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BC" w:rsidRDefault="006005BC" w:rsidP="006005B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Пермского края от 2 ноября 2023 г. № 59-00-14/04-28980-2023 в Пермском крае сложилась напряженная ситуация по заболеваемости острыми кишечными инфекциями (ОКИ), в первую очередь – вирусной этиологии. </w:t>
      </w:r>
    </w:p>
    <w:p w:rsidR="006005BC" w:rsidRDefault="006005BC" w:rsidP="006005B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2023 года в Пермском крае зарегистрировано </w:t>
      </w:r>
      <w:r>
        <w:rPr>
          <w:sz w:val="28"/>
          <w:szCs w:val="28"/>
        </w:rPr>
        <w:br/>
        <w:t>6,6 тыс. случаев ОКИ. В структуре кишечных инфекций установленной этиологии 65% приходится на вирусные инфекции.</w:t>
      </w:r>
    </w:p>
    <w:p w:rsidR="006005BC" w:rsidRDefault="006005BC" w:rsidP="006005B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заболевших ОКИ вирусной этиологии 87% составляют дети, в том числе 46,5% - дети организованных коллективов. </w:t>
      </w:r>
    </w:p>
    <w:p w:rsidR="006005BC" w:rsidRDefault="006005BC" w:rsidP="006005B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октябре 2023 года зарегистрировано 2 случая групповой заболеваемости ОКИ, вызванные вирусом </w:t>
      </w:r>
      <w:proofErr w:type="spellStart"/>
      <w:r>
        <w:rPr>
          <w:sz w:val="28"/>
          <w:szCs w:val="28"/>
        </w:rPr>
        <w:t>Норволк</w:t>
      </w:r>
      <w:proofErr w:type="spellEnd"/>
      <w:r>
        <w:rPr>
          <w:sz w:val="28"/>
          <w:szCs w:val="28"/>
        </w:rPr>
        <w:t>, в орга</w:t>
      </w:r>
      <w:r>
        <w:rPr>
          <w:sz w:val="28"/>
          <w:szCs w:val="28"/>
        </w:rPr>
        <w:t>низованных детских коллективах.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норовирусной</w:t>
      </w:r>
      <w:proofErr w:type="spellEnd"/>
      <w:r>
        <w:rPr>
          <w:sz w:val="28"/>
          <w:szCs w:val="28"/>
        </w:rPr>
        <w:t xml:space="preserve"> инфекции характерна осенне-зимняя сезонность, высокая заразность, а также устойчивостью </w:t>
      </w:r>
      <w:proofErr w:type="spellStart"/>
      <w:r>
        <w:rPr>
          <w:sz w:val="28"/>
          <w:szCs w:val="28"/>
        </w:rPr>
        <w:t>норовируса</w:t>
      </w:r>
      <w:proofErr w:type="spellEnd"/>
      <w:r>
        <w:rPr>
          <w:sz w:val="28"/>
          <w:szCs w:val="28"/>
        </w:rPr>
        <w:t xml:space="preserve"> во внешней среде. Наиболее распространенными факторами передачи инфекции являются контаминированные блюда, продукты питания, которые не подвергались термической обработке, большую роль играет также реализация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контактно-бытового пути передачи.</w:t>
      </w:r>
    </w:p>
    <w:p w:rsidR="006005BC" w:rsidRDefault="006005BC" w:rsidP="006005B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меры профилактики групповой заболеваемости должны быть направлены на соблюдение правил личной гигиены, профилактику загрязнения патогенами окружающей среды и продуктов питания. </w:t>
      </w:r>
    </w:p>
    <w:p w:rsidR="006005BC" w:rsidRDefault="006005BC" w:rsidP="006005B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профилактики заболеваемости ОКИ </w:t>
      </w:r>
      <w:r>
        <w:rPr>
          <w:sz w:val="28"/>
          <w:szCs w:val="28"/>
        </w:rPr>
        <w:t>юридическим</w:t>
      </w:r>
      <w:r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>
        <w:rPr>
          <w:sz w:val="28"/>
          <w:szCs w:val="28"/>
        </w:rPr>
        <w:t xml:space="preserve"> и индивидуальны</w:t>
      </w:r>
      <w:r>
        <w:rPr>
          <w:sz w:val="28"/>
          <w:szCs w:val="28"/>
        </w:rPr>
        <w:t>м предпринимателям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 выполнять</w:t>
      </w:r>
      <w:r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санитарного законодательства в процессе производства, хранения и продажи продовольственных товаров, обеспечения населения доброкачественной водой и предоставлении населению качественных услуг в условиях неустойчивой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эпидемической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ситуации по группе острых кишечных инфекций. </w:t>
      </w:r>
    </w:p>
    <w:p w:rsidR="007A08C6" w:rsidRDefault="007A08C6">
      <w:bookmarkStart w:id="0" w:name="_GoBack"/>
      <w:bookmarkEnd w:id="0"/>
    </w:p>
    <w:sectPr w:rsidR="007A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0E"/>
    <w:rsid w:val="005F520E"/>
    <w:rsid w:val="006005BC"/>
    <w:rsid w:val="007A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5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5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2023-11-09T10:30:00Z</dcterms:created>
  <dcterms:modified xsi:type="dcterms:W3CDTF">2023-11-09T10:33:00Z</dcterms:modified>
</cp:coreProperties>
</file>