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A0" w:rsidRPr="00392CA0" w:rsidRDefault="00392CA0" w:rsidP="00392CA0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92CA0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Профилактика терроризма и экстремизма</w:t>
      </w:r>
    </w:p>
    <w:p w:rsidR="00392CA0" w:rsidRPr="00392CA0" w:rsidRDefault="00392CA0" w:rsidP="00392CA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5D3B33" wp14:editId="5B9CB198">
            <wp:extent cx="3953394" cy="4286250"/>
            <wp:effectExtent l="0" t="0" r="9525" b="0"/>
            <wp:docPr id="1" name="Рисунок 1" descr="https://school11balakovo.gosuslugi.ru/netcat_files/173/3014/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11balakovo.gosuslugi.ru/netcat_files/173/3014/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18" cy="429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Терроризм </w:t>
      </w: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(от франц. </w:t>
      </w:r>
      <w:proofErr w:type="spellStart"/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terreur</w:t>
      </w:r>
      <w:proofErr w:type="spellEnd"/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— страх, ужас) — насильственные действия (преследования, разрушения, захват заложников, убийства и проч.) против гражданского населения, а не военных, с целью устрашения, подавления воли противников, конкурентов, навязывания определенной линии поведения.</w:t>
      </w:r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Терроризм —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 (согласно определению, сформулированному в Федеральном законе Российской Федерации от 6 марта 2006 г. N 35-ФЗ «О противодействии терроризму».</w:t>
      </w:r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:rsidR="00392CA0" w:rsidRPr="00392CA0" w:rsidRDefault="00392CA0" w:rsidP="00392CA0">
      <w:pPr>
        <w:shd w:val="clear" w:color="auto" w:fill="FFFFFF"/>
        <w:spacing w:before="100" w:beforeAutospacing="1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92CA0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lastRenderedPageBreak/>
        <w:t>К комплексу мер по противодействию терроризму относятся:</w:t>
      </w:r>
    </w:p>
    <w:p w:rsidR="00392CA0" w:rsidRPr="00392CA0" w:rsidRDefault="00392CA0" w:rsidP="00392CA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правовые - доведение до персонала образовательного учреждения требований федеральных законов и постановлений (осуществляется в рамках системы подготовки и в рамках пропаганды знаний в области защиты от ЧС);</w:t>
      </w:r>
    </w:p>
    <w:p w:rsidR="00392CA0" w:rsidRPr="00392CA0" w:rsidRDefault="00392CA0" w:rsidP="00392CA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информационные – разоблачение всей сути и опасности терроризма, его целей и т. д. (беседы, лекции, использование справочно-информационных стендов);</w:t>
      </w:r>
    </w:p>
    <w:p w:rsidR="00392CA0" w:rsidRPr="00392CA0" w:rsidRDefault="00392CA0" w:rsidP="00392CA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административные – издание приказов, распоряжений о соблюдении установленных правил, о назначении ответственных лиц за проведение защитных мероприятий.</w:t>
      </w:r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ru-RU"/>
        </w:rPr>
        <w:t>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теракта.</w:t>
      </w:r>
    </w:p>
    <w:p w:rsidR="00392CA0" w:rsidRPr="00392CA0" w:rsidRDefault="00392CA0" w:rsidP="00392CA0">
      <w:pPr>
        <w:shd w:val="clear" w:color="auto" w:fill="FFFFFF"/>
        <w:spacing w:before="100" w:beforeAutospacing="1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92CA0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Законодательные и нормативные акты по антитеррористической защищённости:</w:t>
      </w:r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392CA0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Федеральный закон от 28.12.2010 N 390-ФЗ (ред. от 05.10.2015) "О безопасности"</w:t>
        </w:r>
      </w:hyperlink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392CA0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Федеральный закон от 6 марта 2006 года № 35-ФЗ «О противодействии терроризму».(с изменениями на 06.07.2016 г.)</w:t>
        </w:r>
      </w:hyperlink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392CA0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Указ Правительства РФ от 12 мая 2009 года № 537 «О стратегии национальной безопасности Российской Федерации до 2020 года»</w:t>
        </w:r>
      </w:hyperlink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392CA0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Указ Президента от 15 февраля 2006 № 116 «О мерах по противодействию терроризма»</w:t>
        </w:r>
      </w:hyperlink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392CA0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Федеральный закон от 11 марта 1992 года № 2487-1 «О частной детективной и охранной деятельности в Российской Федерации» (в редакции от 03.07.2016 г.)</w:t>
        </w:r>
      </w:hyperlink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392CA0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Письмо Министерства образования РФ «О проведении занятий по вопросам противодействия химическому и биологическому терроризму» от 15 октября 2001 г. №42-15/42-11</w:t>
        </w:r>
      </w:hyperlink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2" w:history="1">
        <w:r w:rsidRPr="00392CA0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Сайты антитеррористической направленности</w:t>
        </w:r>
      </w:hyperlink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3" w:history="1">
        <w:r w:rsidRPr="00392CA0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Какой контент может быть признан экстремистским</w:t>
        </w:r>
      </w:hyperlink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4" w:history="1">
        <w:r w:rsidRPr="00392CA0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Правонарушения в сети Интернет</w:t>
        </w:r>
      </w:hyperlink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Экстремизм </w:t>
      </w: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это приверженность в идеологии и политике к крайним позициям во взглядах и выбор таких же средств для достижения определенных целей. Термин означает в переводе «предельный», «критический», «невероятный», «крайний». Экстремизм – это течение, которое выступает против существующих общин, структур и институтов, пытаясь нарушить их стабильность, ликвидировать для достижения своих целей. Делается это преимущественно силовыми способами. Экстремизм - это не только пренебрежение общепринятыми правилами, нормами, законами, но и негативное социальное явление.</w:t>
      </w:r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Крайними мерами считаются недемократичные, противоречащие принятым общественным нормам действия.</w:t>
      </w:r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Экстремисты выступают против сложившихся государственных и общественных институтов, стремясь подорвать их существующие, изменить или уничтожить их для достижения своих целей. Для этого используются яркие лозунги, организованные беспорядки, забастовки, гражданское неповиновение, методы партизанской войны, а также террористические акты и т.п. Экстремисты, как правило, отрицают саму возможность каких-либо компромиссов, переговоров, соглашений. Терроризм в данном случае является одной из форм экстремизма, но, несомненно, наиболее опасной их них.</w:t>
      </w: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Рост экстремизма серьезная угроза стабильности и общественной безопасности. Международный терроризм – совокупность общественно опасных в международном масштабе деяний, влекущих бессмысленную гибель людей, нарушающих нормальную дипломатическую деятельность государств и их представителей и затрудняющих осуществление международных контактов и встреч, а также транспортных связей между государствами.</w:t>
      </w: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 причинам возникновения экстремизма можно отнести следующие:</w:t>
      </w:r>
    </w:p>
    <w:p w:rsidR="00392CA0" w:rsidRPr="00392CA0" w:rsidRDefault="00392CA0" w:rsidP="00392CA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это 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ценностями;</w:t>
      </w:r>
    </w:p>
    <w:p w:rsidR="00392CA0" w:rsidRPr="00392CA0" w:rsidRDefault="00392CA0" w:rsidP="00392CA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это нарастание социальной напряженности;</w:t>
      </w:r>
    </w:p>
    <w:p w:rsidR="00392CA0" w:rsidRPr="00392CA0" w:rsidRDefault="00392CA0" w:rsidP="00392CA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это снижение идеологической составляющей в воспитательном процессе, что приводит к утрате нравственных ценностей;</w:t>
      </w:r>
    </w:p>
    <w:p w:rsidR="00392CA0" w:rsidRPr="00392CA0" w:rsidRDefault="00392CA0" w:rsidP="00392CA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отсутствие четких представлений об истории и перспективах развития страны, утрата чувства сопричастности и ответственности за судьбу родины.</w:t>
      </w:r>
    </w:p>
    <w:p w:rsidR="00392CA0" w:rsidRPr="00392CA0" w:rsidRDefault="00392CA0" w:rsidP="00392CA0">
      <w:pPr>
        <w:shd w:val="clear" w:color="auto" w:fill="FFFFFF"/>
        <w:spacing w:before="300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92CA0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Профилактика экстремизма и терроризма в школе.</w:t>
      </w:r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Профилактика экстремизма и терроризма в школе «Толерантность в правовом государстве»</w:t>
      </w:r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(из опыта работы школы)</w:t>
      </w: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</w:t>
      </w: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этой связи основные действия по снижению экстремистских и террористических проявлений в молодёжной среде в нашей школе нацелены на:</w:t>
      </w:r>
    </w:p>
    <w:p w:rsidR="00392CA0" w:rsidRPr="00392CA0" w:rsidRDefault="00392CA0" w:rsidP="00392CA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создание условий для снижения агрессии, напряжённости, экстремистской активности в среде детей, подростков и молодёжи;</w:t>
      </w:r>
    </w:p>
    <w:p w:rsidR="00392CA0" w:rsidRPr="00392CA0" w:rsidRDefault="00392CA0" w:rsidP="00392CA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создание условий для воспитания успешной, толерантной, патриотичной, социально ответственной личности;</w:t>
      </w:r>
    </w:p>
    <w:p w:rsidR="00392CA0" w:rsidRPr="00392CA0" w:rsidRDefault="00392CA0" w:rsidP="00392CA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целом;</w:t>
      </w:r>
    </w:p>
    <w:p w:rsidR="00392CA0" w:rsidRPr="00392CA0" w:rsidRDefault="00392CA0" w:rsidP="00392CA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развитие конструктивной социальной активности подростков и молодёжи.</w:t>
      </w:r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Исходя из поставленных целей, в нашей школе присутствуют такие направления противодействия экстремизму и терроризму:</w:t>
      </w:r>
    </w:p>
    <w:p w:rsidR="00392CA0" w:rsidRPr="00392CA0" w:rsidRDefault="00392CA0" w:rsidP="00392CA0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проведение классных часов с целью освоения обучающимися общечеловеческих норм нравственности и поведения; рассмотрение вопросов профилактики правонарушений, правового воспитания, формирования законопослушного поведения обучающихся на коллегиях, педагогических советах, советах профилактики, классных собраниях;</w:t>
      </w:r>
    </w:p>
    <w:p w:rsidR="00392CA0" w:rsidRPr="00392CA0" w:rsidRDefault="00392CA0" w:rsidP="00392CA0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индивидуальных встреч</w:t>
      </w:r>
      <w:proofErr w:type="gramEnd"/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обучающихся и их родителей с социальным педагогом, психологом школы, сотрудниками правоохранительных органов по вопросам правового воспитания и формирования законопослушного поведения обучающихся.</w:t>
      </w:r>
    </w:p>
    <w:p w:rsidR="00392CA0" w:rsidRPr="00392CA0" w:rsidRDefault="00392CA0" w:rsidP="00392CA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проведении с детьми и подростками бесед, занятий, мероприятий мы не касаемся самих экстремистских и террористических идей, чтобы не превратить профилактику в обучение экстремизму и терроризму и демонстрирование нацистской символики.</w:t>
      </w: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Вся работа педагогов построена на профилактике вредных привычек и негативных отклонений в поведении детей и подростков. Формирование у детей на всех этапах их развития правильные представления об аномальных привычках и формах поведения, об их социальных последствиях.</w:t>
      </w:r>
      <w:r w:rsidRPr="00392CA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Всё это позволяет детям получить стройную систему знаний, преодолеть ошибочные мнения о тех или иных вредных явлениях, способствует формированию адекватного поведения.</w:t>
      </w:r>
    </w:p>
    <w:p w:rsidR="00706F07" w:rsidRDefault="00706F07"/>
    <w:sectPr w:rsidR="0070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78C"/>
    <w:multiLevelType w:val="multilevel"/>
    <w:tmpl w:val="C65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C910DD"/>
    <w:multiLevelType w:val="multilevel"/>
    <w:tmpl w:val="3200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2C36F5"/>
    <w:multiLevelType w:val="multilevel"/>
    <w:tmpl w:val="3ED0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3C11C2"/>
    <w:multiLevelType w:val="multilevel"/>
    <w:tmpl w:val="FFB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A0"/>
    <w:rsid w:val="00392CA0"/>
    <w:rsid w:val="007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F012A-1107-4A67-89D5-DD2CC581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1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ukaz-prezidenta-rf-ot-12052009-n-537/" TargetMode="External"/><Relationship Id="rId13" Type="http://schemas.openxmlformats.org/officeDocument/2006/relationships/hyperlink" Target="https://yadi.sk/i/hMFfr9Kr0gNi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06032006-n-35-fz-o/" TargetMode="External"/><Relationship Id="rId12" Type="http://schemas.openxmlformats.org/officeDocument/2006/relationships/hyperlink" Target="https://yadi.sk/i/OzzBSkV6bCmc5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546/" TargetMode="External"/><Relationship Id="rId11" Type="http://schemas.openxmlformats.org/officeDocument/2006/relationships/hyperlink" Target="http://docs.cntd.ru/document/90181225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legalacts.ru/doc/zakon-rf-ot-11031992-n-2487-1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5028/" TargetMode="External"/><Relationship Id="rId14" Type="http://schemas.openxmlformats.org/officeDocument/2006/relationships/hyperlink" Target="https://yadi.sk/i/8AKufit5iT6t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Клычева Светлана Александровна</dc:creator>
  <cp:keywords/>
  <dc:description/>
  <cp:lastModifiedBy>Клычева Светлана Александровна</cp:lastModifiedBy>
  <cp:revision>1</cp:revision>
  <dcterms:created xsi:type="dcterms:W3CDTF">2023-11-27T06:57:00Z</dcterms:created>
  <dcterms:modified xsi:type="dcterms:W3CDTF">2023-11-27T06:57:00Z</dcterms:modified>
</cp:coreProperties>
</file>