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00" w:rsidRPr="00EA0500" w:rsidRDefault="00EA0500" w:rsidP="00EA0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A0500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EA0500">
        <w:rPr>
          <w:rFonts w:ascii="Times New Roman" w:hAnsi="Times New Roman" w:cs="Times New Roman"/>
          <w:b/>
          <w:sz w:val="28"/>
          <w:szCs w:val="28"/>
        </w:rPr>
        <w:t xml:space="preserve"> в 2023 году объем инвестиций в проекты ГЧП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A0500">
        <w:rPr>
          <w:rFonts w:ascii="Times New Roman" w:hAnsi="Times New Roman" w:cs="Times New Roman"/>
          <w:b/>
          <w:sz w:val="28"/>
          <w:szCs w:val="28"/>
        </w:rPr>
        <w:t>вырос почти на 70%</w:t>
      </w:r>
    </w:p>
    <w:p w:rsidR="00EA0500" w:rsidRPr="00EA0500" w:rsidRDefault="00EA0500" w:rsidP="00EA05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500">
        <w:rPr>
          <w:rFonts w:ascii="Times New Roman" w:hAnsi="Times New Roman" w:cs="Times New Roman"/>
          <w:sz w:val="28"/>
          <w:szCs w:val="28"/>
        </w:rPr>
        <w:t xml:space="preserve">В Пермском крае на заседании </w:t>
      </w:r>
      <w:proofErr w:type="spellStart"/>
      <w:r w:rsidRPr="00EA0500">
        <w:rPr>
          <w:rFonts w:ascii="Times New Roman" w:hAnsi="Times New Roman" w:cs="Times New Roman"/>
          <w:sz w:val="28"/>
          <w:szCs w:val="28"/>
        </w:rPr>
        <w:t>Cовета</w:t>
      </w:r>
      <w:proofErr w:type="spellEnd"/>
      <w:r w:rsidRPr="00EA0500">
        <w:rPr>
          <w:rFonts w:ascii="Times New Roman" w:hAnsi="Times New Roman" w:cs="Times New Roman"/>
          <w:sz w:val="28"/>
          <w:szCs w:val="28"/>
        </w:rPr>
        <w:t xml:space="preserve"> по развитию государственно-частного партнерства (ГЧП) обсудили результаты взаимодействия бизнеса и власти.</w:t>
      </w:r>
    </w:p>
    <w:p w:rsidR="00EA0500" w:rsidRPr="00EA0500" w:rsidRDefault="00EA0500" w:rsidP="00EA0500">
      <w:pPr>
        <w:jc w:val="both"/>
        <w:rPr>
          <w:rFonts w:ascii="Times New Roman" w:hAnsi="Times New Roman" w:cs="Times New Roman"/>
          <w:sz w:val="28"/>
          <w:szCs w:val="28"/>
        </w:rPr>
      </w:pPr>
      <w:r w:rsidRPr="00EA0500">
        <w:rPr>
          <w:rFonts w:ascii="Times New Roman" w:hAnsi="Times New Roman" w:cs="Times New Roman"/>
          <w:sz w:val="28"/>
          <w:szCs w:val="28"/>
        </w:rPr>
        <w:t xml:space="preserve">Под руководством губернатора Дмитрия Махонина регион продолжает работу по созданию благоприятного инвестиционного климата. Одно из направлений такой работы – создание инфраструктурных объектов с привлечением частных средств. </w:t>
      </w:r>
    </w:p>
    <w:p w:rsidR="00EA0500" w:rsidRPr="00EA0500" w:rsidRDefault="00EA0500" w:rsidP="00EA0500">
      <w:pPr>
        <w:jc w:val="both"/>
        <w:rPr>
          <w:rFonts w:ascii="Times New Roman" w:hAnsi="Times New Roman" w:cs="Times New Roman"/>
          <w:sz w:val="28"/>
          <w:szCs w:val="28"/>
        </w:rPr>
      </w:pPr>
      <w:r w:rsidRPr="00EA0500">
        <w:rPr>
          <w:rFonts w:ascii="Times New Roman" w:hAnsi="Times New Roman" w:cs="Times New Roman"/>
          <w:sz w:val="28"/>
          <w:szCs w:val="28"/>
        </w:rPr>
        <w:t xml:space="preserve">«В рамках ГЧП мы развиваем социально значимую инфраструктуру региона. Строим современные школы, образовательные и медицинские центры, спортивные сооружения, реконструируем объекты ЖКХ и общественного транспорта. Достижения Пермского края были отмечены и на федеральном уровне: по итогам 2022 года в рейтинге Минэкономразвития России по уровню развития ГЧП среди всех регионов страны </w:t>
      </w:r>
      <w:proofErr w:type="spellStart"/>
      <w:r w:rsidRPr="00EA0500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EA0500">
        <w:rPr>
          <w:rFonts w:ascii="Times New Roman" w:hAnsi="Times New Roman" w:cs="Times New Roman"/>
          <w:sz w:val="28"/>
          <w:szCs w:val="28"/>
        </w:rPr>
        <w:t xml:space="preserve"> занимает пятое место. Сегодня в регионе реализуется 115 проектов ГЧП с общим объемом инвестиций порядка 156,3 млрд руб., из них порядка 99,3 млрд руб. – частные инвестиции», – подчеркнул Дмитрий Махонин.</w:t>
      </w:r>
    </w:p>
    <w:p w:rsidR="00EA0500" w:rsidRPr="00EA0500" w:rsidRDefault="00EA0500" w:rsidP="00EA0500">
      <w:pPr>
        <w:jc w:val="both"/>
        <w:rPr>
          <w:rFonts w:ascii="Times New Roman" w:hAnsi="Times New Roman" w:cs="Times New Roman"/>
          <w:sz w:val="28"/>
          <w:szCs w:val="28"/>
        </w:rPr>
      </w:pPr>
      <w:r w:rsidRPr="00EA0500">
        <w:rPr>
          <w:rFonts w:ascii="Times New Roman" w:hAnsi="Times New Roman" w:cs="Times New Roman"/>
          <w:sz w:val="28"/>
          <w:szCs w:val="28"/>
        </w:rPr>
        <w:t>Флагманский проект системы высшего образования Пермского края - межвузовский Кампус мирового уровня "Будущее Пармы" реализуется благодаря механизму ГЧП.</w:t>
      </w:r>
    </w:p>
    <w:p w:rsidR="00EA0500" w:rsidRPr="00EA0500" w:rsidRDefault="00EA0500" w:rsidP="00EA0500">
      <w:pPr>
        <w:jc w:val="both"/>
        <w:rPr>
          <w:rFonts w:ascii="Times New Roman" w:hAnsi="Times New Roman" w:cs="Times New Roman"/>
          <w:sz w:val="28"/>
          <w:szCs w:val="28"/>
        </w:rPr>
      </w:pPr>
      <w:r w:rsidRPr="00EA0500">
        <w:rPr>
          <w:rFonts w:ascii="Times New Roman" w:hAnsi="Times New Roman" w:cs="Times New Roman"/>
          <w:sz w:val="28"/>
          <w:szCs w:val="28"/>
        </w:rPr>
        <w:t xml:space="preserve">Проект по созданию кампусов является частью национального проекта “Наука и университеты”, реализуемого </w:t>
      </w:r>
      <w:proofErr w:type="spellStart"/>
      <w:r w:rsidRPr="00EA05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0500">
        <w:rPr>
          <w:rFonts w:ascii="Times New Roman" w:hAnsi="Times New Roman" w:cs="Times New Roman"/>
          <w:sz w:val="28"/>
          <w:szCs w:val="28"/>
        </w:rPr>
        <w:t xml:space="preserve"> России. Он направлен на привлечение талантливой молодежи в науку, повышение вовлеченности профессионального сообщества в эффективное решение стратегически важных вопросов в научной сфере, а также формирование у граждан страны полного представления о прорывных достижениях российской науки при взаимодействии государства, научного сообщества и бизнеса.</w:t>
      </w:r>
    </w:p>
    <w:p w:rsidR="00FE3C1F" w:rsidRPr="00EA0500" w:rsidRDefault="00EA0500" w:rsidP="00EA0500">
      <w:pPr>
        <w:jc w:val="both"/>
        <w:rPr>
          <w:rFonts w:ascii="Times New Roman" w:hAnsi="Times New Roman" w:cs="Times New Roman"/>
          <w:sz w:val="28"/>
          <w:szCs w:val="28"/>
        </w:rPr>
      </w:pPr>
      <w:r w:rsidRPr="00EA0500">
        <w:rPr>
          <w:rFonts w:ascii="Times New Roman" w:hAnsi="Times New Roman" w:cs="Times New Roman"/>
          <w:sz w:val="28"/>
          <w:szCs w:val="28"/>
        </w:rPr>
        <w:t>Планируемый объем инвестиций по проекту пермского межвузовского Кампуса составляет 28,6 млрд руб., в том числе капитальный грант, состоящий из средств федерального и краевого бюджетов – 19,7 млрд руб. Инвестиция Концессионера составляет 8,9 млрд руб.</w:t>
      </w:r>
    </w:p>
    <w:sectPr w:rsidR="00FE3C1F" w:rsidRPr="00EA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0"/>
    <w:rsid w:val="00006AD0"/>
    <w:rsid w:val="00BE1693"/>
    <w:rsid w:val="00E125E0"/>
    <w:rsid w:val="00E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85F6-A97B-4724-B230-8B4BEC1C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Бояршинова Екатерина Владимировна</dc:creator>
  <cp:keywords/>
  <dc:description/>
  <cp:lastModifiedBy>Бояршинова Екатерина Владимировна</cp:lastModifiedBy>
  <cp:revision>2</cp:revision>
  <dcterms:created xsi:type="dcterms:W3CDTF">2023-12-08T13:58:00Z</dcterms:created>
  <dcterms:modified xsi:type="dcterms:W3CDTF">2023-12-08T13:58:00Z</dcterms:modified>
</cp:coreProperties>
</file>