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2F" w:rsidRPr="0059632F" w:rsidRDefault="0059632F" w:rsidP="0059632F">
      <w:pPr>
        <w:ind w:firstLine="709"/>
        <w:jc w:val="right"/>
        <w:rPr>
          <w:rFonts w:eastAsia="Calibri"/>
          <w:b/>
          <w:bCs/>
        </w:rPr>
      </w:pPr>
    </w:p>
    <w:p w:rsidR="0059632F" w:rsidRDefault="0059632F" w:rsidP="009A0EF4">
      <w:pPr>
        <w:ind w:firstLine="709"/>
        <w:jc w:val="center"/>
        <w:rPr>
          <w:rFonts w:eastAsia="Calibri"/>
          <w:b/>
          <w:bCs/>
        </w:rPr>
      </w:pPr>
    </w:p>
    <w:p w:rsidR="0059632F" w:rsidRDefault="0059632F" w:rsidP="009A0EF4">
      <w:pPr>
        <w:ind w:firstLine="709"/>
        <w:jc w:val="center"/>
        <w:rPr>
          <w:rFonts w:eastAsia="Calibri"/>
          <w:b/>
          <w:bCs/>
        </w:rPr>
      </w:pPr>
    </w:p>
    <w:p w:rsidR="009A0EF4" w:rsidRPr="009A0EF4" w:rsidRDefault="009A0EF4" w:rsidP="009A0EF4">
      <w:pPr>
        <w:ind w:firstLine="709"/>
        <w:jc w:val="center"/>
        <w:rPr>
          <w:rFonts w:eastAsia="Calibri"/>
          <w:b/>
          <w:bCs/>
        </w:rPr>
      </w:pPr>
      <w:r w:rsidRPr="009A0EF4">
        <w:rPr>
          <w:rFonts w:eastAsia="Calibri"/>
          <w:b/>
          <w:bCs/>
        </w:rPr>
        <w:t>ЦЕНТРАЛЬНЫЙ БАНК РОССИЙСКОЙ ФЕДЕРАЦИИ</w:t>
      </w:r>
    </w:p>
    <w:p w:rsidR="009A0EF4" w:rsidRPr="009A0EF4" w:rsidRDefault="009A0EF4" w:rsidP="009A0EF4">
      <w:pPr>
        <w:ind w:firstLine="709"/>
        <w:jc w:val="center"/>
        <w:rPr>
          <w:rFonts w:eastAsia="Calibri"/>
          <w:b/>
          <w:bCs/>
        </w:rPr>
      </w:pPr>
      <w:r w:rsidRPr="009A0EF4">
        <w:rPr>
          <w:rFonts w:eastAsia="Calibri"/>
          <w:b/>
          <w:bCs/>
        </w:rPr>
        <w:t>(БАНК РОССИИ)</w:t>
      </w:r>
    </w:p>
    <w:p w:rsidR="009A0EF4" w:rsidRPr="009A0EF4" w:rsidRDefault="009A0EF4" w:rsidP="009A0EF4">
      <w:pPr>
        <w:ind w:firstLine="709"/>
        <w:jc w:val="center"/>
        <w:rPr>
          <w:rFonts w:eastAsia="Calibri"/>
          <w:b/>
          <w:bCs/>
        </w:rPr>
      </w:pPr>
    </w:p>
    <w:p w:rsidR="009A0EF4" w:rsidRPr="009A0EF4" w:rsidRDefault="009A0EF4" w:rsidP="009A0EF4">
      <w:pPr>
        <w:ind w:firstLine="709"/>
        <w:jc w:val="center"/>
        <w:rPr>
          <w:rFonts w:eastAsia="Calibri"/>
          <w:b/>
          <w:bCs/>
        </w:rPr>
      </w:pPr>
      <w:r w:rsidRPr="009A0EF4">
        <w:rPr>
          <w:rFonts w:eastAsia="Calibri"/>
          <w:b/>
          <w:bCs/>
        </w:rPr>
        <w:t>Отделение по Пермскому краю Уральского главного управления</w:t>
      </w:r>
    </w:p>
    <w:p w:rsidR="009A0EF4" w:rsidRPr="009A0EF4" w:rsidRDefault="009A0EF4" w:rsidP="009A0EF4">
      <w:pPr>
        <w:ind w:firstLine="709"/>
        <w:jc w:val="center"/>
        <w:rPr>
          <w:rFonts w:eastAsia="Calibri"/>
        </w:rPr>
      </w:pPr>
      <w:r w:rsidRPr="009A0EF4">
        <w:rPr>
          <w:rFonts w:eastAsia="Calibri"/>
        </w:rPr>
        <w:t>614990, г. Пермь, ул. Ленина, 19</w:t>
      </w:r>
    </w:p>
    <w:p w:rsidR="009A0EF4" w:rsidRPr="009A0EF4" w:rsidRDefault="00521499" w:rsidP="009A0EF4">
      <w:pPr>
        <w:spacing w:after="200" w:line="276" w:lineRule="auto"/>
        <w:contextualSpacing/>
        <w:jc w:val="center"/>
        <w:rPr>
          <w:rFonts w:eastAsia="Calibri"/>
          <w:color w:val="0000FF"/>
          <w:u w:val="single"/>
        </w:rPr>
      </w:pPr>
      <w:hyperlink r:id="rId7" w:history="1">
        <w:r w:rsidR="009A0EF4" w:rsidRPr="009A0EF4">
          <w:rPr>
            <w:rFonts w:eastAsia="Calibri"/>
            <w:color w:val="0000FF"/>
            <w:u w:val="single"/>
            <w:lang w:val="en-US"/>
          </w:rPr>
          <w:t>www</w:t>
        </w:r>
        <w:r w:rsidR="009A0EF4" w:rsidRPr="009A0EF4">
          <w:rPr>
            <w:rFonts w:eastAsia="Calibri"/>
            <w:color w:val="0000FF"/>
            <w:u w:val="single"/>
          </w:rPr>
          <w:t>.</w:t>
        </w:r>
        <w:r w:rsidR="009A0EF4" w:rsidRPr="009A0EF4">
          <w:rPr>
            <w:rFonts w:eastAsia="Calibri"/>
            <w:color w:val="0000FF"/>
            <w:u w:val="single"/>
            <w:lang w:val="en-US"/>
          </w:rPr>
          <w:t>cbr</w:t>
        </w:r>
        <w:r w:rsidR="009A0EF4" w:rsidRPr="009A0EF4">
          <w:rPr>
            <w:rFonts w:eastAsia="Calibri"/>
            <w:color w:val="0000FF"/>
            <w:u w:val="single"/>
          </w:rPr>
          <w:t>.</w:t>
        </w:r>
        <w:r w:rsidR="009A0EF4" w:rsidRPr="009A0EF4">
          <w:rPr>
            <w:rFonts w:eastAsia="Calibri"/>
            <w:color w:val="0000FF"/>
            <w:u w:val="single"/>
            <w:lang w:val="en-US"/>
          </w:rPr>
          <w:t>ru</w:t>
        </w:r>
      </w:hyperlink>
    </w:p>
    <w:p w:rsidR="009A0EF4" w:rsidRPr="009A0EF4" w:rsidRDefault="009A0EF4" w:rsidP="009A0EF4">
      <w:pPr>
        <w:spacing w:after="200" w:line="276" w:lineRule="auto"/>
        <w:contextualSpacing/>
        <w:jc w:val="center"/>
        <w:rPr>
          <w:rFonts w:eastAsia="Calibri"/>
          <w:color w:val="0000FF"/>
          <w:u w:val="single"/>
        </w:rPr>
      </w:pPr>
    </w:p>
    <w:p w:rsidR="009A0EF4" w:rsidRPr="009A0EF4" w:rsidRDefault="009A0EF4" w:rsidP="009A0EF4">
      <w:pPr>
        <w:spacing w:after="160" w:line="259" w:lineRule="auto"/>
        <w:ind w:firstLine="567"/>
        <w:jc w:val="center"/>
        <w:rPr>
          <w:b/>
          <w:bCs/>
          <w:lang w:eastAsia="en-US"/>
        </w:rPr>
      </w:pPr>
      <w:r w:rsidRPr="009A0EF4">
        <w:rPr>
          <w:rFonts w:eastAsia="Times New Roman"/>
          <w:b/>
          <w:bCs/>
          <w:sz w:val="28"/>
          <w:szCs w:val="28"/>
        </w:rPr>
        <w:t>Пресс-релиз</w:t>
      </w:r>
    </w:p>
    <w:p w:rsidR="009A0EF4" w:rsidRDefault="009A0EF4" w:rsidP="00F665E9">
      <w:pPr>
        <w:ind w:firstLine="567"/>
        <w:jc w:val="both"/>
        <w:rPr>
          <w:b/>
        </w:rPr>
      </w:pPr>
    </w:p>
    <w:p w:rsidR="00F665E9" w:rsidRPr="00F665E9" w:rsidRDefault="001802FD" w:rsidP="009A0EF4">
      <w:pPr>
        <w:ind w:firstLine="567"/>
        <w:jc w:val="center"/>
        <w:rPr>
          <w:b/>
        </w:rPr>
      </w:pPr>
      <w:r w:rsidRPr="001802FD">
        <w:rPr>
          <w:b/>
        </w:rPr>
        <w:t xml:space="preserve">Для </w:t>
      </w:r>
      <w:r w:rsidR="005C35C1">
        <w:rPr>
          <w:b/>
        </w:rPr>
        <w:t>кражи</w:t>
      </w:r>
      <w:r w:rsidRPr="001802FD">
        <w:rPr>
          <w:b/>
        </w:rPr>
        <w:t xml:space="preserve"> денег мошенники используют</w:t>
      </w:r>
      <w:r w:rsidR="000F3FE7" w:rsidRPr="001802FD">
        <w:rPr>
          <w:b/>
        </w:rPr>
        <w:t xml:space="preserve"> </w:t>
      </w:r>
      <w:r w:rsidRPr="001802FD">
        <w:rPr>
          <w:b/>
        </w:rPr>
        <w:t>цифровой портрет человек</w:t>
      </w:r>
      <w:r w:rsidR="00F21715">
        <w:rPr>
          <w:b/>
        </w:rPr>
        <w:t>а</w:t>
      </w:r>
    </w:p>
    <w:p w:rsidR="00F665E9" w:rsidRDefault="00F665E9" w:rsidP="00F665E9">
      <w:pPr>
        <w:ind w:firstLine="567"/>
        <w:jc w:val="both"/>
      </w:pPr>
    </w:p>
    <w:p w:rsidR="001802FD" w:rsidRDefault="001E0332" w:rsidP="001E0332">
      <w:pPr>
        <w:spacing w:line="276" w:lineRule="auto"/>
        <w:ind w:firstLine="567"/>
        <w:jc w:val="both"/>
      </w:pPr>
      <w:r w:rsidRPr="001E0332">
        <w:t>Банк России отмечает, что сейчас злоумышленники активно применяют комбинированные схемы мошенничества, преимущественно телефонного. При этом все чаще они создают адресные схемы, которые составлены по цифровому портрету человека.</w:t>
      </w:r>
    </w:p>
    <w:p w:rsidR="001802FD" w:rsidRDefault="001E0332" w:rsidP="001E0332">
      <w:pPr>
        <w:spacing w:line="276" w:lineRule="auto"/>
        <w:ind w:firstLine="567"/>
        <w:jc w:val="both"/>
      </w:pPr>
      <w:r w:rsidRPr="001E0332">
        <w:t>Такой портрет мошенники могут составить, например, на основании информации, которую сам человек размещает на открытых интернет-ресурсах: о родственниках, друзьях, работе, досуге. Чтобы вынудить человека сообщить необходимые сведения или совершить денежный перевод, злоумышленники могут выходить на контакт с человеком от имени знакомых, родных или коллег, имитируя их голоса с помощью специальных программ.</w:t>
      </w:r>
    </w:p>
    <w:p w:rsidR="001E0332" w:rsidRDefault="001802FD" w:rsidP="001E0332">
      <w:pPr>
        <w:spacing w:line="276" w:lineRule="auto"/>
        <w:ind w:firstLine="567"/>
        <w:jc w:val="both"/>
      </w:pPr>
      <w:r>
        <w:t>«</w:t>
      </w:r>
      <w:r w:rsidR="001E0332" w:rsidRPr="001E0332">
        <w:t>Рекомендуем</w:t>
      </w:r>
      <w:r>
        <w:t xml:space="preserve"> людям </w:t>
      </w:r>
      <w:r w:rsidR="001E0332" w:rsidRPr="001E0332">
        <w:t>осторожно подходить к размещению личной и финансовой информации в социальных сетях и других открытых ресурсах. Никогда не пересылайте в мессенджерах и социальных сетях сведения из документов, не вводите на сомнительных сайтах свои данные. Не н</w:t>
      </w:r>
      <w:bookmarkStart w:id="0" w:name="_GoBack"/>
      <w:bookmarkEnd w:id="0"/>
      <w:r w:rsidR="001E0332" w:rsidRPr="001E0332">
        <w:t>ужно совершать какие-либо денежные операции по просьбам лиц, поступающим по телефону. При возникновении любых сомнений позвоните человеку, от имени которого вам звонят, и уточните информацию»,</w:t>
      </w:r>
      <w:r>
        <w:t xml:space="preserve"> </w:t>
      </w:r>
      <w:r w:rsidR="00056300" w:rsidRPr="00056300">
        <w:t>–</w:t>
      </w:r>
      <w:r w:rsidR="00056300">
        <w:t xml:space="preserve"> </w:t>
      </w:r>
      <w:r>
        <w:t>отметил</w:t>
      </w:r>
      <w:r w:rsidR="001E0332" w:rsidRPr="001E0332">
        <w:t xml:space="preserve"> </w:t>
      </w:r>
      <w:r>
        <w:t xml:space="preserve">управляющий Отделением </w:t>
      </w:r>
      <w:r w:rsidR="00F21715">
        <w:t>Пермь</w:t>
      </w:r>
      <w:r>
        <w:t xml:space="preserve"> Алексей Моночков.</w:t>
      </w:r>
    </w:p>
    <w:p w:rsidR="005C35C1" w:rsidRPr="001E0332" w:rsidRDefault="005C35C1" w:rsidP="001E0332">
      <w:pPr>
        <w:spacing w:line="276" w:lineRule="auto"/>
        <w:ind w:firstLine="567"/>
        <w:jc w:val="both"/>
      </w:pPr>
    </w:p>
    <w:p w:rsidR="005C35C1" w:rsidRPr="005C35C1" w:rsidRDefault="005C35C1" w:rsidP="003C7A12">
      <w:pPr>
        <w:spacing w:line="276" w:lineRule="auto"/>
        <w:ind w:firstLine="567"/>
        <w:jc w:val="center"/>
        <w:rPr>
          <w:b/>
        </w:rPr>
      </w:pPr>
      <w:r w:rsidRPr="005C35C1">
        <w:rPr>
          <w:b/>
        </w:rPr>
        <w:t>Мошенники похищают деньги и имущество под предлогом обновления банкнот</w:t>
      </w:r>
    </w:p>
    <w:p w:rsidR="005C35C1" w:rsidRDefault="005C35C1" w:rsidP="000F3FE7">
      <w:pPr>
        <w:spacing w:line="276" w:lineRule="auto"/>
        <w:ind w:firstLine="567"/>
        <w:jc w:val="both"/>
      </w:pPr>
    </w:p>
    <w:p w:rsidR="005C35C1" w:rsidRDefault="005C35C1" w:rsidP="000F3FE7">
      <w:pPr>
        <w:spacing w:line="276" w:lineRule="auto"/>
        <w:ind w:firstLine="567"/>
        <w:jc w:val="both"/>
      </w:pPr>
      <w:r>
        <w:t xml:space="preserve">Банк России выявил новую схему обмана, которую в последние месяцы начали использовать злоумышленники. Они стали спекулировать на обновлении банкноты номиналом 5000 рублей. </w:t>
      </w:r>
    </w:p>
    <w:p w:rsidR="005C35C1" w:rsidRDefault="005C35C1" w:rsidP="000F3FE7">
      <w:pPr>
        <w:spacing w:line="276" w:lineRule="auto"/>
        <w:ind w:firstLine="567"/>
        <w:jc w:val="both"/>
      </w:pPr>
      <w:r>
        <w:t>Мошенники звонят гражданам и сообщают, что необходимо проверить подлинность наличных денег, в том числе новых 5000 рублей. Для этого злоумышленники предлагают человеку установить на мобильном телефоне специальное приложение </w:t>
      </w:r>
      <w:r w:rsidR="00056300" w:rsidRPr="00056300">
        <w:t>–</w:t>
      </w:r>
      <w:r>
        <w:t xml:space="preserve"> «Банкноты Банка России». Однако они дают ссылку на фальшивое приложение, визуально похожее на официальное. После установки такого приложения мошенники получают удаленный доступ к телефону жертвы и, соответственно, к банковским приложениям и счетам. Таким образом, они похищают у человека деньги со всех счетов. </w:t>
      </w:r>
    </w:p>
    <w:p w:rsidR="005C35C1" w:rsidRDefault="005C35C1" w:rsidP="000F3FE7">
      <w:pPr>
        <w:spacing w:line="276" w:lineRule="auto"/>
        <w:ind w:firstLine="567"/>
        <w:jc w:val="both"/>
      </w:pPr>
      <w:r>
        <w:t>Приложение «Банкноты Банка России» действительно существует, но оно содержит информацию об основных защитных признаках всех банкнот Банка России (где именно они расположены и как должны выглядеть) и не определяет подлинность купюр.</w:t>
      </w:r>
    </w:p>
    <w:p w:rsidR="005C35C1" w:rsidRDefault="005C35C1" w:rsidP="000F3FE7">
      <w:pPr>
        <w:spacing w:line="276" w:lineRule="auto"/>
        <w:ind w:firstLine="567"/>
        <w:jc w:val="both"/>
      </w:pPr>
      <w:r>
        <w:t xml:space="preserve">Кроме того, аферисты под видом работников социальных служб ходят по квартирам и убеждают жильцов обменивать старые банкноты номиналом 5000 рублей на новые. А на самом деле лжесотрудники подсовывают доверчивым людям фальшивые купюры. Жертвами чаще всего становятся пожилые люди. Есть даже случаи квартирных краж, совершенных под предлогом «обмена денег». Банк России напоминает, что обновленные </w:t>
      </w:r>
      <w:r>
        <w:lastRenderedPageBreak/>
        <w:t>банкноты </w:t>
      </w:r>
      <w:r w:rsidR="00056300" w:rsidRPr="00056300">
        <w:t>–</w:t>
      </w:r>
      <w:r>
        <w:t xml:space="preserve"> 100 и 5000 рублей </w:t>
      </w:r>
      <w:r w:rsidR="00056300" w:rsidRPr="00056300">
        <w:t>–</w:t>
      </w:r>
      <w:r>
        <w:t xml:space="preserve"> поступают в оборот постепенно. Старые банкноты не нужно специально обменивать на новые. И те и другие будут параллельно находиться в обращении.</w:t>
      </w:r>
    </w:p>
    <w:p w:rsidR="005C35C1" w:rsidRDefault="005C35C1" w:rsidP="000F3FE7">
      <w:pPr>
        <w:spacing w:line="276" w:lineRule="auto"/>
        <w:ind w:firstLine="567"/>
        <w:jc w:val="both"/>
      </w:pPr>
      <w:r>
        <w:t>Чтобы не стать жертвой злоумышленников</w:t>
      </w:r>
      <w:r w:rsidRPr="005C35C1">
        <w:t xml:space="preserve"> </w:t>
      </w:r>
      <w:r>
        <w:t>и</w:t>
      </w:r>
      <w:r w:rsidRPr="005C35C1">
        <w:t>гнорируйте предложения лиц, которые просят обменять банкноты или проверить их подлинность с помощью приложения.</w:t>
      </w:r>
    </w:p>
    <w:p w:rsidR="005C35C1" w:rsidRDefault="005C35C1" w:rsidP="000F3FE7">
      <w:pPr>
        <w:spacing w:line="276" w:lineRule="auto"/>
        <w:ind w:firstLine="567"/>
        <w:jc w:val="both"/>
      </w:pPr>
      <w:r w:rsidRPr="005C35C1">
        <w:t>Не устанавливайте никакие приложения по просьбе незнакомых лиц, а также не переходите по ссылкам, которые поступают от них. Ссылка для установки официального приложения «Банкноты Банка России» размещена на сайте регулятора. Его можно скачать самостоятельно на свой телефон.</w:t>
      </w:r>
    </w:p>
    <w:p w:rsidR="005C35C1" w:rsidRDefault="005C35C1" w:rsidP="000F3FE7">
      <w:pPr>
        <w:spacing w:line="276" w:lineRule="auto"/>
        <w:ind w:firstLine="567"/>
        <w:jc w:val="both"/>
      </w:pPr>
      <w:r>
        <w:t>По любым банковским вопросам звоните в свой банк по номеру, указанному на его официальном сайте или на оборотной стороне банковской карты.</w:t>
      </w:r>
    </w:p>
    <w:p w:rsidR="005C35C1" w:rsidRDefault="005C35C1" w:rsidP="000F3FE7">
      <w:pPr>
        <w:spacing w:line="276" w:lineRule="auto"/>
        <w:ind w:firstLine="567"/>
        <w:jc w:val="both"/>
      </w:pPr>
    </w:p>
    <w:p w:rsidR="009A0EF4" w:rsidRDefault="00F665E9" w:rsidP="000F3FE7">
      <w:pPr>
        <w:spacing w:line="276" w:lineRule="auto"/>
        <w:ind w:firstLine="567"/>
        <w:jc w:val="both"/>
        <w:rPr>
          <w:lang w:eastAsia="en-US"/>
        </w:rPr>
      </w:pPr>
      <w:r>
        <w:t xml:space="preserve">С наиболее распространенными мошенническими схемами можно ознакомиться на </w:t>
      </w:r>
      <w:hyperlink r:id="rId8" w:history="1">
        <w:r w:rsidR="009A0EF4" w:rsidRPr="009A0EF4">
          <w:rPr>
            <w:color w:val="0563C1"/>
            <w:u w:val="single"/>
            <w:lang w:eastAsia="en-US"/>
          </w:rPr>
          <w:t>сайте Банка России</w:t>
        </w:r>
      </w:hyperlink>
      <w:r w:rsidR="009A0EF4" w:rsidRPr="009A0EF4">
        <w:rPr>
          <w:lang w:eastAsia="en-US"/>
        </w:rPr>
        <w:t xml:space="preserve"> (</w:t>
      </w:r>
      <w:hyperlink r:id="rId9" w:history="1">
        <w:r w:rsidR="009A0EF4" w:rsidRPr="009A0EF4">
          <w:rPr>
            <w:color w:val="0563C1"/>
            <w:u w:val="single"/>
            <w:lang w:eastAsia="en-US"/>
          </w:rPr>
          <w:t>http://www.cbr.ru/information_security/pmp/</w:t>
        </w:r>
      </w:hyperlink>
      <w:r w:rsidR="009A0EF4" w:rsidRPr="009A0EF4">
        <w:rPr>
          <w:lang w:eastAsia="en-US"/>
        </w:rPr>
        <w:t>).</w:t>
      </w:r>
    </w:p>
    <w:p w:rsidR="009A0EF4" w:rsidRDefault="009A0EF4" w:rsidP="009A0EF4">
      <w:pPr>
        <w:ind w:firstLine="567"/>
        <w:jc w:val="both"/>
        <w:rPr>
          <w:lang w:eastAsia="en-US"/>
        </w:rPr>
      </w:pPr>
    </w:p>
    <w:p w:rsidR="009A0EF4" w:rsidRPr="009A0EF4" w:rsidRDefault="009A0EF4" w:rsidP="009A0EF4">
      <w:pPr>
        <w:ind w:firstLine="567"/>
        <w:rPr>
          <w:rFonts w:eastAsia="Calibri"/>
          <w:lang w:eastAsia="en-US"/>
        </w:rPr>
      </w:pPr>
      <w:r w:rsidRPr="009A0EF4">
        <w:rPr>
          <w:rFonts w:eastAsia="Calibri"/>
          <w:lang w:eastAsia="en-US"/>
        </w:rPr>
        <w:t>Пресс-служба Отделения Пермь</w:t>
      </w:r>
      <w:r w:rsidR="00A44779" w:rsidRPr="001E0332">
        <w:rPr>
          <w:rFonts w:eastAsia="Calibri"/>
          <w:lang w:eastAsia="en-US"/>
        </w:rPr>
        <w:t xml:space="preserve"> </w:t>
      </w:r>
      <w:r w:rsidR="00A44779">
        <w:rPr>
          <w:rFonts w:eastAsia="Calibri"/>
          <w:lang w:eastAsia="en-US"/>
        </w:rPr>
        <w:t>Уральского ГУ Банка России</w:t>
      </w:r>
      <w:r w:rsidRPr="009A0EF4">
        <w:rPr>
          <w:rFonts w:eastAsia="Calibri"/>
          <w:lang w:eastAsia="en-US"/>
        </w:rPr>
        <w:t xml:space="preserve"> </w:t>
      </w:r>
    </w:p>
    <w:p w:rsidR="009A0EF4" w:rsidRPr="009A0EF4" w:rsidRDefault="008E1EBE" w:rsidP="009A0EF4">
      <w:pPr>
        <w:ind w:firstLine="567"/>
        <w:jc w:val="both"/>
        <w:rPr>
          <w:rFonts w:eastAsia="Calibri"/>
        </w:rPr>
      </w:pPr>
      <w:r w:rsidRPr="00A44779">
        <w:rPr>
          <w:rFonts w:eastAsia="Calibri"/>
        </w:rPr>
        <w:t xml:space="preserve">8 </w:t>
      </w:r>
      <w:r w:rsidR="009A0EF4" w:rsidRPr="009A0EF4">
        <w:rPr>
          <w:rFonts w:eastAsia="Calibri"/>
        </w:rPr>
        <w:t xml:space="preserve">(342) 218-72-30 </w:t>
      </w:r>
    </w:p>
    <w:p w:rsidR="009A0EF4" w:rsidRPr="009A0EF4" w:rsidRDefault="00521499" w:rsidP="009A0EF4">
      <w:pPr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hyperlink r:id="rId10" w:history="1">
        <w:r w:rsidR="009A0EF4" w:rsidRPr="009A0EF4">
          <w:rPr>
            <w:rFonts w:eastAsia="Calibri"/>
            <w:color w:val="0000FF"/>
            <w:u w:val="single"/>
          </w:rPr>
          <w:t>57</w:t>
        </w:r>
        <w:r w:rsidR="009A0EF4" w:rsidRPr="009A0EF4">
          <w:rPr>
            <w:rFonts w:eastAsia="Calibri"/>
            <w:color w:val="0000FF"/>
            <w:u w:val="single"/>
            <w:lang w:val="en-US"/>
          </w:rPr>
          <w:t>media</w:t>
        </w:r>
        <w:r w:rsidR="009A0EF4" w:rsidRPr="009A0EF4">
          <w:rPr>
            <w:rFonts w:eastAsia="Calibri"/>
            <w:color w:val="0000FF"/>
            <w:u w:val="single"/>
          </w:rPr>
          <w:t>@</w:t>
        </w:r>
        <w:r w:rsidR="009A0EF4" w:rsidRPr="009A0EF4">
          <w:rPr>
            <w:rFonts w:eastAsia="Calibri"/>
            <w:color w:val="0000FF"/>
            <w:u w:val="single"/>
            <w:lang w:val="en-US"/>
          </w:rPr>
          <w:t>cbr</w:t>
        </w:r>
        <w:r w:rsidR="009A0EF4" w:rsidRPr="009A0EF4">
          <w:rPr>
            <w:rFonts w:eastAsia="Calibri"/>
            <w:color w:val="0000FF"/>
            <w:u w:val="single"/>
          </w:rPr>
          <w:t>.</w:t>
        </w:r>
        <w:r w:rsidR="009A0EF4" w:rsidRPr="009A0EF4">
          <w:rPr>
            <w:rFonts w:eastAsia="Calibri"/>
            <w:color w:val="0000FF"/>
            <w:u w:val="single"/>
            <w:lang w:val="en-US"/>
          </w:rPr>
          <w:t>ru</w:t>
        </w:r>
      </w:hyperlink>
      <w:r w:rsidR="009A0EF4" w:rsidRPr="009A0EF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9A0EF4" w:rsidRPr="009A0EF4" w:rsidRDefault="00521499" w:rsidP="009A0EF4">
      <w:pPr>
        <w:ind w:firstLine="567"/>
        <w:jc w:val="both"/>
        <w:rPr>
          <w:rFonts w:eastAsia="Calibri"/>
          <w:lang w:eastAsia="en-US"/>
        </w:rPr>
      </w:pPr>
      <w:hyperlink r:id="rId11" w:history="1">
        <w:r w:rsidR="009A0EF4" w:rsidRPr="009A0EF4">
          <w:rPr>
            <w:rFonts w:eastAsia="Calibri"/>
            <w:color w:val="0000FF"/>
            <w:u w:val="single"/>
            <w:lang w:eastAsia="en-US"/>
          </w:rPr>
          <w:t>http</w:t>
        </w:r>
        <w:r w:rsidR="009A0EF4" w:rsidRPr="009A0EF4">
          <w:rPr>
            <w:rFonts w:eastAsia="Calibri"/>
            <w:color w:val="0000FF"/>
            <w:u w:val="single"/>
            <w:lang w:val="en-US" w:eastAsia="en-US"/>
          </w:rPr>
          <w:t>s</w:t>
        </w:r>
        <w:r w:rsidR="009A0EF4" w:rsidRPr="009A0EF4">
          <w:rPr>
            <w:rFonts w:eastAsia="Calibri"/>
            <w:color w:val="0000FF"/>
            <w:u w:val="single"/>
            <w:lang w:eastAsia="en-US"/>
          </w:rPr>
          <w:t>://www.cbr.ru/</w:t>
        </w:r>
        <w:r w:rsidR="009A0EF4" w:rsidRPr="009A0EF4">
          <w:rPr>
            <w:rFonts w:eastAsia="Calibri"/>
            <w:color w:val="0000FF"/>
            <w:u w:val="single"/>
            <w:lang w:val="en-US" w:eastAsia="en-US"/>
          </w:rPr>
          <w:t>perm</w:t>
        </w:r>
        <w:r w:rsidR="009A0EF4" w:rsidRPr="009A0EF4">
          <w:rPr>
            <w:rFonts w:eastAsia="Calibri"/>
            <w:color w:val="0000FF"/>
            <w:u w:val="single"/>
            <w:lang w:eastAsia="en-US"/>
          </w:rPr>
          <w:t>/news/</w:t>
        </w:r>
      </w:hyperlink>
      <w:r w:rsidR="009A0EF4" w:rsidRPr="009A0EF4">
        <w:rPr>
          <w:rFonts w:eastAsia="Calibri"/>
          <w:lang w:eastAsia="en-US"/>
        </w:rPr>
        <w:t xml:space="preserve"> </w:t>
      </w:r>
    </w:p>
    <w:p w:rsidR="00B860CE" w:rsidRDefault="009A0EF4" w:rsidP="000F3FE7">
      <w:pPr>
        <w:spacing w:after="200" w:line="276" w:lineRule="auto"/>
        <w:ind w:firstLine="567"/>
        <w:contextualSpacing/>
        <w:jc w:val="both"/>
      </w:pPr>
      <w:r w:rsidRPr="009A0EF4">
        <w:rPr>
          <w:rFonts w:eastAsia="Calibri"/>
        </w:rPr>
        <w:t>новости Пермского края на сайте Банка России</w:t>
      </w:r>
    </w:p>
    <w:sectPr w:rsidR="00B860CE" w:rsidSect="0059632F">
      <w:endnotePr>
        <w:numRestart w:val="eachSect"/>
      </w:endnotePr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499" w:rsidRDefault="00521499" w:rsidP="00C45150">
      <w:r>
        <w:separator/>
      </w:r>
    </w:p>
  </w:endnote>
  <w:endnote w:type="continuationSeparator" w:id="0">
    <w:p w:rsidR="00521499" w:rsidRDefault="00521499" w:rsidP="00C4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499" w:rsidRDefault="00521499" w:rsidP="00C45150">
      <w:r>
        <w:separator/>
      </w:r>
    </w:p>
  </w:footnote>
  <w:footnote w:type="continuationSeparator" w:id="0">
    <w:p w:rsidR="00521499" w:rsidRDefault="00521499" w:rsidP="00C45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12"/>
    <w:rsid w:val="00056300"/>
    <w:rsid w:val="000C3A39"/>
    <w:rsid w:val="000F3FE7"/>
    <w:rsid w:val="001802FD"/>
    <w:rsid w:val="001E0332"/>
    <w:rsid w:val="002664F1"/>
    <w:rsid w:val="002D5DF2"/>
    <w:rsid w:val="0033131D"/>
    <w:rsid w:val="0039280E"/>
    <w:rsid w:val="003955E3"/>
    <w:rsid w:val="003C7A12"/>
    <w:rsid w:val="003F7CAA"/>
    <w:rsid w:val="00476C91"/>
    <w:rsid w:val="004960F8"/>
    <w:rsid w:val="00521499"/>
    <w:rsid w:val="0059632F"/>
    <w:rsid w:val="005C35C1"/>
    <w:rsid w:val="006228AF"/>
    <w:rsid w:val="00820109"/>
    <w:rsid w:val="008E1EBE"/>
    <w:rsid w:val="008E5DD1"/>
    <w:rsid w:val="00934BCB"/>
    <w:rsid w:val="00987F73"/>
    <w:rsid w:val="009A0EF4"/>
    <w:rsid w:val="00A25112"/>
    <w:rsid w:val="00A40E35"/>
    <w:rsid w:val="00A44779"/>
    <w:rsid w:val="00A85A59"/>
    <w:rsid w:val="00A87A0B"/>
    <w:rsid w:val="00AE0312"/>
    <w:rsid w:val="00B860CE"/>
    <w:rsid w:val="00C45150"/>
    <w:rsid w:val="00DC3670"/>
    <w:rsid w:val="00DF3330"/>
    <w:rsid w:val="00E24D25"/>
    <w:rsid w:val="00F21715"/>
    <w:rsid w:val="00F652D2"/>
    <w:rsid w:val="00F665E9"/>
    <w:rsid w:val="00F8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5A85"/>
  <w15:chartTrackingRefBased/>
  <w15:docId w15:val="{3F039951-6AB8-47E9-9F1E-8F12DAB7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E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E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7C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CAA"/>
    <w:rPr>
      <w:rFonts w:ascii="Segoe UI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4515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45150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45150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476C9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76C91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476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information_security/pm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b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br.ru/perm/news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57media@c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r.ru/information_security/pm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B4923-9F80-4027-84E0-F4AD25D2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Иван Викторович</dc:creator>
  <cp:keywords/>
  <dc:description/>
  <cp:lastModifiedBy>Сергеев Ян Петрович</cp:lastModifiedBy>
  <cp:revision>14</cp:revision>
  <dcterms:created xsi:type="dcterms:W3CDTF">2023-05-16T11:42:00Z</dcterms:created>
  <dcterms:modified xsi:type="dcterms:W3CDTF">2024-02-01T11:20:00Z</dcterms:modified>
</cp:coreProperties>
</file>