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F4" w:rsidRPr="009A0EF4" w:rsidRDefault="009A0EF4" w:rsidP="009A0EF4">
      <w:pPr>
        <w:ind w:firstLine="709"/>
        <w:jc w:val="center"/>
        <w:rPr>
          <w:rFonts w:eastAsia="Calibri"/>
          <w:b/>
          <w:bCs/>
        </w:rPr>
      </w:pPr>
      <w:r w:rsidRPr="009A0EF4">
        <w:rPr>
          <w:rFonts w:eastAsia="Calibri"/>
          <w:b/>
          <w:bCs/>
        </w:rPr>
        <w:t>ЦЕНТРАЛЬНЫЙ БАНК РОССИЙСКОЙ ФЕДЕРАЦИИ</w:t>
      </w:r>
    </w:p>
    <w:p w:rsidR="009A0EF4" w:rsidRPr="009A0EF4" w:rsidRDefault="009A0EF4" w:rsidP="009A0EF4">
      <w:pPr>
        <w:ind w:firstLine="709"/>
        <w:jc w:val="center"/>
        <w:rPr>
          <w:rFonts w:eastAsia="Calibri"/>
          <w:b/>
          <w:bCs/>
        </w:rPr>
      </w:pPr>
      <w:r w:rsidRPr="009A0EF4">
        <w:rPr>
          <w:rFonts w:eastAsia="Calibri"/>
          <w:b/>
          <w:bCs/>
        </w:rPr>
        <w:t>(БАНК РОССИИ)</w:t>
      </w:r>
    </w:p>
    <w:p w:rsidR="009A0EF4" w:rsidRPr="009A0EF4" w:rsidRDefault="009A0EF4" w:rsidP="009A0EF4">
      <w:pPr>
        <w:ind w:firstLine="709"/>
        <w:jc w:val="center"/>
        <w:rPr>
          <w:rFonts w:eastAsia="Calibri"/>
          <w:b/>
          <w:bCs/>
        </w:rPr>
      </w:pPr>
    </w:p>
    <w:p w:rsidR="009A0EF4" w:rsidRPr="009A0EF4" w:rsidRDefault="009A0EF4" w:rsidP="009A0EF4">
      <w:pPr>
        <w:ind w:firstLine="709"/>
        <w:jc w:val="center"/>
        <w:rPr>
          <w:rFonts w:eastAsia="Calibri"/>
          <w:b/>
          <w:bCs/>
        </w:rPr>
      </w:pPr>
      <w:r w:rsidRPr="009A0EF4">
        <w:rPr>
          <w:rFonts w:eastAsia="Calibri"/>
          <w:b/>
          <w:bCs/>
        </w:rPr>
        <w:t>Отделение по Пермскому краю Уральского главного управления</w:t>
      </w:r>
    </w:p>
    <w:p w:rsidR="009A0EF4" w:rsidRPr="009A0EF4" w:rsidRDefault="009A0EF4" w:rsidP="009A0EF4">
      <w:pPr>
        <w:ind w:firstLine="709"/>
        <w:jc w:val="center"/>
        <w:rPr>
          <w:rFonts w:eastAsia="Calibri"/>
        </w:rPr>
      </w:pPr>
      <w:r w:rsidRPr="009A0EF4">
        <w:rPr>
          <w:rFonts w:eastAsia="Calibri"/>
        </w:rPr>
        <w:t>614990, г. Пермь, ул. Ленина, 19</w:t>
      </w:r>
    </w:p>
    <w:p w:rsidR="009A0EF4" w:rsidRPr="009A0EF4" w:rsidRDefault="006D7294" w:rsidP="009A0EF4">
      <w:pPr>
        <w:spacing w:after="200" w:line="276" w:lineRule="auto"/>
        <w:contextualSpacing/>
        <w:jc w:val="center"/>
        <w:rPr>
          <w:rFonts w:eastAsia="Calibri"/>
          <w:color w:val="0000FF"/>
          <w:u w:val="single"/>
        </w:rPr>
      </w:pPr>
      <w:hyperlink r:id="rId7" w:history="1">
        <w:r w:rsidR="009A0EF4" w:rsidRPr="009A0EF4">
          <w:rPr>
            <w:rFonts w:eastAsia="Calibri"/>
            <w:color w:val="0000FF"/>
            <w:u w:val="single"/>
            <w:lang w:val="en-US"/>
          </w:rPr>
          <w:t>www</w:t>
        </w:r>
        <w:r w:rsidR="009A0EF4" w:rsidRPr="009A0EF4">
          <w:rPr>
            <w:rFonts w:eastAsia="Calibri"/>
            <w:color w:val="0000FF"/>
            <w:u w:val="single"/>
          </w:rPr>
          <w:t>.</w:t>
        </w:r>
        <w:r w:rsidR="009A0EF4" w:rsidRPr="009A0EF4">
          <w:rPr>
            <w:rFonts w:eastAsia="Calibri"/>
            <w:color w:val="0000FF"/>
            <w:u w:val="single"/>
            <w:lang w:val="en-US"/>
          </w:rPr>
          <w:t>cbr</w:t>
        </w:r>
        <w:r w:rsidR="009A0EF4" w:rsidRPr="009A0EF4">
          <w:rPr>
            <w:rFonts w:eastAsia="Calibri"/>
            <w:color w:val="0000FF"/>
            <w:u w:val="single"/>
          </w:rPr>
          <w:t>.</w:t>
        </w:r>
        <w:r w:rsidR="009A0EF4" w:rsidRPr="009A0EF4">
          <w:rPr>
            <w:rFonts w:eastAsia="Calibri"/>
            <w:color w:val="0000FF"/>
            <w:u w:val="single"/>
            <w:lang w:val="en-US"/>
          </w:rPr>
          <w:t>ru</w:t>
        </w:r>
      </w:hyperlink>
    </w:p>
    <w:p w:rsidR="009A0EF4" w:rsidRPr="009A0EF4" w:rsidRDefault="009A0EF4" w:rsidP="009A0EF4">
      <w:pPr>
        <w:spacing w:after="200" w:line="276" w:lineRule="auto"/>
        <w:contextualSpacing/>
        <w:jc w:val="center"/>
        <w:rPr>
          <w:rFonts w:eastAsia="Calibri"/>
          <w:color w:val="0000FF"/>
          <w:u w:val="single"/>
        </w:rPr>
      </w:pPr>
    </w:p>
    <w:p w:rsidR="009A0EF4" w:rsidRPr="009A0EF4" w:rsidRDefault="009A0EF4" w:rsidP="009A0EF4">
      <w:pPr>
        <w:spacing w:after="160" w:line="259" w:lineRule="auto"/>
        <w:ind w:firstLine="567"/>
        <w:jc w:val="center"/>
        <w:rPr>
          <w:b/>
          <w:bCs/>
          <w:lang w:eastAsia="en-US"/>
        </w:rPr>
      </w:pPr>
      <w:r w:rsidRPr="009A0EF4">
        <w:rPr>
          <w:rFonts w:eastAsia="Times New Roman"/>
          <w:b/>
          <w:bCs/>
          <w:sz w:val="28"/>
          <w:szCs w:val="28"/>
        </w:rPr>
        <w:t>Пресс-релиз</w:t>
      </w:r>
    </w:p>
    <w:p w:rsidR="009A0EF4" w:rsidRPr="00286B57" w:rsidRDefault="009A0EF4" w:rsidP="00286B57">
      <w:pPr>
        <w:spacing w:line="276" w:lineRule="auto"/>
        <w:ind w:firstLine="567"/>
        <w:jc w:val="both"/>
        <w:rPr>
          <w:b/>
        </w:rPr>
      </w:pPr>
    </w:p>
    <w:p w:rsidR="00E80115" w:rsidRDefault="00E80115" w:rsidP="00E80115">
      <w:pPr>
        <w:spacing w:line="276" w:lineRule="auto"/>
        <w:jc w:val="center"/>
        <w:rPr>
          <w:b/>
        </w:rPr>
      </w:pPr>
      <w:r w:rsidRPr="00E80115">
        <w:rPr>
          <w:b/>
        </w:rPr>
        <w:t xml:space="preserve">Злоумышленники разработали схему </w:t>
      </w:r>
    </w:p>
    <w:p w:rsidR="003F7D61" w:rsidRDefault="00E80115" w:rsidP="00E80115">
      <w:pPr>
        <w:spacing w:line="276" w:lineRule="auto"/>
        <w:jc w:val="center"/>
        <w:rPr>
          <w:b/>
        </w:rPr>
      </w:pPr>
      <w:r w:rsidRPr="00E80115">
        <w:rPr>
          <w:b/>
        </w:rPr>
        <w:t>на кампании по сдаче налоговых деклараций</w:t>
      </w:r>
    </w:p>
    <w:p w:rsidR="00E80115" w:rsidRDefault="00E80115" w:rsidP="003F7D61">
      <w:pPr>
        <w:rPr>
          <w:rFonts w:eastAsia="Calibri"/>
        </w:rPr>
      </w:pPr>
    </w:p>
    <w:p w:rsidR="008B298E" w:rsidRDefault="00E80115" w:rsidP="00E80115">
      <w:pPr>
        <w:spacing w:line="360" w:lineRule="auto"/>
        <w:ind w:firstLine="567"/>
        <w:jc w:val="both"/>
      </w:pPr>
      <w:r w:rsidRPr="00E80115">
        <w:t xml:space="preserve">Схема построена на кампании по сдаче налоговых деклараций и представляет угрозу для большого числа людей и индивидуальных предпринимателей. </w:t>
      </w:r>
    </w:p>
    <w:p w:rsidR="008B298E" w:rsidRDefault="00E80115" w:rsidP="00E80115">
      <w:pPr>
        <w:spacing w:line="360" w:lineRule="auto"/>
        <w:ind w:firstLine="567"/>
        <w:jc w:val="both"/>
      </w:pPr>
      <w:r w:rsidRPr="00E80115">
        <w:t xml:space="preserve">Злоумышленники направляют на электронную почту письма, в которых выдают себя за сотрудников налоговой службы, с требованием представить декларацию по специальной ссылке. При переходе по ссылке потенциальную жертву просят ввести личные данные и реквизиты банковской карты (ее номер, имя и фамилию владельца карты, трехзначный код на оборотной стороне) якобы для идентификации налогоплательщика. </w:t>
      </w:r>
    </w:p>
    <w:p w:rsidR="00E80115" w:rsidRPr="00E80115" w:rsidRDefault="00E80115" w:rsidP="00E80115">
      <w:pPr>
        <w:spacing w:line="360" w:lineRule="auto"/>
        <w:ind w:firstLine="567"/>
        <w:jc w:val="both"/>
      </w:pPr>
      <w:r w:rsidRPr="00E80115">
        <w:t>На самом деле с помощью мошеннического ресурса злоумышленники собирают данные банковской карты для хищения денег у человека, а полученные персональные данные могут использовать для новых случаев обмана жертвы.</w:t>
      </w:r>
    </w:p>
    <w:p w:rsidR="00E80115" w:rsidRDefault="00E80115" w:rsidP="00E80115">
      <w:pPr>
        <w:spacing w:line="360" w:lineRule="auto"/>
        <w:ind w:firstLine="567"/>
        <w:jc w:val="both"/>
      </w:pPr>
      <w:r>
        <w:rPr>
          <w:b/>
          <w:bCs/>
        </w:rPr>
        <w:t>Что предпринять?</w:t>
      </w:r>
    </w:p>
    <w:p w:rsidR="008B298E" w:rsidRDefault="00E80115" w:rsidP="00E80115">
      <w:pPr>
        <w:spacing w:line="360" w:lineRule="auto"/>
        <w:ind w:firstLine="567"/>
        <w:jc w:val="both"/>
      </w:pPr>
      <w:r w:rsidRPr="00E80115">
        <w:t>Будьте бдительны и не реагируйте на такие письма: не переходите по ссылкам в сообщении и не предоставляйте личную и финансовую информацию. Налоговые органы не рассылают электронные сообщения о задолженности с предложением оплатить ее онлайн.</w:t>
      </w:r>
    </w:p>
    <w:p w:rsidR="008B298E" w:rsidRDefault="00E80115" w:rsidP="00E80115">
      <w:pPr>
        <w:spacing w:line="360" w:lineRule="auto"/>
        <w:ind w:firstLine="567"/>
        <w:jc w:val="both"/>
      </w:pPr>
      <w:r w:rsidRPr="00E80115">
        <w:t>Что касается</w:t>
      </w:r>
      <w:r w:rsidR="008B298E">
        <w:t xml:space="preserve"> декларационной</w:t>
      </w:r>
      <w:r w:rsidRPr="00E80115">
        <w:t xml:space="preserve"> кампании, которая проходит с 1 января по 2 мая 2024 года, то гражданам нужно самостоятельно подать в налоговый орган декларацию о доходах за прошлый год. Речь идет о доходах в том числе от продажи имущества (квартир и домов, земельных участков, транспортного средства), акций, сдачи в аренду имущества и других.</w:t>
      </w:r>
    </w:p>
    <w:p w:rsidR="00E80115" w:rsidRPr="00E80115" w:rsidRDefault="00E80115" w:rsidP="00E80115">
      <w:pPr>
        <w:spacing w:line="360" w:lineRule="auto"/>
        <w:ind w:firstLine="567"/>
        <w:jc w:val="both"/>
      </w:pPr>
      <w:bookmarkStart w:id="0" w:name="_GoBack"/>
      <w:bookmarkEnd w:id="0"/>
      <w:r w:rsidRPr="00E80115">
        <w:t>Узнать о неуплаченных налогах, а также способах их оплаты можно с помощью сервиса «</w:t>
      </w:r>
      <w:hyperlink r:id="rId8" w:history="1">
        <w:r w:rsidRPr="00E80115">
          <w:rPr>
            <w:rStyle w:val="a3"/>
          </w:rPr>
          <w:t>Личный кабинет налогоплательщика</w:t>
        </w:r>
      </w:hyperlink>
      <w:r w:rsidRPr="00E80115">
        <w:t>» (</w:t>
      </w:r>
      <w:hyperlink r:id="rId9" w:history="1">
        <w:r w:rsidRPr="003F5D16">
          <w:rPr>
            <w:rStyle w:val="a3"/>
          </w:rPr>
          <w:t>https://lkfl2.nalog.ru/lkfl/</w:t>
        </w:r>
      </w:hyperlink>
      <w:r w:rsidRPr="00E80115">
        <w:t>)</w:t>
      </w:r>
      <w:r>
        <w:t>.</w:t>
      </w:r>
    </w:p>
    <w:p w:rsidR="009A0EF4" w:rsidRDefault="00F665E9" w:rsidP="00E80115">
      <w:pPr>
        <w:spacing w:line="360" w:lineRule="auto"/>
        <w:ind w:firstLine="567"/>
        <w:jc w:val="both"/>
        <w:rPr>
          <w:lang w:eastAsia="en-US"/>
        </w:rPr>
      </w:pPr>
      <w:r>
        <w:t xml:space="preserve">С наиболее распространенными мошенническими схемами можно ознакомиться на </w:t>
      </w:r>
      <w:hyperlink r:id="rId10" w:history="1">
        <w:r w:rsidR="009A0EF4" w:rsidRPr="009A0EF4">
          <w:rPr>
            <w:color w:val="0563C1"/>
            <w:u w:val="single"/>
            <w:lang w:eastAsia="en-US"/>
          </w:rPr>
          <w:t>сайте Банка России</w:t>
        </w:r>
      </w:hyperlink>
      <w:r w:rsidR="009A0EF4" w:rsidRPr="009A0EF4">
        <w:rPr>
          <w:lang w:eastAsia="en-US"/>
        </w:rPr>
        <w:t xml:space="preserve"> (</w:t>
      </w:r>
      <w:hyperlink r:id="rId11" w:history="1">
        <w:r w:rsidR="009A0EF4" w:rsidRPr="009A0EF4">
          <w:rPr>
            <w:color w:val="0563C1"/>
            <w:u w:val="single"/>
            <w:lang w:eastAsia="en-US"/>
          </w:rPr>
          <w:t>http://www.cbr.ru/informati</w:t>
        </w:r>
        <w:r w:rsidR="009A0EF4" w:rsidRPr="009A0EF4">
          <w:rPr>
            <w:color w:val="0563C1"/>
            <w:u w:val="single"/>
            <w:lang w:eastAsia="en-US"/>
          </w:rPr>
          <w:t>o</w:t>
        </w:r>
        <w:r w:rsidR="009A0EF4" w:rsidRPr="009A0EF4">
          <w:rPr>
            <w:color w:val="0563C1"/>
            <w:u w:val="single"/>
            <w:lang w:eastAsia="en-US"/>
          </w:rPr>
          <w:t>n_security/pmp/</w:t>
        </w:r>
      </w:hyperlink>
      <w:r w:rsidR="009A0EF4" w:rsidRPr="009A0EF4">
        <w:rPr>
          <w:lang w:eastAsia="en-US"/>
        </w:rPr>
        <w:t>).</w:t>
      </w:r>
    </w:p>
    <w:p w:rsidR="009A0EF4" w:rsidRDefault="009A0EF4" w:rsidP="009A0EF4">
      <w:pPr>
        <w:ind w:firstLine="567"/>
        <w:jc w:val="both"/>
        <w:rPr>
          <w:lang w:eastAsia="en-US"/>
        </w:rPr>
      </w:pPr>
    </w:p>
    <w:p w:rsidR="009A0EF4" w:rsidRPr="009A0EF4" w:rsidRDefault="009A0EF4" w:rsidP="009A0EF4">
      <w:pPr>
        <w:ind w:firstLine="567"/>
        <w:rPr>
          <w:rFonts w:eastAsia="Calibri"/>
          <w:lang w:eastAsia="en-US"/>
        </w:rPr>
      </w:pPr>
      <w:r w:rsidRPr="009A0EF4">
        <w:rPr>
          <w:rFonts w:eastAsia="Calibri"/>
          <w:lang w:eastAsia="en-US"/>
        </w:rPr>
        <w:t>Пресс-служба Отделения Пермь</w:t>
      </w:r>
      <w:r w:rsidR="00A44779" w:rsidRPr="001E0332">
        <w:rPr>
          <w:rFonts w:eastAsia="Calibri"/>
          <w:lang w:eastAsia="en-US"/>
        </w:rPr>
        <w:t xml:space="preserve"> </w:t>
      </w:r>
      <w:r w:rsidR="00A44779">
        <w:rPr>
          <w:rFonts w:eastAsia="Calibri"/>
          <w:lang w:eastAsia="en-US"/>
        </w:rPr>
        <w:t>Уральского ГУ Банка России</w:t>
      </w:r>
      <w:r w:rsidRPr="009A0EF4">
        <w:rPr>
          <w:rFonts w:eastAsia="Calibri"/>
          <w:lang w:eastAsia="en-US"/>
        </w:rPr>
        <w:t xml:space="preserve"> </w:t>
      </w:r>
    </w:p>
    <w:p w:rsidR="009A0EF4" w:rsidRPr="009A0EF4" w:rsidRDefault="008E1EBE" w:rsidP="009A0EF4">
      <w:pPr>
        <w:ind w:firstLine="567"/>
        <w:jc w:val="both"/>
        <w:rPr>
          <w:rFonts w:eastAsia="Calibri"/>
        </w:rPr>
      </w:pPr>
      <w:r w:rsidRPr="00A44779">
        <w:rPr>
          <w:rFonts w:eastAsia="Calibri"/>
        </w:rPr>
        <w:t xml:space="preserve">8 </w:t>
      </w:r>
      <w:r w:rsidR="009A0EF4" w:rsidRPr="009A0EF4">
        <w:rPr>
          <w:rFonts w:eastAsia="Calibri"/>
        </w:rPr>
        <w:t xml:space="preserve">(342) 218-72-30 </w:t>
      </w:r>
    </w:p>
    <w:p w:rsidR="009A0EF4" w:rsidRPr="009A0EF4" w:rsidRDefault="006D7294" w:rsidP="009A0EF4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hyperlink r:id="rId12" w:history="1">
        <w:r w:rsidR="009A0EF4" w:rsidRPr="009A0EF4">
          <w:rPr>
            <w:rFonts w:eastAsia="Calibri"/>
            <w:color w:val="0000FF"/>
            <w:u w:val="single"/>
          </w:rPr>
          <w:t>57</w:t>
        </w:r>
        <w:r w:rsidR="009A0EF4" w:rsidRPr="009A0EF4">
          <w:rPr>
            <w:rFonts w:eastAsia="Calibri"/>
            <w:color w:val="0000FF"/>
            <w:u w:val="single"/>
            <w:lang w:val="en-US"/>
          </w:rPr>
          <w:t>media</w:t>
        </w:r>
        <w:r w:rsidR="009A0EF4" w:rsidRPr="009A0EF4">
          <w:rPr>
            <w:rFonts w:eastAsia="Calibri"/>
            <w:color w:val="0000FF"/>
            <w:u w:val="single"/>
          </w:rPr>
          <w:t>@</w:t>
        </w:r>
        <w:r w:rsidR="009A0EF4" w:rsidRPr="009A0EF4">
          <w:rPr>
            <w:rFonts w:eastAsia="Calibri"/>
            <w:color w:val="0000FF"/>
            <w:u w:val="single"/>
            <w:lang w:val="en-US"/>
          </w:rPr>
          <w:t>cbr</w:t>
        </w:r>
        <w:r w:rsidR="009A0EF4" w:rsidRPr="009A0EF4">
          <w:rPr>
            <w:rFonts w:eastAsia="Calibri"/>
            <w:color w:val="0000FF"/>
            <w:u w:val="single"/>
          </w:rPr>
          <w:t>.</w:t>
        </w:r>
        <w:r w:rsidR="009A0EF4" w:rsidRPr="009A0EF4">
          <w:rPr>
            <w:rFonts w:eastAsia="Calibri"/>
            <w:color w:val="0000FF"/>
            <w:u w:val="single"/>
            <w:lang w:val="en-US"/>
          </w:rPr>
          <w:t>ru</w:t>
        </w:r>
      </w:hyperlink>
      <w:r w:rsidR="009A0EF4" w:rsidRPr="009A0EF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9A0EF4" w:rsidRPr="009A0EF4" w:rsidRDefault="006D7294" w:rsidP="009A0EF4">
      <w:pPr>
        <w:ind w:firstLine="567"/>
        <w:jc w:val="both"/>
        <w:rPr>
          <w:rFonts w:eastAsia="Calibri"/>
          <w:lang w:eastAsia="en-US"/>
        </w:rPr>
      </w:pPr>
      <w:hyperlink r:id="rId13" w:history="1">
        <w:r w:rsidR="009A0EF4" w:rsidRPr="009A0EF4">
          <w:rPr>
            <w:rFonts w:eastAsia="Calibri"/>
            <w:color w:val="0000FF"/>
            <w:u w:val="single"/>
            <w:lang w:eastAsia="en-US"/>
          </w:rPr>
          <w:t>http</w:t>
        </w:r>
        <w:r w:rsidR="009A0EF4" w:rsidRPr="009A0EF4">
          <w:rPr>
            <w:rFonts w:eastAsia="Calibri"/>
            <w:color w:val="0000FF"/>
            <w:u w:val="single"/>
            <w:lang w:val="en-US" w:eastAsia="en-US"/>
          </w:rPr>
          <w:t>s</w:t>
        </w:r>
        <w:r w:rsidR="009A0EF4" w:rsidRPr="009A0EF4">
          <w:rPr>
            <w:rFonts w:eastAsia="Calibri"/>
            <w:color w:val="0000FF"/>
            <w:u w:val="single"/>
            <w:lang w:eastAsia="en-US"/>
          </w:rPr>
          <w:t>://www.cbr.ru/</w:t>
        </w:r>
        <w:r w:rsidR="009A0EF4" w:rsidRPr="009A0EF4">
          <w:rPr>
            <w:rFonts w:eastAsia="Calibri"/>
            <w:color w:val="0000FF"/>
            <w:u w:val="single"/>
            <w:lang w:val="en-US" w:eastAsia="en-US"/>
          </w:rPr>
          <w:t>perm</w:t>
        </w:r>
        <w:r w:rsidR="009A0EF4" w:rsidRPr="009A0EF4">
          <w:rPr>
            <w:rFonts w:eastAsia="Calibri"/>
            <w:color w:val="0000FF"/>
            <w:u w:val="single"/>
            <w:lang w:eastAsia="en-US"/>
          </w:rPr>
          <w:t>/news/</w:t>
        </w:r>
      </w:hyperlink>
      <w:r w:rsidR="009A0EF4" w:rsidRPr="009A0EF4">
        <w:rPr>
          <w:rFonts w:eastAsia="Calibri"/>
          <w:lang w:eastAsia="en-US"/>
        </w:rPr>
        <w:t xml:space="preserve"> </w:t>
      </w:r>
    </w:p>
    <w:p w:rsidR="003F7D61" w:rsidRDefault="009A0EF4" w:rsidP="000F3FE7">
      <w:pPr>
        <w:spacing w:after="200" w:line="276" w:lineRule="auto"/>
        <w:ind w:firstLine="567"/>
        <w:contextualSpacing/>
        <w:jc w:val="both"/>
      </w:pPr>
      <w:r w:rsidRPr="009A0EF4">
        <w:rPr>
          <w:rFonts w:eastAsia="Calibri"/>
        </w:rPr>
        <w:t>новости Пермского края на сайте Банка России</w:t>
      </w:r>
    </w:p>
    <w:sectPr w:rsidR="003F7D61" w:rsidSect="00D23370">
      <w:endnotePr>
        <w:numRestart w:val="eachSect"/>
      </w:endnotePr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294" w:rsidRDefault="006D7294" w:rsidP="00C45150">
      <w:r>
        <w:separator/>
      </w:r>
    </w:p>
  </w:endnote>
  <w:endnote w:type="continuationSeparator" w:id="0">
    <w:p w:rsidR="006D7294" w:rsidRDefault="006D7294" w:rsidP="00C4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294" w:rsidRDefault="006D7294" w:rsidP="00C45150">
      <w:r>
        <w:separator/>
      </w:r>
    </w:p>
  </w:footnote>
  <w:footnote w:type="continuationSeparator" w:id="0">
    <w:p w:rsidR="006D7294" w:rsidRDefault="006D7294" w:rsidP="00C4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12"/>
    <w:rsid w:val="00014B7D"/>
    <w:rsid w:val="00056300"/>
    <w:rsid w:val="000C3A39"/>
    <w:rsid w:val="000F3FE7"/>
    <w:rsid w:val="001802FD"/>
    <w:rsid w:val="001E0332"/>
    <w:rsid w:val="002664F1"/>
    <w:rsid w:val="00286B57"/>
    <w:rsid w:val="002D5DF2"/>
    <w:rsid w:val="0033131D"/>
    <w:rsid w:val="0039280E"/>
    <w:rsid w:val="003F7CAA"/>
    <w:rsid w:val="003F7D61"/>
    <w:rsid w:val="00476C91"/>
    <w:rsid w:val="004960F8"/>
    <w:rsid w:val="0059632F"/>
    <w:rsid w:val="005C35C1"/>
    <w:rsid w:val="006228AF"/>
    <w:rsid w:val="006850F5"/>
    <w:rsid w:val="006D7294"/>
    <w:rsid w:val="00820109"/>
    <w:rsid w:val="008B298E"/>
    <w:rsid w:val="008E1EBE"/>
    <w:rsid w:val="008E5DD1"/>
    <w:rsid w:val="00934BCB"/>
    <w:rsid w:val="00987F73"/>
    <w:rsid w:val="009A0EF4"/>
    <w:rsid w:val="009A3F5E"/>
    <w:rsid w:val="00A25112"/>
    <w:rsid w:val="00A40E35"/>
    <w:rsid w:val="00A44779"/>
    <w:rsid w:val="00A85A59"/>
    <w:rsid w:val="00A87A0B"/>
    <w:rsid w:val="00AE0312"/>
    <w:rsid w:val="00B860CE"/>
    <w:rsid w:val="00C45150"/>
    <w:rsid w:val="00D23370"/>
    <w:rsid w:val="00DC3670"/>
    <w:rsid w:val="00DF3330"/>
    <w:rsid w:val="00E24D25"/>
    <w:rsid w:val="00E80115"/>
    <w:rsid w:val="00EA1A13"/>
    <w:rsid w:val="00F44796"/>
    <w:rsid w:val="00F652D2"/>
    <w:rsid w:val="00F665E9"/>
    <w:rsid w:val="00F8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41AF"/>
  <w15:chartTrackingRefBased/>
  <w15:docId w15:val="{3F039951-6AB8-47E9-9F1E-8F12DAB7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E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E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7C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CAA"/>
    <w:rPr>
      <w:rFonts w:ascii="Segoe UI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4515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45150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45150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476C91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76C91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476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13" Type="http://schemas.openxmlformats.org/officeDocument/2006/relationships/hyperlink" Target="https://www.cbr.ru/perm/ne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r.ru" TargetMode="External"/><Relationship Id="rId12" Type="http://schemas.openxmlformats.org/officeDocument/2006/relationships/hyperlink" Target="mailto:57media@cb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br.ru/information_security/pmp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br.ru/information_security/pm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fl2.nalog.ru/lkf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1B13-47E8-4D69-AB69-C028F907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 Иван Викторович</dc:creator>
  <cp:keywords/>
  <dc:description/>
  <cp:lastModifiedBy>Герасимов Иван Викторович</cp:lastModifiedBy>
  <cp:revision>15</cp:revision>
  <dcterms:created xsi:type="dcterms:W3CDTF">2023-05-16T11:42:00Z</dcterms:created>
  <dcterms:modified xsi:type="dcterms:W3CDTF">2024-04-05T04:19:00Z</dcterms:modified>
</cp:coreProperties>
</file>