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87C" w:rsidRDefault="000C087C" w:rsidP="000C087C">
      <w:r>
        <w:t>Уважаемые жители Пермского края!</w:t>
      </w:r>
    </w:p>
    <w:p w:rsidR="000C087C" w:rsidRDefault="000C087C" w:rsidP="000C087C">
      <w:r>
        <w:t xml:space="preserve">С 01 сентября 2023 года вступили в силу поправки в Федеральный закон «О газоснабжении в РФ», Жилищный кодекс РФ и Правила пользования газом № 410, согласно которым собственник газового оборудования должен заключить/перезаключить </w:t>
      </w:r>
      <w:proofErr w:type="gramStart"/>
      <w:r>
        <w:t>договор  на</w:t>
      </w:r>
      <w:proofErr w:type="gramEnd"/>
      <w:r>
        <w:t xml:space="preserve"> техническое обслуживание и ремонт внутридомового и внутриквартирного газового оборудования по новой утвержденной Минстроем России типовой форме. Если вы этого еще не сделали, то для вашего удобства организован дополнительный выходной день для заключения договоров. </w:t>
      </w:r>
    </w:p>
    <w:p w:rsidR="000C087C" w:rsidRDefault="000C087C" w:rsidP="000C087C">
      <w:bookmarkStart w:id="0" w:name="_GoBack"/>
      <w:bookmarkEnd w:id="0"/>
      <w:r>
        <w:t>20 апреля с 9-00 до 18-00 в подразделениях АО "Газпром газораспределение Пермь" будет организован прием специалистов для заключения договоров техническое обслуживание газоиспользующего оборудования.</w:t>
      </w:r>
    </w:p>
    <w:p w:rsidR="000C087C" w:rsidRDefault="000C087C" w:rsidP="000C087C">
      <w:r>
        <w:t>Прием граждан организован по следующим адресам:</w:t>
      </w:r>
    </w:p>
    <w:p w:rsidR="000C087C" w:rsidRDefault="000C087C" w:rsidP="000C087C">
      <w:r>
        <w:t xml:space="preserve">г. Пермь ул. Уральская 104 </w:t>
      </w:r>
    </w:p>
    <w:p w:rsidR="000C087C" w:rsidRDefault="000C087C" w:rsidP="000C087C">
      <w:r>
        <w:t xml:space="preserve">г. Пермь ул. М. Рыбалко </w:t>
      </w:r>
      <w:proofErr w:type="gramStart"/>
      <w:r>
        <w:t>12</w:t>
      </w:r>
      <w:proofErr w:type="gramEnd"/>
      <w:r>
        <w:t xml:space="preserve"> а</w:t>
      </w:r>
    </w:p>
    <w:p w:rsidR="000C087C" w:rsidRDefault="000C087C" w:rsidP="000C087C">
      <w:r>
        <w:t xml:space="preserve">г. Пермь ул. </w:t>
      </w:r>
      <w:proofErr w:type="spellStart"/>
      <w:r>
        <w:t>Волховская</w:t>
      </w:r>
      <w:proofErr w:type="spellEnd"/>
      <w:r>
        <w:t xml:space="preserve"> 15</w:t>
      </w:r>
    </w:p>
    <w:p w:rsidR="000C087C" w:rsidRDefault="000C087C" w:rsidP="000C087C">
      <w:r>
        <w:t xml:space="preserve">г. Пермь ул. </w:t>
      </w:r>
      <w:proofErr w:type="spellStart"/>
      <w:r>
        <w:t>Оверятская</w:t>
      </w:r>
      <w:proofErr w:type="spellEnd"/>
      <w:r>
        <w:t xml:space="preserve"> 54</w:t>
      </w:r>
    </w:p>
    <w:p w:rsidR="000C087C" w:rsidRDefault="000C087C" w:rsidP="000C087C">
      <w:r>
        <w:t>г. Кунгур ул. Пролетарская 20</w:t>
      </w:r>
    </w:p>
    <w:p w:rsidR="000C087C" w:rsidRDefault="000C087C" w:rsidP="000C087C">
      <w:r>
        <w:t>г. Добрянка ул. Советская 87</w:t>
      </w:r>
    </w:p>
    <w:p w:rsidR="000C087C" w:rsidRDefault="000C087C" w:rsidP="000C087C">
      <w:r>
        <w:t xml:space="preserve">г. Лысьва ул. Перовской </w:t>
      </w:r>
      <w:proofErr w:type="gramStart"/>
      <w:r>
        <w:t>26</w:t>
      </w:r>
      <w:proofErr w:type="gramEnd"/>
      <w:r>
        <w:t xml:space="preserve"> а</w:t>
      </w:r>
    </w:p>
    <w:p w:rsidR="000C087C" w:rsidRDefault="000C087C" w:rsidP="000C087C">
      <w:r>
        <w:t>г. Чусовой ул. Высотная 30</w:t>
      </w:r>
    </w:p>
    <w:p w:rsidR="000C087C" w:rsidRDefault="000C087C" w:rsidP="000C087C">
      <w:r>
        <w:t>г. Березники ул. Уральских Танкистов 5</w:t>
      </w:r>
    </w:p>
    <w:p w:rsidR="000C087C" w:rsidRDefault="000C087C" w:rsidP="000C087C">
      <w:r>
        <w:t>г. Соликамск ул. Энергетиков 26</w:t>
      </w:r>
    </w:p>
    <w:p w:rsidR="000C087C" w:rsidRDefault="000C087C" w:rsidP="000C087C">
      <w:r>
        <w:t>г. Кудымкар ул. Строителей 4</w:t>
      </w:r>
    </w:p>
    <w:p w:rsidR="000C087C" w:rsidRDefault="000C087C" w:rsidP="000C087C">
      <w:r>
        <w:t xml:space="preserve">г. </w:t>
      </w:r>
      <w:proofErr w:type="spellStart"/>
      <w:r>
        <w:t>Алесандровск</w:t>
      </w:r>
      <w:proofErr w:type="spellEnd"/>
      <w:r>
        <w:t xml:space="preserve"> ул. </w:t>
      </w:r>
      <w:proofErr w:type="spellStart"/>
      <w:r>
        <w:t>Механошина</w:t>
      </w:r>
      <w:proofErr w:type="spellEnd"/>
      <w:r>
        <w:t xml:space="preserve"> 3а</w:t>
      </w:r>
    </w:p>
    <w:p w:rsidR="000C087C" w:rsidRDefault="000C087C" w:rsidP="000C087C">
      <w:r>
        <w:t xml:space="preserve">г. </w:t>
      </w:r>
      <w:proofErr w:type="spellStart"/>
      <w:r>
        <w:t>Кизел</w:t>
      </w:r>
      <w:proofErr w:type="spellEnd"/>
      <w:r>
        <w:t xml:space="preserve"> ул. Энгельса 48</w:t>
      </w:r>
    </w:p>
    <w:p w:rsidR="000C087C" w:rsidRDefault="000C087C" w:rsidP="000C087C">
      <w:r>
        <w:t>г. Чайковский ул. Промышленная 9</w:t>
      </w:r>
    </w:p>
    <w:p w:rsidR="000C087C" w:rsidRDefault="000C087C" w:rsidP="000C087C">
      <w:r>
        <w:t xml:space="preserve">г. Чернушка ул. Ленина </w:t>
      </w:r>
      <w:proofErr w:type="gramStart"/>
      <w:r>
        <w:t>70</w:t>
      </w:r>
      <w:proofErr w:type="gramEnd"/>
      <w:r>
        <w:t xml:space="preserve"> а</w:t>
      </w:r>
    </w:p>
    <w:p w:rsidR="000C087C" w:rsidRDefault="000C087C" w:rsidP="000C087C">
      <w:r>
        <w:t xml:space="preserve">г. Оса ул. </w:t>
      </w:r>
      <w:proofErr w:type="spellStart"/>
      <w:r>
        <w:t>Злыгостева</w:t>
      </w:r>
      <w:proofErr w:type="spellEnd"/>
      <w:r>
        <w:t xml:space="preserve"> 105</w:t>
      </w:r>
    </w:p>
    <w:p w:rsidR="000C087C" w:rsidRDefault="000C087C" w:rsidP="000C087C"/>
    <w:p w:rsidR="000C087C" w:rsidRDefault="000C087C" w:rsidP="000C087C">
      <w:r>
        <w:t xml:space="preserve">Жители других населенных пунктов могут заключить договор на ТО ВКГО/ВДГО: </w:t>
      </w:r>
    </w:p>
    <w:p w:rsidR="000C087C" w:rsidRDefault="000C087C" w:rsidP="000C087C">
      <w:r>
        <w:t>- при выполнении технического обслуживания газоиспользующего оборудования</w:t>
      </w:r>
    </w:p>
    <w:p w:rsidR="000C087C" w:rsidRDefault="000C087C" w:rsidP="000C087C">
      <w:r>
        <w:t>- посетив участки или подразделения АО "Газпром газораспределение Пермь" в своем городе</w:t>
      </w:r>
    </w:p>
    <w:p w:rsidR="000C087C" w:rsidRDefault="000C087C" w:rsidP="000C087C">
      <w:r>
        <w:t>- дистанционно на сайте www.ugaz.ru</w:t>
      </w:r>
    </w:p>
    <w:p w:rsidR="00FE3C1F" w:rsidRDefault="000C087C" w:rsidP="000C087C">
      <w:r>
        <w:t>- оставить заявку на заключение договора в МФЦ</w:t>
      </w:r>
    </w:p>
    <w:sectPr w:rsidR="00FE3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B05"/>
    <w:rsid w:val="00006AD0"/>
    <w:rsid w:val="000C087C"/>
    <w:rsid w:val="00374B05"/>
    <w:rsid w:val="00BE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1E0DD4-F1DB-44A2-AA68-7B96DC0A6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Бояршинова Екатерина Владимировна</dc:creator>
  <cp:keywords/>
  <dc:description/>
  <cp:lastModifiedBy>Бояршинова Екатерина Владимировна</cp:lastModifiedBy>
  <cp:revision>2</cp:revision>
  <dcterms:created xsi:type="dcterms:W3CDTF">2024-04-16T11:36:00Z</dcterms:created>
  <dcterms:modified xsi:type="dcterms:W3CDTF">2024-04-16T11:37:00Z</dcterms:modified>
</cp:coreProperties>
</file>