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FD0D7E" w:rsidRDefault="003F039B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2990850</wp:posOffset>
                </wp:positionV>
                <wp:extent cx="2660015" cy="20955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C6D" w:rsidRPr="001218DF" w:rsidRDefault="00C30C6D" w:rsidP="00C30C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18DF">
                              <w:rPr>
                                <w:b/>
                              </w:rPr>
                              <w:t>Об</w:t>
                            </w:r>
                            <w:r w:rsidRPr="001218D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утверждении Административного </w:t>
                            </w:r>
                            <w:r w:rsidRPr="00FD0D7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регламента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«Предос</w:t>
                            </w:r>
                            <w:r w:rsidR="00383876">
                              <w:rPr>
                                <w:b/>
                                <w:sz w:val="28"/>
                                <w:szCs w:val="28"/>
                              </w:rPr>
                              <w:t>тавление письменных разъяснений 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алогоплательщикам</w:t>
                            </w:r>
                            <w:r w:rsidR="00383876">
                              <w:rPr>
                                <w:b/>
                                <w:sz w:val="28"/>
                                <w:szCs w:val="28"/>
                              </w:rPr>
                              <w:t>, плательщикам сборов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налоговым агентам по вопросам применения</w:t>
                            </w:r>
                            <w:r w:rsidR="0038387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муниципальных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нормативных правовых актов Уинского муниципального округа Пермского края о местных налогах и сборах»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35.5pt;width:209.45pt;height:1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" filled="f" stroked="f">
                <v:textbox inset="0,0,0,0">
                  <w:txbxContent>
                    <w:p w:rsidR="00C30C6D" w:rsidRPr="001218DF" w:rsidRDefault="00C30C6D" w:rsidP="00C30C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218DF">
                        <w:rPr>
                          <w:b/>
                        </w:rPr>
                        <w:t>Об</w:t>
                      </w:r>
                      <w:r w:rsidRPr="001218D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утверждении Административного </w:t>
                      </w:r>
                      <w:r w:rsidRPr="00FD0D73">
                        <w:rPr>
                          <w:b/>
                          <w:sz w:val="28"/>
                          <w:szCs w:val="28"/>
                        </w:rPr>
                        <w:t xml:space="preserve">регламента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«Предос</w:t>
                      </w:r>
                      <w:r w:rsidR="00383876">
                        <w:rPr>
                          <w:b/>
                          <w:sz w:val="28"/>
                          <w:szCs w:val="28"/>
                        </w:rPr>
                        <w:t>тавление письменных разъяснений 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алогоплательщикам</w:t>
                      </w:r>
                      <w:r w:rsidR="00383876">
                        <w:rPr>
                          <w:b/>
                          <w:sz w:val="28"/>
                          <w:szCs w:val="28"/>
                        </w:rPr>
                        <w:t>, плательщикам сборов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и налоговым агентам по вопросам применения</w:t>
                      </w:r>
                      <w:r w:rsidR="00383876">
                        <w:rPr>
                          <w:b/>
                          <w:sz w:val="28"/>
                          <w:szCs w:val="28"/>
                        </w:rPr>
                        <w:t xml:space="preserve"> муниципальных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нормативных правовых актов Уинского муниципального округа Пермского края о местных налогах и сборах»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30C6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34290</wp:posOffset>
            </wp:positionH>
            <wp:positionV relativeFrom="margin">
              <wp:posOffset>-472440</wp:posOffset>
            </wp:positionV>
            <wp:extent cx="6115050" cy="272415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0D7E">
        <w:tab/>
      </w:r>
      <w:r w:rsidR="00FD0D7E">
        <w:tab/>
      </w:r>
      <w:r w:rsidR="00FD0D7E">
        <w:tab/>
      </w:r>
      <w:r w:rsidR="00FD0D7E">
        <w:tab/>
      </w:r>
      <w:r w:rsidR="00FD0D7E">
        <w:tab/>
      </w:r>
      <w:r w:rsidR="00FD0D7E">
        <w:tab/>
      </w:r>
      <w:r w:rsidR="00FD0D7E">
        <w:tab/>
      </w:r>
      <w:r w:rsidR="00FD0D7E">
        <w:tab/>
      </w:r>
      <w:r w:rsidR="00FD0D7E">
        <w:tab/>
      </w:r>
      <w:bookmarkStart w:id="0" w:name="_GoBack"/>
      <w:r w:rsidR="00FD0D7E" w:rsidRPr="00FD0D7E">
        <w:rPr>
          <w:b/>
        </w:rPr>
        <w:t>04.06.2024   259-01-03-125</w:t>
      </w:r>
      <w:bookmarkEnd w:id="0"/>
    </w:p>
    <w:p w:rsidR="00C30C6D" w:rsidRPr="003F0B8A" w:rsidRDefault="00C30C6D" w:rsidP="00B553F8">
      <w:pPr>
        <w:pStyle w:val="a4"/>
        <w:ind w:firstLine="851"/>
      </w:pPr>
      <w:r w:rsidRPr="005C75DF">
        <w:rPr>
          <w:szCs w:val="28"/>
        </w:rPr>
        <w:t>В  соответствии  с</w:t>
      </w:r>
      <w:r>
        <w:rPr>
          <w:szCs w:val="28"/>
        </w:rPr>
        <w:t>о</w:t>
      </w:r>
      <w:r w:rsidRPr="005C75DF">
        <w:rPr>
          <w:szCs w:val="28"/>
        </w:rPr>
        <w:t xml:space="preserve">  ст</w:t>
      </w:r>
      <w:r>
        <w:rPr>
          <w:szCs w:val="28"/>
        </w:rPr>
        <w:t>атьей</w:t>
      </w:r>
      <w:r w:rsidRPr="005C75DF">
        <w:rPr>
          <w:szCs w:val="28"/>
        </w:rPr>
        <w:t xml:space="preserve"> 34.2 Налогового кодекса Р</w:t>
      </w:r>
      <w:r>
        <w:rPr>
          <w:szCs w:val="28"/>
        </w:rPr>
        <w:t xml:space="preserve">оссийской </w:t>
      </w:r>
      <w:r w:rsidRPr="005C75DF">
        <w:rPr>
          <w:szCs w:val="28"/>
        </w:rPr>
        <w:t>Ф</w:t>
      </w:r>
      <w:r>
        <w:rPr>
          <w:szCs w:val="28"/>
        </w:rPr>
        <w:t>едерации</w:t>
      </w:r>
      <w:r w:rsidRPr="005C75DF">
        <w:rPr>
          <w:szCs w:val="28"/>
        </w:rPr>
        <w:t xml:space="preserve">, </w:t>
      </w:r>
      <w:r>
        <w:rPr>
          <w:szCs w:val="28"/>
        </w:rPr>
        <w:t>ф</w:t>
      </w:r>
      <w:r w:rsidRPr="005C75DF">
        <w:rPr>
          <w:szCs w:val="28"/>
        </w:rPr>
        <w:t>едеральным</w:t>
      </w:r>
      <w:r>
        <w:rPr>
          <w:szCs w:val="28"/>
        </w:rPr>
        <w:t>и</w:t>
      </w:r>
      <w:r w:rsidRPr="005C75DF">
        <w:rPr>
          <w:szCs w:val="28"/>
        </w:rPr>
        <w:t xml:space="preserve"> закон</w:t>
      </w:r>
      <w:r>
        <w:rPr>
          <w:szCs w:val="28"/>
        </w:rPr>
        <w:t>ами</w:t>
      </w:r>
      <w:r w:rsidRPr="005C75DF">
        <w:rPr>
          <w:szCs w:val="28"/>
        </w:rPr>
        <w:t xml:space="preserve"> от </w:t>
      </w:r>
      <w:r>
        <w:rPr>
          <w:szCs w:val="28"/>
        </w:rPr>
        <w:t>0</w:t>
      </w:r>
      <w:r w:rsidRPr="005C75DF">
        <w:rPr>
          <w:szCs w:val="28"/>
        </w:rPr>
        <w:t>6</w:t>
      </w:r>
      <w:r>
        <w:rPr>
          <w:szCs w:val="28"/>
        </w:rPr>
        <w:t xml:space="preserve"> октября </w:t>
      </w:r>
      <w:r w:rsidRPr="005C75DF">
        <w:rPr>
          <w:szCs w:val="28"/>
        </w:rPr>
        <w:t>2003</w:t>
      </w:r>
      <w:r>
        <w:rPr>
          <w:szCs w:val="28"/>
        </w:rPr>
        <w:t xml:space="preserve"> г.</w:t>
      </w:r>
      <w:r w:rsidRPr="005C75DF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5C75DF">
        <w:rPr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Cs w:val="28"/>
        </w:rPr>
        <w:t>, от 27 июля 2010 г. № 210-ФЗ «Об организации предоставления государственных и муниципальных услуг», постановлением администрации Уинского муниципального района от 26 января 2012 г. № 24 «Об у</w:t>
      </w:r>
      <w:r w:rsidRPr="00C0567F">
        <w:rPr>
          <w:szCs w:val="28"/>
        </w:rPr>
        <w:t>твер</w:t>
      </w:r>
      <w:r>
        <w:rPr>
          <w:szCs w:val="28"/>
        </w:rPr>
        <w:t>ждении</w:t>
      </w:r>
      <w:r w:rsidRPr="00C0567F">
        <w:rPr>
          <w:szCs w:val="28"/>
        </w:rPr>
        <w:t xml:space="preserve"> </w:t>
      </w:r>
      <w:hyperlink r:id="rId9" w:history="1">
        <w:r w:rsidRPr="000359BF">
          <w:rPr>
            <w:szCs w:val="28"/>
          </w:rPr>
          <w:t>Порядк</w:t>
        </w:r>
      </w:hyperlink>
      <w:r>
        <w:rPr>
          <w:szCs w:val="28"/>
        </w:rPr>
        <w:t xml:space="preserve">а </w:t>
      </w:r>
      <w:r w:rsidRPr="000359BF">
        <w:rPr>
          <w:szCs w:val="28"/>
        </w:rPr>
        <w:t>разработки</w:t>
      </w:r>
      <w:r w:rsidRPr="00C0567F">
        <w:rPr>
          <w:szCs w:val="28"/>
        </w:rPr>
        <w:t xml:space="preserve"> и утверждения административных регламентов предоставления муниципальных услуг</w:t>
      </w:r>
      <w:r>
        <w:rPr>
          <w:szCs w:val="28"/>
        </w:rPr>
        <w:t>, порядка проведения экспертизы проектов административных регламентов предоставления муниципальных  услуг, состава экспертной группы»</w:t>
      </w:r>
      <w:r w:rsidRPr="005C75DF">
        <w:rPr>
          <w:szCs w:val="28"/>
        </w:rPr>
        <w:t xml:space="preserve">, </w:t>
      </w:r>
      <w:r>
        <w:rPr>
          <w:szCs w:val="28"/>
        </w:rPr>
        <w:t>администрация Уинского</w:t>
      </w:r>
      <w:r w:rsidRPr="005C75DF">
        <w:rPr>
          <w:szCs w:val="28"/>
        </w:rPr>
        <w:t xml:space="preserve"> муниципального округа</w:t>
      </w:r>
      <w:r>
        <w:rPr>
          <w:szCs w:val="28"/>
        </w:rPr>
        <w:t xml:space="preserve"> Пермского края</w:t>
      </w:r>
    </w:p>
    <w:p w:rsidR="00C30C6D" w:rsidRPr="005C75DF" w:rsidRDefault="00C30C6D" w:rsidP="00C30C6D">
      <w:pPr>
        <w:spacing w:line="360" w:lineRule="exact"/>
        <w:ind w:firstLine="709"/>
        <w:jc w:val="both"/>
        <w:rPr>
          <w:sz w:val="28"/>
          <w:szCs w:val="28"/>
        </w:rPr>
      </w:pPr>
      <w:r w:rsidRPr="005C75DF">
        <w:rPr>
          <w:sz w:val="28"/>
          <w:szCs w:val="28"/>
        </w:rPr>
        <w:t>ПОСТАНОВЛЯЕТ:</w:t>
      </w:r>
    </w:p>
    <w:p w:rsidR="00C30C6D" w:rsidRPr="005C75DF" w:rsidRDefault="00C30C6D" w:rsidP="00C30C6D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75D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 Административный </w:t>
      </w:r>
      <w:r w:rsidRPr="005C75DF">
        <w:rPr>
          <w:sz w:val="28"/>
          <w:szCs w:val="28"/>
        </w:rPr>
        <w:t>регламент «</w:t>
      </w:r>
      <w:r>
        <w:rPr>
          <w:sz w:val="28"/>
          <w:szCs w:val="28"/>
        </w:rPr>
        <w:t>Предостав-ление</w:t>
      </w:r>
      <w:r w:rsidRPr="005C75DF">
        <w:rPr>
          <w:sz w:val="28"/>
          <w:szCs w:val="28"/>
        </w:rPr>
        <w:t xml:space="preserve"> письменных разъяснений налогоплательщикам</w:t>
      </w:r>
      <w:r w:rsidR="00383876">
        <w:rPr>
          <w:sz w:val="28"/>
          <w:szCs w:val="28"/>
        </w:rPr>
        <w:t>, плательщикам сборов</w:t>
      </w:r>
      <w:r w:rsidRPr="005C75DF">
        <w:rPr>
          <w:sz w:val="28"/>
          <w:szCs w:val="28"/>
        </w:rPr>
        <w:t xml:space="preserve"> и налоговым агентам по вопросам применения </w:t>
      </w:r>
      <w:r w:rsidR="00383876">
        <w:rPr>
          <w:sz w:val="28"/>
          <w:szCs w:val="28"/>
        </w:rPr>
        <w:t>муниципальных</w:t>
      </w:r>
      <w:r w:rsidRPr="005C75DF">
        <w:rPr>
          <w:sz w:val="28"/>
          <w:szCs w:val="28"/>
        </w:rPr>
        <w:t xml:space="preserve"> нормативных правовых актов </w:t>
      </w:r>
      <w:r>
        <w:rPr>
          <w:sz w:val="28"/>
          <w:szCs w:val="28"/>
        </w:rPr>
        <w:t>Уинского</w:t>
      </w:r>
      <w:r w:rsidRPr="005C75DF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округа Пермского края</w:t>
      </w:r>
      <w:r w:rsidRPr="005C75DF">
        <w:rPr>
          <w:sz w:val="28"/>
          <w:szCs w:val="28"/>
        </w:rPr>
        <w:t xml:space="preserve"> о местных налогах и сборах»</w:t>
      </w:r>
      <w:r w:rsidRPr="005C75DF">
        <w:rPr>
          <w:bCs/>
          <w:sz w:val="28"/>
          <w:szCs w:val="28"/>
        </w:rPr>
        <w:t>.</w:t>
      </w:r>
    </w:p>
    <w:p w:rsidR="00C30C6D" w:rsidRDefault="00C30C6D" w:rsidP="00C30C6D">
      <w:pPr>
        <w:ind w:firstLine="709"/>
        <w:jc w:val="both"/>
        <w:rPr>
          <w:sz w:val="28"/>
        </w:rPr>
      </w:pPr>
      <w:r w:rsidRPr="005C75DF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обнародовать на информационных стендах, указанных в решении Думы Уинского муниципального округа Пермского края от 26 марта 2020 г. № 100 «Об определении мест для обнародования </w:t>
      </w:r>
      <w:r>
        <w:rPr>
          <w:sz w:val="28"/>
          <w:szCs w:val="28"/>
        </w:rPr>
        <w:lastRenderedPageBreak/>
        <w:t>муниципальных правовых актов Уинского муниципального округа Пермского края», и</w:t>
      </w:r>
      <w:r w:rsidRPr="00446F4A">
        <w:rPr>
          <w:sz w:val="28"/>
          <w:szCs w:val="28"/>
        </w:rPr>
        <w:t xml:space="preserve"> разме</w:t>
      </w:r>
      <w:r>
        <w:rPr>
          <w:sz w:val="28"/>
          <w:szCs w:val="28"/>
        </w:rPr>
        <w:t>стить на официальном сайте А</w:t>
      </w:r>
      <w:r w:rsidRPr="00446F4A">
        <w:rPr>
          <w:sz w:val="28"/>
          <w:szCs w:val="28"/>
        </w:rPr>
        <w:t>дминистрации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Pr="00446F4A">
        <w:rPr>
          <w:sz w:val="28"/>
          <w:szCs w:val="28"/>
        </w:rPr>
        <w:t xml:space="preserve"> </w:t>
      </w:r>
      <w:r w:rsidRPr="00DE4F2C">
        <w:rPr>
          <w:sz w:val="28"/>
          <w:szCs w:val="28"/>
        </w:rPr>
        <w:t>(</w:t>
      </w:r>
      <w:hyperlink r:id="rId10" w:history="1">
        <w:r w:rsidRPr="00EC7A94">
          <w:rPr>
            <w:rStyle w:val="ae"/>
            <w:sz w:val="28"/>
            <w:szCs w:val="28"/>
            <w:lang w:val="en-US"/>
          </w:rPr>
          <w:t>www</w:t>
        </w:r>
        <w:r w:rsidRPr="00EC7A94">
          <w:rPr>
            <w:rStyle w:val="ae"/>
            <w:sz w:val="28"/>
            <w:szCs w:val="28"/>
          </w:rPr>
          <w:t>.</w:t>
        </w:r>
        <w:r w:rsidRPr="00EC7A94">
          <w:rPr>
            <w:rStyle w:val="ae"/>
            <w:sz w:val="28"/>
            <w:szCs w:val="28"/>
            <w:lang w:val="en-US"/>
          </w:rPr>
          <w:t>uinsk</w:t>
        </w:r>
        <w:r w:rsidRPr="00EC7A94">
          <w:rPr>
            <w:rStyle w:val="ae"/>
            <w:sz w:val="28"/>
            <w:szCs w:val="28"/>
          </w:rPr>
          <w:t>.</w:t>
        </w:r>
        <w:r w:rsidRPr="00EC7A94">
          <w:rPr>
            <w:rStyle w:val="ae"/>
            <w:sz w:val="28"/>
            <w:szCs w:val="28"/>
            <w:lang w:val="en-US"/>
          </w:rPr>
          <w:t>ru</w:t>
        </w:r>
      </w:hyperlink>
      <w:r w:rsidRPr="00DE4F2C">
        <w:rPr>
          <w:sz w:val="28"/>
          <w:szCs w:val="28"/>
        </w:rPr>
        <w:t>)</w:t>
      </w:r>
      <w:r>
        <w:rPr>
          <w:sz w:val="28"/>
        </w:rPr>
        <w:t>.</w:t>
      </w:r>
    </w:p>
    <w:p w:rsidR="004B7EB2" w:rsidRDefault="004B7EB2" w:rsidP="00C30C6D">
      <w:pPr>
        <w:ind w:firstLine="709"/>
        <w:jc w:val="both"/>
        <w:rPr>
          <w:sz w:val="28"/>
        </w:rPr>
      </w:pPr>
      <w:r>
        <w:rPr>
          <w:sz w:val="28"/>
        </w:rPr>
        <w:t xml:space="preserve">3. Признать утратившим силу постановление администрации  Уинского муниципального округа Пермского края от 23.03.2022 № 259-01-03-100 «Об утверждении Административного регламента «Предоставление письменных разъяснений налогоплательщикам и налоговым агентам по вопросам применения </w:t>
      </w:r>
      <w:r w:rsidR="00B2602C">
        <w:rPr>
          <w:sz w:val="28"/>
        </w:rPr>
        <w:t xml:space="preserve"> </w:t>
      </w:r>
      <w:r>
        <w:rPr>
          <w:sz w:val="28"/>
        </w:rPr>
        <w:t>нормативных правовых актов Уинского муниципального округа Пермского края о местных налогах и сборах».</w:t>
      </w:r>
    </w:p>
    <w:p w:rsidR="00C30C6D" w:rsidRDefault="004B7EB2" w:rsidP="00C30C6D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C30C6D">
        <w:rPr>
          <w:sz w:val="28"/>
        </w:rPr>
        <w:t>. Настоящее постановление вступает в силу со дня обнародования.</w:t>
      </w:r>
    </w:p>
    <w:p w:rsidR="00C30C6D" w:rsidRPr="005C75DF" w:rsidRDefault="004B7EB2" w:rsidP="00C30C6D">
      <w:pPr>
        <w:pStyle w:val="ad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0C6D" w:rsidRPr="005C75DF">
        <w:rPr>
          <w:sz w:val="28"/>
          <w:szCs w:val="28"/>
        </w:rPr>
        <w:t xml:space="preserve">. </w:t>
      </w:r>
      <w:r w:rsidR="00C30C6D">
        <w:rPr>
          <w:sz w:val="28"/>
        </w:rPr>
        <w:t>Контроль над исполнением постановления возложить на начальника финансового управления администрации Уинского муниципального округа Хомякову Л.А.</w:t>
      </w:r>
    </w:p>
    <w:p w:rsidR="00C30C6D" w:rsidRDefault="00C30C6D" w:rsidP="00C30C6D">
      <w:pPr>
        <w:pStyle w:val="a4"/>
        <w:ind w:firstLine="0"/>
      </w:pPr>
    </w:p>
    <w:p w:rsidR="00C30C6D" w:rsidRDefault="00C30C6D" w:rsidP="00C30C6D">
      <w:pPr>
        <w:pStyle w:val="a4"/>
        <w:ind w:firstLine="0"/>
      </w:pPr>
    </w:p>
    <w:p w:rsidR="00C30C6D" w:rsidRDefault="00C30C6D" w:rsidP="00C30C6D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 w:rsidRPr="0002299D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 xml:space="preserve">округа – </w:t>
      </w:r>
    </w:p>
    <w:p w:rsidR="00C30C6D" w:rsidRDefault="00C30C6D" w:rsidP="00C30C6D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44940" w:rsidRPr="00C30C6D" w:rsidRDefault="00C30C6D" w:rsidP="00C30C6D">
      <w:pPr>
        <w:pStyle w:val="a4"/>
        <w:ind w:firstLine="0"/>
      </w:pPr>
      <w:r>
        <w:rPr>
          <w:szCs w:val="28"/>
        </w:rPr>
        <w:t>Уинского муниципального округа</w:t>
      </w:r>
      <w:r w:rsidRPr="0002299D">
        <w:rPr>
          <w:szCs w:val="28"/>
        </w:rPr>
        <w:tab/>
      </w:r>
      <w:r w:rsidRPr="0002299D">
        <w:rPr>
          <w:szCs w:val="28"/>
        </w:rPr>
        <w:tab/>
      </w:r>
      <w:r w:rsidRPr="0002299D">
        <w:rPr>
          <w:szCs w:val="28"/>
        </w:rPr>
        <w:tab/>
      </w:r>
      <w:r>
        <w:rPr>
          <w:szCs w:val="28"/>
        </w:rPr>
        <w:t xml:space="preserve">                               А.Н. Зелёнкин</w:t>
      </w:r>
    </w:p>
    <w:p w:rsidR="00344940" w:rsidRPr="00C30C6D" w:rsidRDefault="00344940" w:rsidP="009169CE">
      <w:pPr>
        <w:pStyle w:val="a4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3F039B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51B" w:rsidRDefault="0033151B">
      <w:r>
        <w:separator/>
      </w:r>
    </w:p>
  </w:endnote>
  <w:endnote w:type="continuationSeparator" w:id="0">
    <w:p w:rsidR="0033151B" w:rsidRDefault="0033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51B" w:rsidRDefault="0033151B">
      <w:r>
        <w:separator/>
      </w:r>
    </w:p>
  </w:footnote>
  <w:footnote w:type="continuationSeparator" w:id="0">
    <w:p w:rsidR="0033151B" w:rsidRDefault="0033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485A"/>
    <w:rsid w:val="000862DA"/>
    <w:rsid w:val="000C1F92"/>
    <w:rsid w:val="001D02CD"/>
    <w:rsid w:val="002C37BB"/>
    <w:rsid w:val="0033151B"/>
    <w:rsid w:val="00344940"/>
    <w:rsid w:val="00383876"/>
    <w:rsid w:val="003D5A1F"/>
    <w:rsid w:val="003F039B"/>
    <w:rsid w:val="00460887"/>
    <w:rsid w:val="00470FB3"/>
    <w:rsid w:val="00482A25"/>
    <w:rsid w:val="004B05B6"/>
    <w:rsid w:val="004B7EB2"/>
    <w:rsid w:val="00502F9B"/>
    <w:rsid w:val="00536FED"/>
    <w:rsid w:val="00551564"/>
    <w:rsid w:val="005B7C2C"/>
    <w:rsid w:val="006155F3"/>
    <w:rsid w:val="00637B08"/>
    <w:rsid w:val="006626B8"/>
    <w:rsid w:val="0066436B"/>
    <w:rsid w:val="006F5552"/>
    <w:rsid w:val="0078616F"/>
    <w:rsid w:val="007E4ADC"/>
    <w:rsid w:val="0081735F"/>
    <w:rsid w:val="00817ACA"/>
    <w:rsid w:val="008B1016"/>
    <w:rsid w:val="008D16CB"/>
    <w:rsid w:val="009169CE"/>
    <w:rsid w:val="00997F4C"/>
    <w:rsid w:val="00B1278C"/>
    <w:rsid w:val="00B2602C"/>
    <w:rsid w:val="00B553F8"/>
    <w:rsid w:val="00BB0CD5"/>
    <w:rsid w:val="00BB6EA3"/>
    <w:rsid w:val="00C30C6D"/>
    <w:rsid w:val="00C80448"/>
    <w:rsid w:val="00D63234"/>
    <w:rsid w:val="00E506F5"/>
    <w:rsid w:val="00E55D54"/>
    <w:rsid w:val="00EB54EA"/>
    <w:rsid w:val="00FC1030"/>
    <w:rsid w:val="00FD0D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48345A3"/>
  <w15:docId w15:val="{4875BA7A-1E15-4C67-8526-F67A1C5A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C30C6D"/>
    <w:rPr>
      <w:sz w:val="24"/>
      <w:szCs w:val="24"/>
    </w:rPr>
  </w:style>
  <w:style w:type="character" w:styleId="ae">
    <w:name w:val="Hyperlink"/>
    <w:basedOn w:val="a0"/>
    <w:uiPriority w:val="99"/>
    <w:rsid w:val="00C30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926;n=59691;fld=134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2024-05-15T10:55:00Z</cp:lastPrinted>
  <dcterms:created xsi:type="dcterms:W3CDTF">2024-06-04T07:28:00Z</dcterms:created>
  <dcterms:modified xsi:type="dcterms:W3CDTF">2024-06-04T07:28:00Z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