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B027F6" w:rsidRDefault="0081735F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page">
                  <wp:posOffset>1114426</wp:posOffset>
                </wp:positionH>
                <wp:positionV relativeFrom="page">
                  <wp:posOffset>3200400</wp:posOffset>
                </wp:positionV>
                <wp:extent cx="2933700" cy="297180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Default="00D144D7" w:rsidP="00D144D7"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 утверждении Порядка осуществления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полномочий</w:t>
                            </w:r>
                            <w:r w:rsidR="002A4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высшего органа управления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общества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 ограниченной ответственностью в случае,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если в собственности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Уинского муниципального округа Пермского края </w:t>
                            </w:r>
                            <w:proofErr w:type="gramStart"/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находится  100</w:t>
                            </w:r>
                            <w:proofErr w:type="gramEnd"/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процентов долей в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уставном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капитале общества с ограниченной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ответственностью, незакрепленных за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муниципальными предприятиями, учреждениями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231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2mrQIAAKs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" filled="f" stroked="f">
                <v:textbox inset="0,0,0,0">
                  <w:txbxContent>
                    <w:p w:rsidR="00344940" w:rsidRDefault="00D144D7" w:rsidP="00D144D7"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Об утверждении Порядка осуществления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полномочий</w:t>
                      </w:r>
                      <w:r w:rsidR="002A4E7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высшего органа управления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общества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с ограниченной ответственностью в случае,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если в собственности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Уинского муниципального округа Пермского края </w:t>
                      </w:r>
                      <w:proofErr w:type="gramStart"/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находится  100</w:t>
                      </w:r>
                      <w:proofErr w:type="gramEnd"/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процентов долей в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уставном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капитале общества с ограниченной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ответственностью, незакрепленных за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5A3B">
                        <w:rPr>
                          <w:b/>
                          <w:bCs/>
                          <w:sz w:val="28"/>
                          <w:szCs w:val="28"/>
                        </w:rPr>
                        <w:t>муниципальными предприятиями, учреждениями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F6">
        <w:tab/>
      </w:r>
      <w:r w:rsidR="00B027F6">
        <w:tab/>
      </w:r>
      <w:r w:rsidR="00B027F6">
        <w:tab/>
      </w:r>
      <w:r w:rsidR="00B027F6">
        <w:tab/>
      </w:r>
      <w:r w:rsidR="00B027F6">
        <w:tab/>
      </w:r>
      <w:r w:rsidR="00B027F6">
        <w:tab/>
      </w:r>
      <w:r w:rsidR="00B027F6">
        <w:tab/>
      </w:r>
      <w:r w:rsidR="00B027F6">
        <w:tab/>
      </w:r>
      <w:r w:rsidR="00B027F6">
        <w:rPr>
          <w:lang w:val="ru-RU"/>
        </w:rPr>
        <w:t xml:space="preserve">        </w:t>
      </w:r>
      <w:r w:rsidR="00B027F6" w:rsidRPr="00B027F6">
        <w:rPr>
          <w:b/>
          <w:lang w:val="ru-RU"/>
        </w:rPr>
        <w:t>26.06.2024   259-01-03-138</w:t>
      </w:r>
    </w:p>
    <w:p w:rsidR="004662ED" w:rsidRDefault="005062BA" w:rsidP="004662ED">
      <w:pPr>
        <w:ind w:firstLine="709"/>
        <w:jc w:val="both"/>
        <w:rPr>
          <w:sz w:val="28"/>
          <w:szCs w:val="28"/>
        </w:rPr>
      </w:pPr>
      <w:r w:rsidRPr="005062BA">
        <w:rPr>
          <w:rFonts w:eastAsia="Lucida Sans Unicode"/>
          <w:kern w:val="1"/>
          <w:sz w:val="28"/>
          <w:szCs w:val="28"/>
        </w:rPr>
        <w:t xml:space="preserve">В соответствии с Федеральными законами от </w:t>
      </w:r>
      <w:r>
        <w:rPr>
          <w:rFonts w:eastAsia="Lucida Sans Unicode"/>
          <w:kern w:val="1"/>
          <w:sz w:val="28"/>
          <w:szCs w:val="28"/>
        </w:rPr>
        <w:t>0</w:t>
      </w:r>
      <w:r w:rsidRPr="005062BA">
        <w:rPr>
          <w:rFonts w:eastAsia="Lucida Sans Unicode"/>
          <w:kern w:val="1"/>
          <w:sz w:val="28"/>
          <w:szCs w:val="28"/>
        </w:rPr>
        <w:t>6</w:t>
      </w:r>
      <w:r>
        <w:rPr>
          <w:rFonts w:eastAsia="Lucida Sans Unicode"/>
          <w:kern w:val="1"/>
          <w:sz w:val="28"/>
          <w:szCs w:val="28"/>
        </w:rPr>
        <w:t>.10.2003</w:t>
      </w:r>
      <w:r w:rsidRPr="005062BA">
        <w:rPr>
          <w:rFonts w:eastAsia="Lucida Sans Unicode"/>
          <w:kern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08.02.1998 № 14-ФЗ «Об обществах с ограниченной ответственностью», с пунктом 2 статьи 39 Федерального закона от 21</w:t>
      </w:r>
      <w:r>
        <w:rPr>
          <w:rFonts w:eastAsia="Lucida Sans Unicode"/>
          <w:kern w:val="1"/>
          <w:sz w:val="28"/>
          <w:szCs w:val="28"/>
        </w:rPr>
        <w:t>.12.</w:t>
      </w:r>
      <w:r w:rsidRPr="005062BA">
        <w:rPr>
          <w:rFonts w:eastAsia="Lucida Sans Unicode"/>
          <w:kern w:val="1"/>
          <w:sz w:val="28"/>
          <w:szCs w:val="28"/>
        </w:rPr>
        <w:t>2001 № 178-ФЗ «О приватизации государственного и муниципального имущества»,</w:t>
      </w:r>
      <w:r w:rsidR="001D74C3" w:rsidRPr="00D52F2B">
        <w:rPr>
          <w:rFonts w:eastAsia="Lucida Sans Unicode"/>
          <w:kern w:val="1"/>
          <w:sz w:val="28"/>
          <w:szCs w:val="28"/>
        </w:rPr>
        <w:t xml:space="preserve"> администрация</w:t>
      </w:r>
      <w:r w:rsidR="004662ED" w:rsidRPr="00517331">
        <w:rPr>
          <w:sz w:val="28"/>
          <w:szCs w:val="28"/>
        </w:rPr>
        <w:t xml:space="preserve"> Уинского муниципального</w:t>
      </w:r>
      <w:r w:rsidR="004662ED">
        <w:rPr>
          <w:sz w:val="28"/>
          <w:szCs w:val="28"/>
        </w:rPr>
        <w:t xml:space="preserve"> округа </w:t>
      </w:r>
      <w:r w:rsidR="001D74C3">
        <w:rPr>
          <w:sz w:val="28"/>
          <w:szCs w:val="28"/>
        </w:rPr>
        <w:t>Пермского края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662ED" w:rsidRPr="000E5AA3" w:rsidRDefault="004662ED" w:rsidP="001D74C3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1D74C3" w:rsidRPr="00D52F2B">
        <w:rPr>
          <w:rFonts w:eastAsia="Lucida Sans Unicode"/>
          <w:kern w:val="1"/>
          <w:sz w:val="28"/>
          <w:szCs w:val="28"/>
        </w:rPr>
        <w:t xml:space="preserve">Утвердить </w:t>
      </w:r>
      <w:r w:rsidR="005062BA" w:rsidRPr="005C5A3B">
        <w:rPr>
          <w:sz w:val="28"/>
          <w:szCs w:val="28"/>
        </w:rPr>
        <w:t xml:space="preserve">Порядок осуществления полномочий высшего органа управления общества с ограниченной ответственностью в случае, если в </w:t>
      </w:r>
      <w:r w:rsidR="005062BA" w:rsidRPr="005062BA">
        <w:rPr>
          <w:sz w:val="28"/>
          <w:szCs w:val="28"/>
        </w:rPr>
        <w:t xml:space="preserve">собственности </w:t>
      </w:r>
      <w:r w:rsidR="005062BA" w:rsidRPr="005062BA">
        <w:rPr>
          <w:bCs/>
          <w:sz w:val="28"/>
          <w:szCs w:val="28"/>
        </w:rPr>
        <w:t xml:space="preserve">Уинского муниципального округа Пермского </w:t>
      </w:r>
      <w:proofErr w:type="gramStart"/>
      <w:r w:rsidR="005062BA" w:rsidRPr="005062BA">
        <w:rPr>
          <w:bCs/>
          <w:sz w:val="28"/>
          <w:szCs w:val="28"/>
        </w:rPr>
        <w:t>края</w:t>
      </w:r>
      <w:r w:rsidR="005062BA" w:rsidRPr="005062BA">
        <w:rPr>
          <w:sz w:val="28"/>
          <w:szCs w:val="28"/>
        </w:rPr>
        <w:t xml:space="preserve">  находится</w:t>
      </w:r>
      <w:proofErr w:type="gramEnd"/>
      <w:r w:rsidR="005062BA" w:rsidRPr="005C5A3B">
        <w:rPr>
          <w:sz w:val="28"/>
          <w:szCs w:val="28"/>
        </w:rPr>
        <w:t xml:space="preserve"> 100 процентов долей в уставном капитале общества с ограниченной ответственностью, не закрепленных за муниципальными предприятиями, учреждениями</w:t>
      </w:r>
      <w:r w:rsidR="001D74C3" w:rsidRPr="00D52F2B">
        <w:rPr>
          <w:rFonts w:eastAsia="Lucida Sans Unicode"/>
          <w:kern w:val="1"/>
          <w:sz w:val="28"/>
          <w:szCs w:val="28"/>
        </w:rPr>
        <w:t xml:space="preserve"> согласно приложению</w:t>
      </w:r>
      <w:r w:rsidR="00C00DCE">
        <w:rPr>
          <w:sz w:val="28"/>
          <w:szCs w:val="28"/>
        </w:rPr>
        <w:t>.</w:t>
      </w:r>
    </w:p>
    <w:p w:rsidR="001D74C3" w:rsidRDefault="00C00DCE" w:rsidP="001D7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2ED" w:rsidRPr="00353621">
        <w:rPr>
          <w:sz w:val="28"/>
          <w:szCs w:val="28"/>
        </w:rPr>
        <w:t xml:space="preserve">. </w:t>
      </w:r>
      <w:r w:rsidR="001D74C3" w:rsidRPr="00144EC8">
        <w:rPr>
          <w:sz w:val="28"/>
          <w:szCs w:val="28"/>
        </w:rPr>
        <w:t xml:space="preserve">Настоящее постановление </w:t>
      </w:r>
      <w:r w:rsidR="001D74C3">
        <w:rPr>
          <w:sz w:val="28"/>
          <w:szCs w:val="28"/>
        </w:rPr>
        <w:t>в</w:t>
      </w:r>
      <w:r w:rsidR="001D74C3" w:rsidRPr="00144EC8">
        <w:rPr>
          <w:sz w:val="28"/>
          <w:szCs w:val="28"/>
        </w:rPr>
        <w:t>сту</w:t>
      </w:r>
      <w:r w:rsidR="001D74C3">
        <w:rPr>
          <w:sz w:val="28"/>
          <w:szCs w:val="28"/>
        </w:rPr>
        <w:t>пает в силу с момента подписания</w:t>
      </w:r>
      <w:r w:rsidR="001D74C3" w:rsidRPr="00144EC8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1D74C3" w:rsidRPr="00144EC8">
        <w:rPr>
          <w:sz w:val="28"/>
          <w:szCs w:val="28"/>
        </w:rPr>
        <w:t>Уинского</w:t>
      </w:r>
      <w:proofErr w:type="spellEnd"/>
      <w:r w:rsidR="001D74C3" w:rsidRPr="00144EC8">
        <w:rPr>
          <w:sz w:val="28"/>
          <w:szCs w:val="28"/>
        </w:rPr>
        <w:t xml:space="preserve"> муниципального округа (</w:t>
      </w:r>
      <w:hyperlink r:id="rId9" w:history="1">
        <w:r w:rsidR="001D74C3" w:rsidRPr="00144EC8">
          <w:rPr>
            <w:rStyle w:val="af"/>
            <w:sz w:val="28"/>
            <w:szCs w:val="28"/>
            <w:lang w:val="en-US"/>
          </w:rPr>
          <w:t>http</w:t>
        </w:r>
        <w:r w:rsidR="001D74C3" w:rsidRPr="00144EC8">
          <w:rPr>
            <w:rStyle w:val="af"/>
            <w:sz w:val="28"/>
            <w:szCs w:val="28"/>
          </w:rPr>
          <w:t>://</w:t>
        </w:r>
        <w:proofErr w:type="spellStart"/>
        <w:r w:rsidR="001D74C3" w:rsidRPr="00144EC8">
          <w:rPr>
            <w:rStyle w:val="af"/>
            <w:sz w:val="28"/>
            <w:szCs w:val="28"/>
            <w:lang w:val="en-US"/>
          </w:rPr>
          <w:t>uinsk</w:t>
        </w:r>
        <w:proofErr w:type="spellEnd"/>
        <w:r w:rsidR="001D74C3" w:rsidRPr="00144EC8">
          <w:rPr>
            <w:rStyle w:val="af"/>
            <w:sz w:val="28"/>
            <w:szCs w:val="28"/>
          </w:rPr>
          <w:t>.</w:t>
        </w:r>
        <w:proofErr w:type="spellStart"/>
        <w:r w:rsidR="001D74C3" w:rsidRPr="00144EC8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1D74C3" w:rsidRPr="00144EC8">
        <w:rPr>
          <w:sz w:val="28"/>
          <w:szCs w:val="28"/>
        </w:rPr>
        <w:t>).</w:t>
      </w:r>
    </w:p>
    <w:p w:rsidR="004662ED" w:rsidRDefault="001D74C3" w:rsidP="001D7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</w:t>
      </w:r>
      <w:r w:rsidRPr="00B10AB7">
        <w:rPr>
          <w:sz w:val="28"/>
          <w:szCs w:val="28"/>
        </w:rPr>
        <w:t xml:space="preserve">над исполнением постановления возложить на заместителя главы администрации </w:t>
      </w:r>
      <w:proofErr w:type="spellStart"/>
      <w:r w:rsidRPr="00B10AB7">
        <w:rPr>
          <w:sz w:val="28"/>
          <w:szCs w:val="28"/>
        </w:rPr>
        <w:t>Уинского</w:t>
      </w:r>
      <w:proofErr w:type="spellEnd"/>
      <w:r w:rsidRPr="00B10AB7">
        <w:rPr>
          <w:sz w:val="28"/>
          <w:szCs w:val="28"/>
        </w:rPr>
        <w:t xml:space="preserve"> муниципального округа Ю.А. </w:t>
      </w:r>
      <w:proofErr w:type="spellStart"/>
      <w:r w:rsidRPr="00B10AB7">
        <w:rPr>
          <w:sz w:val="28"/>
          <w:szCs w:val="28"/>
        </w:rPr>
        <w:t>Матынову</w:t>
      </w:r>
      <w:proofErr w:type="spellEnd"/>
      <w:r>
        <w:rPr>
          <w:sz w:val="28"/>
          <w:szCs w:val="28"/>
        </w:rPr>
        <w:t>.</w:t>
      </w:r>
    </w:p>
    <w:p w:rsidR="004662ED" w:rsidRDefault="004662ED" w:rsidP="004662ED">
      <w:pPr>
        <w:jc w:val="both"/>
        <w:rPr>
          <w:sz w:val="28"/>
          <w:szCs w:val="28"/>
        </w:rPr>
      </w:pPr>
    </w:p>
    <w:p w:rsidR="00AE035E" w:rsidRDefault="00AE035E" w:rsidP="004662ED">
      <w:pPr>
        <w:jc w:val="both"/>
        <w:rPr>
          <w:sz w:val="28"/>
          <w:szCs w:val="28"/>
        </w:rPr>
      </w:pP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Пермского края                                           А.Н. </w:t>
      </w:r>
      <w:proofErr w:type="spellStart"/>
      <w:r w:rsidRPr="001C4FBC">
        <w:rPr>
          <w:sz w:val="28"/>
          <w:szCs w:val="28"/>
        </w:rPr>
        <w:t>Зелёнкин</w:t>
      </w:r>
      <w:proofErr w:type="spellEnd"/>
    </w:p>
    <w:p w:rsidR="00AE035E" w:rsidRDefault="00AE035E" w:rsidP="00C00DCE">
      <w:pPr>
        <w:jc w:val="both"/>
        <w:rPr>
          <w:sz w:val="28"/>
          <w:szCs w:val="28"/>
        </w:rPr>
      </w:pPr>
    </w:p>
    <w:p w:rsidR="00664F36" w:rsidRDefault="00664F3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664F36" w:rsidRDefault="00664F3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664F36" w:rsidRDefault="00664F3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664F36" w:rsidRDefault="00664F3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664F36" w:rsidRDefault="00664F3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664F36" w:rsidRDefault="00664F3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664F36" w:rsidRDefault="00664F3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1D74C3" w:rsidRDefault="001D74C3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1D74C3" w:rsidRDefault="001D74C3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2A4E79" w:rsidRDefault="002A4E79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1D74C3" w:rsidRDefault="001D74C3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Пермского края</w:t>
      </w:r>
    </w:p>
    <w:p w:rsidR="00AE035E" w:rsidRPr="00B027F6" w:rsidRDefault="00B027F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B027F6">
        <w:rPr>
          <w:rFonts w:ascii="Times New Roman" w:hAnsi="Times New Roman" w:cs="Times New Roman"/>
        </w:rPr>
        <w:t>26.06.2024   259-01-03-138</w:t>
      </w:r>
    </w:p>
    <w:bookmarkEnd w:id="0"/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</w:p>
    <w:p w:rsidR="00AE035E" w:rsidRPr="00B7605B" w:rsidRDefault="00AE035E" w:rsidP="00AE035E">
      <w:pPr>
        <w:pStyle w:val="ConsPlusTitle"/>
        <w:widowControl/>
        <w:jc w:val="right"/>
        <w:outlineLvl w:val="0"/>
        <w:rPr>
          <w:b w:val="0"/>
        </w:rPr>
      </w:pPr>
    </w:p>
    <w:p w:rsidR="002A4E79" w:rsidRPr="00231CC1" w:rsidRDefault="002A4E79" w:rsidP="002A4E79">
      <w:pPr>
        <w:jc w:val="center"/>
        <w:rPr>
          <w:b/>
          <w:bCs/>
          <w:sz w:val="28"/>
          <w:szCs w:val="28"/>
        </w:rPr>
      </w:pPr>
      <w:r w:rsidRPr="00231CC1">
        <w:rPr>
          <w:b/>
          <w:bCs/>
          <w:sz w:val="28"/>
          <w:szCs w:val="28"/>
        </w:rPr>
        <w:t>Порядок</w:t>
      </w:r>
    </w:p>
    <w:p w:rsidR="002A4E79" w:rsidRPr="00231CC1" w:rsidRDefault="002A4E79" w:rsidP="002A4E79">
      <w:pPr>
        <w:jc w:val="center"/>
        <w:rPr>
          <w:b/>
          <w:bCs/>
          <w:sz w:val="28"/>
          <w:szCs w:val="28"/>
        </w:rPr>
      </w:pPr>
      <w:r w:rsidRPr="00231CC1">
        <w:rPr>
          <w:b/>
          <w:bCs/>
          <w:sz w:val="28"/>
          <w:szCs w:val="28"/>
        </w:rPr>
        <w:t xml:space="preserve">осуществления полномочий высшего органа управления общества с ограниченной ответственностью в случае, если в собственности </w:t>
      </w:r>
      <w:r w:rsidRPr="002A4E79">
        <w:rPr>
          <w:b/>
          <w:bCs/>
          <w:sz w:val="28"/>
          <w:szCs w:val="28"/>
        </w:rPr>
        <w:t>Уинского муниципального округа Пермского края</w:t>
      </w:r>
      <w:r w:rsidRPr="00231CC1">
        <w:rPr>
          <w:b/>
          <w:bCs/>
          <w:sz w:val="28"/>
          <w:szCs w:val="28"/>
        </w:rPr>
        <w:t xml:space="preserve"> находится 100 процентов долей в уставном капитале общества с ограниченной ответственностью, незакрепленных за муниципальными предприятиями, учреждениями</w:t>
      </w:r>
    </w:p>
    <w:p w:rsidR="002A4E79" w:rsidRPr="0050216C" w:rsidRDefault="002A4E79" w:rsidP="002A4E79">
      <w:pPr>
        <w:jc w:val="both"/>
        <w:rPr>
          <w:sz w:val="28"/>
          <w:szCs w:val="28"/>
        </w:rPr>
      </w:pPr>
    </w:p>
    <w:p w:rsidR="002A4E79" w:rsidRPr="0050216C" w:rsidRDefault="002A4E79" w:rsidP="002A4E79">
      <w:pPr>
        <w:ind w:firstLine="709"/>
        <w:jc w:val="both"/>
        <w:rPr>
          <w:sz w:val="28"/>
          <w:szCs w:val="28"/>
        </w:rPr>
      </w:pPr>
      <w:r w:rsidRPr="0050216C">
        <w:rPr>
          <w:sz w:val="28"/>
          <w:szCs w:val="28"/>
        </w:rPr>
        <w:t xml:space="preserve">1. Настоящий Порядок разработан в соответствии с Гражданским кодексом Российской Федерации, </w:t>
      </w:r>
      <w:r>
        <w:rPr>
          <w:sz w:val="28"/>
          <w:szCs w:val="28"/>
        </w:rPr>
        <w:t>«</w:t>
      </w:r>
      <w:r w:rsidRPr="0050216C">
        <w:rPr>
          <w:sz w:val="28"/>
          <w:szCs w:val="28"/>
        </w:rPr>
        <w:t xml:space="preserve">Об обществах </w:t>
      </w:r>
      <w:r>
        <w:rPr>
          <w:sz w:val="28"/>
          <w:szCs w:val="28"/>
        </w:rPr>
        <w:t>с ограниченной ответственностью»</w:t>
      </w:r>
      <w:r w:rsidRPr="0050216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0216C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50216C">
        <w:rPr>
          <w:sz w:val="28"/>
          <w:szCs w:val="28"/>
        </w:rPr>
        <w:t xml:space="preserve"> и определяет порядок осуществл</w:t>
      </w:r>
      <w:r>
        <w:rPr>
          <w:sz w:val="28"/>
          <w:szCs w:val="28"/>
        </w:rPr>
        <w:t xml:space="preserve">ения от имени </w:t>
      </w:r>
      <w:r w:rsidRPr="005062BA">
        <w:rPr>
          <w:bCs/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 </w:t>
      </w:r>
      <w:r w:rsidRPr="0050216C">
        <w:rPr>
          <w:sz w:val="28"/>
          <w:szCs w:val="28"/>
        </w:rPr>
        <w:t xml:space="preserve">полномочий высшего органа управления обществом (общего собрания участников общества с ограниченной ответственностью) в случае, если в собственности </w:t>
      </w:r>
      <w:r w:rsidRPr="005062BA">
        <w:rPr>
          <w:bCs/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50216C">
        <w:rPr>
          <w:sz w:val="28"/>
          <w:szCs w:val="28"/>
        </w:rPr>
        <w:t>находится 100 процентов долей в уставном капитале общества с ограниченной ответственностью, не закрепленных за муниципальными предприятиями, учреждениями.</w:t>
      </w:r>
    </w:p>
    <w:p w:rsidR="002A4E79" w:rsidRPr="0050216C" w:rsidRDefault="002A4E79" w:rsidP="002A4E79">
      <w:pPr>
        <w:ind w:firstLine="709"/>
        <w:jc w:val="both"/>
        <w:rPr>
          <w:sz w:val="28"/>
          <w:szCs w:val="28"/>
        </w:rPr>
      </w:pPr>
      <w:r w:rsidRPr="0050216C">
        <w:rPr>
          <w:sz w:val="28"/>
          <w:szCs w:val="28"/>
        </w:rPr>
        <w:t>2. Права участника общества с ограниченной ответственностью (далее - уча</w:t>
      </w:r>
      <w:r w:rsidR="0094224E">
        <w:rPr>
          <w:sz w:val="28"/>
          <w:szCs w:val="28"/>
        </w:rPr>
        <w:t xml:space="preserve">стник), </w:t>
      </w:r>
      <w:r w:rsidRPr="0050216C">
        <w:rPr>
          <w:sz w:val="28"/>
          <w:szCs w:val="28"/>
        </w:rPr>
        <w:t xml:space="preserve">100 процентов долей в уставном капитале которого находится в собственности </w:t>
      </w:r>
      <w:r w:rsidR="00A62DBA" w:rsidRPr="005062BA">
        <w:rPr>
          <w:bCs/>
          <w:sz w:val="28"/>
          <w:szCs w:val="28"/>
        </w:rPr>
        <w:t>Уинского муниципального округа Пермского края</w:t>
      </w:r>
      <w:r w:rsidRPr="0050216C">
        <w:rPr>
          <w:sz w:val="28"/>
          <w:szCs w:val="28"/>
        </w:rPr>
        <w:t xml:space="preserve">, от имени </w:t>
      </w:r>
      <w:r w:rsidR="00A62DBA" w:rsidRPr="005062BA">
        <w:rPr>
          <w:bCs/>
          <w:sz w:val="28"/>
          <w:szCs w:val="28"/>
        </w:rPr>
        <w:t>Уинского муниципального округа Пермского края</w:t>
      </w:r>
      <w:r w:rsidR="00A62DBA">
        <w:rPr>
          <w:sz w:val="28"/>
          <w:szCs w:val="28"/>
        </w:rPr>
        <w:t xml:space="preserve"> </w:t>
      </w:r>
      <w:r w:rsidRPr="0050216C">
        <w:rPr>
          <w:sz w:val="28"/>
          <w:szCs w:val="28"/>
        </w:rPr>
        <w:t xml:space="preserve">осуществляет </w:t>
      </w:r>
      <w:r w:rsidR="00A62DBA" w:rsidRPr="00634475">
        <w:rPr>
          <w:color w:val="212121"/>
          <w:sz w:val="28"/>
          <w:szCs w:val="28"/>
        </w:rPr>
        <w:t>администраци</w:t>
      </w:r>
      <w:r w:rsidR="00A62DBA">
        <w:rPr>
          <w:color w:val="212121"/>
          <w:sz w:val="28"/>
          <w:szCs w:val="28"/>
        </w:rPr>
        <w:t>я</w:t>
      </w:r>
      <w:r w:rsidR="00A62DBA" w:rsidRPr="00634475">
        <w:rPr>
          <w:color w:val="212121"/>
          <w:sz w:val="28"/>
          <w:szCs w:val="28"/>
        </w:rPr>
        <w:t xml:space="preserve"> </w:t>
      </w:r>
      <w:r w:rsidR="00A62DBA">
        <w:rPr>
          <w:color w:val="212121"/>
          <w:sz w:val="28"/>
          <w:szCs w:val="28"/>
        </w:rPr>
        <w:t xml:space="preserve">Уинского </w:t>
      </w:r>
      <w:r w:rsidR="00A62DBA" w:rsidRPr="00634475">
        <w:rPr>
          <w:color w:val="212121"/>
          <w:sz w:val="28"/>
          <w:szCs w:val="28"/>
        </w:rPr>
        <w:t xml:space="preserve">муниципального округа </w:t>
      </w:r>
      <w:r w:rsidR="00A62DBA">
        <w:rPr>
          <w:color w:val="212121"/>
          <w:sz w:val="28"/>
          <w:szCs w:val="28"/>
        </w:rPr>
        <w:t>Пермского края</w:t>
      </w:r>
      <w:r w:rsidRPr="0050216C">
        <w:rPr>
          <w:sz w:val="28"/>
          <w:szCs w:val="28"/>
        </w:rPr>
        <w:t>.</w:t>
      </w:r>
    </w:p>
    <w:p w:rsidR="002A4E79" w:rsidRDefault="002A4E79" w:rsidP="002A4E79">
      <w:pPr>
        <w:ind w:firstLine="709"/>
        <w:jc w:val="both"/>
        <w:rPr>
          <w:sz w:val="28"/>
          <w:szCs w:val="28"/>
        </w:rPr>
      </w:pPr>
      <w:r w:rsidRPr="0050216C">
        <w:rPr>
          <w:sz w:val="28"/>
          <w:szCs w:val="28"/>
        </w:rPr>
        <w:t xml:space="preserve">Полномочия высшего органа управления обществом осуществляются </w:t>
      </w:r>
      <w:r>
        <w:rPr>
          <w:sz w:val="28"/>
          <w:szCs w:val="28"/>
        </w:rPr>
        <w:t>а</w:t>
      </w:r>
      <w:r w:rsidRPr="0050216C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r w:rsidR="00A62DBA">
        <w:rPr>
          <w:color w:val="212121"/>
          <w:sz w:val="28"/>
          <w:szCs w:val="28"/>
        </w:rPr>
        <w:t xml:space="preserve">Уинского </w:t>
      </w:r>
      <w:r w:rsidR="00A62DBA" w:rsidRPr="00634475">
        <w:rPr>
          <w:color w:val="212121"/>
          <w:sz w:val="28"/>
          <w:szCs w:val="28"/>
        </w:rPr>
        <w:t xml:space="preserve">муниципального округа </w:t>
      </w:r>
      <w:r w:rsidR="00A62DBA">
        <w:rPr>
          <w:color w:val="212121"/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</w:p>
    <w:p w:rsidR="002A4E79" w:rsidRPr="0050216C" w:rsidRDefault="002A4E79" w:rsidP="002A4E79">
      <w:pPr>
        <w:ind w:firstLine="709"/>
        <w:jc w:val="both"/>
        <w:rPr>
          <w:sz w:val="28"/>
          <w:szCs w:val="28"/>
        </w:rPr>
      </w:pPr>
      <w:r w:rsidRPr="0050216C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а</w:t>
      </w:r>
      <w:r w:rsidRPr="0050216C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r w:rsidR="00A62DBA">
        <w:rPr>
          <w:color w:val="212121"/>
          <w:sz w:val="28"/>
          <w:szCs w:val="28"/>
        </w:rPr>
        <w:t xml:space="preserve">Уинского </w:t>
      </w:r>
      <w:r w:rsidR="00A62DBA" w:rsidRPr="00634475">
        <w:rPr>
          <w:color w:val="212121"/>
          <w:sz w:val="28"/>
          <w:szCs w:val="28"/>
        </w:rPr>
        <w:t xml:space="preserve">муниципального округа </w:t>
      </w:r>
      <w:r w:rsidR="00A62DBA">
        <w:rPr>
          <w:color w:val="212121"/>
          <w:sz w:val="28"/>
          <w:szCs w:val="28"/>
        </w:rPr>
        <w:t>Пермского края</w:t>
      </w:r>
      <w:r w:rsidRPr="0050216C">
        <w:rPr>
          <w:sz w:val="28"/>
          <w:szCs w:val="28"/>
        </w:rPr>
        <w:t xml:space="preserve"> по определению позиции участника возлагаются на </w:t>
      </w:r>
      <w:r w:rsidR="00A62DBA">
        <w:rPr>
          <w:color w:val="212121"/>
          <w:sz w:val="28"/>
          <w:szCs w:val="28"/>
        </w:rPr>
        <w:t>Управление</w:t>
      </w:r>
      <w:r w:rsidR="00A62DBA" w:rsidRPr="00634475">
        <w:rPr>
          <w:color w:val="212121"/>
          <w:sz w:val="28"/>
          <w:szCs w:val="28"/>
        </w:rPr>
        <w:t xml:space="preserve"> имуществ</w:t>
      </w:r>
      <w:r w:rsidR="00A62DBA">
        <w:rPr>
          <w:color w:val="212121"/>
          <w:sz w:val="28"/>
          <w:szCs w:val="28"/>
        </w:rPr>
        <w:t>енных и земельных отношений</w:t>
      </w:r>
      <w:r w:rsidR="00A62DBA" w:rsidRPr="00634475">
        <w:rPr>
          <w:color w:val="212121"/>
          <w:sz w:val="28"/>
          <w:szCs w:val="28"/>
        </w:rPr>
        <w:t xml:space="preserve"> администрации </w:t>
      </w:r>
      <w:r w:rsidR="00A62DBA">
        <w:rPr>
          <w:color w:val="212121"/>
          <w:sz w:val="28"/>
          <w:szCs w:val="28"/>
        </w:rPr>
        <w:t xml:space="preserve">Уинского </w:t>
      </w:r>
      <w:r w:rsidR="00A62DBA" w:rsidRPr="00634475">
        <w:rPr>
          <w:color w:val="212121"/>
          <w:sz w:val="28"/>
          <w:szCs w:val="28"/>
        </w:rPr>
        <w:t xml:space="preserve">муниципального округа </w:t>
      </w:r>
      <w:r w:rsidR="00A62DBA">
        <w:rPr>
          <w:color w:val="212121"/>
          <w:sz w:val="28"/>
          <w:szCs w:val="28"/>
        </w:rPr>
        <w:t>Пермского края</w:t>
      </w:r>
      <w:r w:rsidR="00A62DBA" w:rsidRPr="00634475">
        <w:rPr>
          <w:color w:val="212121"/>
          <w:sz w:val="28"/>
          <w:szCs w:val="28"/>
        </w:rPr>
        <w:t xml:space="preserve"> </w:t>
      </w:r>
      <w:r w:rsidRPr="0050216C">
        <w:rPr>
          <w:sz w:val="28"/>
          <w:szCs w:val="28"/>
        </w:rPr>
        <w:t>(далее - уполномоченный орган). Позиция участника определяется с учетом предложений уполномоченн</w:t>
      </w:r>
      <w:r>
        <w:rPr>
          <w:sz w:val="28"/>
          <w:szCs w:val="28"/>
        </w:rPr>
        <w:t>ого</w:t>
      </w:r>
      <w:r w:rsidRPr="0050216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50216C">
        <w:rPr>
          <w:sz w:val="28"/>
          <w:szCs w:val="28"/>
        </w:rPr>
        <w:t>, на который возложены координация и регулирование деятельности.</w:t>
      </w:r>
    </w:p>
    <w:p w:rsidR="002A4E79" w:rsidRPr="0050216C" w:rsidRDefault="002A4E79" w:rsidP="002A4E79">
      <w:pPr>
        <w:ind w:firstLine="709"/>
        <w:jc w:val="both"/>
        <w:rPr>
          <w:sz w:val="28"/>
          <w:szCs w:val="28"/>
        </w:rPr>
      </w:pPr>
      <w:r w:rsidRPr="0050216C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50216C">
        <w:rPr>
          <w:sz w:val="28"/>
          <w:szCs w:val="28"/>
        </w:rPr>
        <w:t xml:space="preserve">полномоченный орган </w:t>
      </w:r>
      <w:r w:rsidR="00C220F2">
        <w:rPr>
          <w:sz w:val="28"/>
          <w:szCs w:val="28"/>
        </w:rPr>
        <w:t>осуществляет подготовку документов для определения позиции единственного участника общества по вопросам, входящим в его компетенцию, а также осуществляет подготовку проекта решения единственного участника общества.</w:t>
      </w:r>
    </w:p>
    <w:p w:rsidR="00AE035E" w:rsidRDefault="00C220F2" w:rsidP="00C2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E79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по вопросам, относящимся к компетенции общего собрания участников общества, принимаются единственным участником общества единолично</w:t>
      </w:r>
      <w:r w:rsidR="002A4E79" w:rsidRPr="0050216C">
        <w:rPr>
          <w:sz w:val="28"/>
          <w:szCs w:val="28"/>
        </w:rPr>
        <w:t xml:space="preserve"> и утверждается постановлением </w:t>
      </w:r>
      <w:r w:rsidR="00EB7D9F">
        <w:rPr>
          <w:sz w:val="28"/>
          <w:szCs w:val="28"/>
        </w:rPr>
        <w:t>администрации Уинского муниципального округа Пермского края</w:t>
      </w:r>
      <w:r w:rsidR="002A4E79" w:rsidRPr="0050216C">
        <w:rPr>
          <w:sz w:val="28"/>
          <w:szCs w:val="28"/>
        </w:rPr>
        <w:t>.</w:t>
      </w:r>
    </w:p>
    <w:sectPr w:rsidR="00AE035E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6B" w:rsidRDefault="0066436B">
      <w:r>
        <w:separator/>
      </w:r>
    </w:p>
  </w:endnote>
  <w:endnote w:type="continuationSeparator" w:id="0">
    <w:p w:rsidR="0066436B" w:rsidRDefault="006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6B" w:rsidRDefault="0066436B">
      <w:r>
        <w:separator/>
      </w:r>
    </w:p>
  </w:footnote>
  <w:footnote w:type="continuationSeparator" w:id="0">
    <w:p w:rsidR="0066436B" w:rsidRDefault="0066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6035C"/>
    <w:rsid w:val="00061533"/>
    <w:rsid w:val="000862DA"/>
    <w:rsid w:val="000F1B52"/>
    <w:rsid w:val="000F652E"/>
    <w:rsid w:val="001D02CD"/>
    <w:rsid w:val="001D6A39"/>
    <w:rsid w:val="001D74C3"/>
    <w:rsid w:val="0021164F"/>
    <w:rsid w:val="0023577B"/>
    <w:rsid w:val="00251152"/>
    <w:rsid w:val="002753DA"/>
    <w:rsid w:val="002A4E79"/>
    <w:rsid w:val="002C37BB"/>
    <w:rsid w:val="00301561"/>
    <w:rsid w:val="00311EFD"/>
    <w:rsid w:val="00344940"/>
    <w:rsid w:val="00351CA8"/>
    <w:rsid w:val="003E652E"/>
    <w:rsid w:val="004662ED"/>
    <w:rsid w:val="00470FB3"/>
    <w:rsid w:val="00482A25"/>
    <w:rsid w:val="00487A05"/>
    <w:rsid w:val="004A0AA3"/>
    <w:rsid w:val="004B3D61"/>
    <w:rsid w:val="00502F9B"/>
    <w:rsid w:val="00503AD3"/>
    <w:rsid w:val="005062BA"/>
    <w:rsid w:val="0050796B"/>
    <w:rsid w:val="00517331"/>
    <w:rsid w:val="00523514"/>
    <w:rsid w:val="00536FED"/>
    <w:rsid w:val="005B7C2C"/>
    <w:rsid w:val="006155F3"/>
    <w:rsid w:val="00637B08"/>
    <w:rsid w:val="00661FFA"/>
    <w:rsid w:val="0066436B"/>
    <w:rsid w:val="00664F36"/>
    <w:rsid w:val="00730458"/>
    <w:rsid w:val="0078616F"/>
    <w:rsid w:val="007E4ADC"/>
    <w:rsid w:val="0081735F"/>
    <w:rsid w:val="00817ACA"/>
    <w:rsid w:val="00843D62"/>
    <w:rsid w:val="008B1016"/>
    <w:rsid w:val="008D16CB"/>
    <w:rsid w:val="008F2817"/>
    <w:rsid w:val="009169CE"/>
    <w:rsid w:val="0094224E"/>
    <w:rsid w:val="009925CA"/>
    <w:rsid w:val="00996E0E"/>
    <w:rsid w:val="00997F4C"/>
    <w:rsid w:val="00A07651"/>
    <w:rsid w:val="00A46124"/>
    <w:rsid w:val="00A62DBA"/>
    <w:rsid w:val="00AE035E"/>
    <w:rsid w:val="00B027F6"/>
    <w:rsid w:val="00B1278C"/>
    <w:rsid w:val="00B20FAE"/>
    <w:rsid w:val="00BB0CD5"/>
    <w:rsid w:val="00BB6EA3"/>
    <w:rsid w:val="00BF232D"/>
    <w:rsid w:val="00C00DCE"/>
    <w:rsid w:val="00C220F2"/>
    <w:rsid w:val="00C80448"/>
    <w:rsid w:val="00CA6900"/>
    <w:rsid w:val="00D144D7"/>
    <w:rsid w:val="00DA462C"/>
    <w:rsid w:val="00DD73CB"/>
    <w:rsid w:val="00E52DC9"/>
    <w:rsid w:val="00E55D54"/>
    <w:rsid w:val="00EB54EA"/>
    <w:rsid w:val="00EB7D9F"/>
    <w:rsid w:val="00ED1AF2"/>
    <w:rsid w:val="00FC1030"/>
    <w:rsid w:val="00FD0BCC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77809E6"/>
  <w15:docId w15:val="{6F0273F7-7AE5-46FA-9DC2-773BFC5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44D7"/>
    <w:pPr>
      <w:keepNext/>
      <w:tabs>
        <w:tab w:val="left" w:pos="2260"/>
      </w:tabs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1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qFormat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character" w:styleId="af">
    <w:name w:val="Hyperlink"/>
    <w:rsid w:val="001D74C3"/>
    <w:rPr>
      <w:color w:val="0000FF"/>
      <w:u w:val="single"/>
    </w:rPr>
  </w:style>
  <w:style w:type="character" w:customStyle="1" w:styleId="af0">
    <w:name w:val="Основной текст_"/>
    <w:basedOn w:val="a0"/>
    <w:link w:val="11"/>
    <w:rsid w:val="001D74C3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1D74C3"/>
    <w:pPr>
      <w:widowControl w:val="0"/>
      <w:spacing w:after="28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144D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2024-01-23T05:59:00Z</cp:lastPrinted>
  <dcterms:created xsi:type="dcterms:W3CDTF">2024-06-26T05:29:00Z</dcterms:created>
  <dcterms:modified xsi:type="dcterms:W3CDTF">2024-06-26T05:29:00Z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