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94C0F" w:rsidRDefault="00ED7C06">
      <w:pPr>
        <w:jc w:val="both"/>
        <w:rPr>
          <w:b/>
        </w:rPr>
      </w:pPr>
      <w:r>
        <w:rPr>
          <w:b/>
        </w:rPr>
        <w:t>В Перми пройдет Всероссийский форум по развитию технологического предпринимательства «Большая разведка»</w:t>
      </w:r>
    </w:p>
    <w:p w14:paraId="00000002" w14:textId="77777777" w:rsidR="00794C0F" w:rsidRDefault="00794C0F">
      <w:pPr>
        <w:jc w:val="both"/>
      </w:pPr>
    </w:p>
    <w:p w14:paraId="00000003" w14:textId="77777777" w:rsidR="00794C0F" w:rsidRDefault="00ED7C06">
      <w:pPr>
        <w:jc w:val="both"/>
      </w:pPr>
      <w:r>
        <w:t xml:space="preserve">В технопарке </w:t>
      </w:r>
      <w:proofErr w:type="spellStart"/>
      <w:r>
        <w:t>Morion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15 ноября 2024 года состоится Всероссийский форум по развитию технологического предпринимательства и </w:t>
      </w:r>
      <w:proofErr w:type="spellStart"/>
      <w:r>
        <w:t>демо</w:t>
      </w:r>
      <w:proofErr w:type="spellEnd"/>
      <w:r>
        <w:t xml:space="preserve">-день акселератора «Большая разведка». Мероприятие станет площадкой для общения предпринимателей, основателей </w:t>
      </w:r>
      <w:proofErr w:type="spellStart"/>
      <w:r>
        <w:t>стартапов</w:t>
      </w:r>
      <w:proofErr w:type="spellEnd"/>
      <w:r>
        <w:t>, би</w:t>
      </w:r>
      <w:r>
        <w:t>знес-ангелов и инвесторов, а также представит лучшие проекты в области технологий.</w:t>
      </w:r>
    </w:p>
    <w:p w14:paraId="00000004" w14:textId="77777777" w:rsidR="00794C0F" w:rsidRDefault="00794C0F">
      <w:pPr>
        <w:jc w:val="both"/>
      </w:pPr>
    </w:p>
    <w:p w14:paraId="00000005" w14:textId="77777777" w:rsidR="00794C0F" w:rsidRDefault="00ED7C06">
      <w:pPr>
        <w:jc w:val="both"/>
      </w:pPr>
      <w:r>
        <w:t xml:space="preserve">Форум включает в себя панельные дискуссии, инвестиционные сессии и круглые столы, посвященные актуальным вопросам развития технологического предпринимательства и трансфера </w:t>
      </w:r>
      <w:r>
        <w:t xml:space="preserve">технологий. Участники смогут обсудить темы, такие как технологический суверенитет, инвестиции в </w:t>
      </w:r>
      <w:proofErr w:type="spellStart"/>
      <w:r>
        <w:t>стартапы</w:t>
      </w:r>
      <w:proofErr w:type="spellEnd"/>
      <w:r>
        <w:t>, развитие искусственного интеллекта и экономики данных, а также связи вузов и индустрии.</w:t>
      </w:r>
    </w:p>
    <w:p w14:paraId="00000006" w14:textId="77777777" w:rsidR="00794C0F" w:rsidRDefault="00794C0F">
      <w:pPr>
        <w:jc w:val="both"/>
      </w:pPr>
    </w:p>
    <w:p w14:paraId="00000007" w14:textId="77777777" w:rsidR="00794C0F" w:rsidRDefault="00ED7C06">
      <w:pPr>
        <w:jc w:val="both"/>
      </w:pPr>
      <w:r>
        <w:t xml:space="preserve">В рамках форума пройдет итоговый </w:t>
      </w:r>
      <w:proofErr w:type="spellStart"/>
      <w:r>
        <w:t>демо</w:t>
      </w:r>
      <w:proofErr w:type="spellEnd"/>
      <w:r>
        <w:t>-день акселератора «Боль</w:t>
      </w:r>
      <w:r>
        <w:t>шая разведка 2024», где лучшие проекты из следующих направлений получат возможность представить свои решения и продукты экспертам по трекам:</w:t>
      </w:r>
    </w:p>
    <w:p w14:paraId="00000008" w14:textId="77777777" w:rsidR="00794C0F" w:rsidRDefault="00794C0F">
      <w:pPr>
        <w:jc w:val="both"/>
      </w:pPr>
    </w:p>
    <w:p w14:paraId="00000009" w14:textId="77777777" w:rsidR="00794C0F" w:rsidRPr="00ED7C06" w:rsidRDefault="00ED7C06">
      <w:pPr>
        <w:jc w:val="both"/>
        <w:rPr>
          <w:lang w:val="en-US"/>
        </w:rPr>
      </w:pPr>
      <w:r w:rsidRPr="00ED7C06">
        <w:rPr>
          <w:lang w:val="en-US"/>
        </w:rPr>
        <w:t>- TechNet</w:t>
      </w:r>
    </w:p>
    <w:p w14:paraId="0000000A" w14:textId="77777777" w:rsidR="00794C0F" w:rsidRPr="00ED7C06" w:rsidRDefault="00ED7C06">
      <w:pPr>
        <w:jc w:val="both"/>
        <w:rPr>
          <w:lang w:val="en-US"/>
        </w:rPr>
      </w:pPr>
      <w:r w:rsidRPr="00ED7C06">
        <w:rPr>
          <w:lang w:val="en-US"/>
        </w:rPr>
        <w:t>- IT &amp; Robotics</w:t>
      </w:r>
    </w:p>
    <w:p w14:paraId="0000000B" w14:textId="77777777" w:rsidR="00794C0F" w:rsidRPr="00ED7C06" w:rsidRDefault="00ED7C06">
      <w:pPr>
        <w:jc w:val="both"/>
        <w:rPr>
          <w:lang w:val="en-US"/>
        </w:rPr>
      </w:pPr>
      <w:r w:rsidRPr="00ED7C06">
        <w:rPr>
          <w:lang w:val="en-US"/>
        </w:rPr>
        <w:t>- Mining &amp; Energy</w:t>
      </w:r>
    </w:p>
    <w:p w14:paraId="0000000C" w14:textId="77777777" w:rsidR="00794C0F" w:rsidRPr="00ED7C06" w:rsidRDefault="00ED7C06">
      <w:pPr>
        <w:jc w:val="both"/>
        <w:rPr>
          <w:lang w:val="en-US"/>
        </w:rPr>
      </w:pPr>
      <w:r w:rsidRPr="00ED7C06">
        <w:rPr>
          <w:lang w:val="en-US"/>
        </w:rPr>
        <w:t xml:space="preserve">- Chemical &amp; </w:t>
      </w:r>
      <w:proofErr w:type="spellStart"/>
      <w:r w:rsidRPr="00ED7C06">
        <w:rPr>
          <w:lang w:val="en-US"/>
        </w:rPr>
        <w:t>GreenTech</w:t>
      </w:r>
      <w:proofErr w:type="spellEnd"/>
    </w:p>
    <w:p w14:paraId="0000000D" w14:textId="77777777" w:rsidR="00794C0F" w:rsidRDefault="00ED7C06">
      <w:pPr>
        <w:jc w:val="both"/>
      </w:pPr>
      <w:r>
        <w:t xml:space="preserve">- </w:t>
      </w:r>
      <w:proofErr w:type="spellStart"/>
      <w:r>
        <w:t>Agro</w:t>
      </w:r>
      <w:proofErr w:type="spellEnd"/>
      <w:r>
        <w:t xml:space="preserve"> &amp; </w:t>
      </w:r>
      <w:proofErr w:type="spellStart"/>
      <w:r>
        <w:t>MedTech</w:t>
      </w:r>
      <w:proofErr w:type="spellEnd"/>
    </w:p>
    <w:p w14:paraId="0000000E" w14:textId="77777777" w:rsidR="00794C0F" w:rsidRDefault="00794C0F">
      <w:pPr>
        <w:jc w:val="both"/>
      </w:pPr>
    </w:p>
    <w:p w14:paraId="0000000F" w14:textId="77777777" w:rsidR="00794C0F" w:rsidRDefault="00ED7C06">
      <w:pPr>
        <w:jc w:val="both"/>
      </w:pPr>
      <w:r>
        <w:t>Победители получат шанс на по</w:t>
      </w:r>
      <w:r>
        <w:t xml:space="preserve">лучение призов от партнеров, грантов от Правительства Пермского края, а также возможность привлечения инвестиций от фондов и </w:t>
      </w:r>
      <w:proofErr w:type="gramStart"/>
      <w:r>
        <w:t>частных инвесторов</w:t>
      </w:r>
      <w:proofErr w:type="gramEnd"/>
      <w:r>
        <w:t xml:space="preserve"> и пилотные проекты с индустриальными партнерами.</w:t>
      </w:r>
    </w:p>
    <w:p w14:paraId="00000010" w14:textId="77777777" w:rsidR="00794C0F" w:rsidRDefault="00794C0F">
      <w:pPr>
        <w:jc w:val="both"/>
      </w:pPr>
    </w:p>
    <w:p w14:paraId="00000011" w14:textId="77777777" w:rsidR="00794C0F" w:rsidRDefault="00ED7C06">
      <w:pPr>
        <w:jc w:val="both"/>
      </w:pPr>
      <w:r>
        <w:t>Среди мероприятий форума:</w:t>
      </w:r>
    </w:p>
    <w:p w14:paraId="00000012" w14:textId="77777777" w:rsidR="00794C0F" w:rsidRDefault="00ED7C06">
      <w:pPr>
        <w:jc w:val="both"/>
      </w:pPr>
      <w:r>
        <w:t>- Панельная дискуссия «Технологическ</w:t>
      </w:r>
      <w:r>
        <w:t>ий суверенитет и развитие технологического предпринимательства»</w:t>
      </w:r>
    </w:p>
    <w:p w14:paraId="00000013" w14:textId="77777777" w:rsidR="00794C0F" w:rsidRDefault="00ED7C06">
      <w:pPr>
        <w:jc w:val="both"/>
      </w:pPr>
      <w:r>
        <w:t xml:space="preserve">- Инвестиционная сессия «Как инвестировать в </w:t>
      </w:r>
      <w:proofErr w:type="spellStart"/>
      <w:r>
        <w:t>стартапы</w:t>
      </w:r>
      <w:proofErr w:type="spellEnd"/>
      <w:r>
        <w:t>?»</w:t>
      </w:r>
    </w:p>
    <w:p w14:paraId="00000014" w14:textId="77777777" w:rsidR="00794C0F" w:rsidRDefault="00ED7C06">
      <w:pPr>
        <w:jc w:val="both"/>
      </w:pPr>
      <w:r>
        <w:t>- Круглый стол «Развитие искусственного интеллекта и экономики данных: тренды и вызовы»</w:t>
      </w:r>
    </w:p>
    <w:p w14:paraId="00000015" w14:textId="77777777" w:rsidR="00794C0F" w:rsidRDefault="00ED7C06">
      <w:pPr>
        <w:jc w:val="both"/>
      </w:pPr>
      <w:r>
        <w:t>- Круглый стол «Трансфер технологий. Связи вузов</w:t>
      </w:r>
      <w:r>
        <w:t xml:space="preserve"> и индустрии»</w:t>
      </w:r>
    </w:p>
    <w:p w14:paraId="00000016" w14:textId="77777777" w:rsidR="00794C0F" w:rsidRDefault="00ED7C06">
      <w:pPr>
        <w:jc w:val="both"/>
      </w:pPr>
      <w:r>
        <w:t>- Образовательная программа «Коммерциализация технологических проектов»</w:t>
      </w:r>
    </w:p>
    <w:p w14:paraId="00000017" w14:textId="77777777" w:rsidR="00794C0F" w:rsidRDefault="00ED7C06">
      <w:pPr>
        <w:jc w:val="both"/>
      </w:pPr>
      <w:r>
        <w:t>- Награждение победителей конкурса-акселератора «Большая разведка 2024»</w:t>
      </w:r>
    </w:p>
    <w:p w14:paraId="00000018" w14:textId="77777777" w:rsidR="00794C0F" w:rsidRDefault="00794C0F">
      <w:pPr>
        <w:jc w:val="both"/>
      </w:pPr>
    </w:p>
    <w:p w14:paraId="00000019" w14:textId="77777777" w:rsidR="00794C0F" w:rsidRDefault="00ED7C06">
      <w:pPr>
        <w:jc w:val="both"/>
      </w:pPr>
      <w:r>
        <w:t>Регистрация участников и подробная программа доступна по ссылке: https://leader-id.ru/events/4980</w:t>
      </w:r>
      <w:r>
        <w:t>67</w:t>
      </w:r>
    </w:p>
    <w:p w14:paraId="0000001A" w14:textId="77777777" w:rsidR="00794C0F" w:rsidRDefault="00794C0F">
      <w:pPr>
        <w:jc w:val="both"/>
      </w:pPr>
    </w:p>
    <w:p w14:paraId="0000001B" w14:textId="19AD775B" w:rsidR="00794C0F" w:rsidRDefault="00ED7C06">
      <w:pPr>
        <w:jc w:val="both"/>
      </w:pPr>
      <w:r>
        <w:t xml:space="preserve">Организаторы форума: Пермский </w:t>
      </w:r>
      <w:proofErr w:type="spellStart"/>
      <w:r>
        <w:t>Политех</w:t>
      </w:r>
      <w:proofErr w:type="spellEnd"/>
      <w:r>
        <w:t xml:space="preserve">, технопарк </w:t>
      </w:r>
      <w:proofErr w:type="spellStart"/>
      <w:r>
        <w:t>Morion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>, Агентство инвестиционного развития Пермского края</w:t>
      </w:r>
      <w:r>
        <w:t xml:space="preserve">. Партнерами мероприятия </w:t>
      </w:r>
      <w:proofErr w:type="gramStart"/>
      <w:r>
        <w:t>выступают  Правительство</w:t>
      </w:r>
      <w:proofErr w:type="gramEnd"/>
      <w:r>
        <w:t xml:space="preserve"> Пермского края, Министерство образования и науки Пермского края, Министе</w:t>
      </w:r>
      <w:r>
        <w:t xml:space="preserve">рство науки и высшего образования РФ, </w:t>
      </w:r>
      <w:r>
        <w:t>Платформа НТИ</w:t>
      </w:r>
      <w:r>
        <w:rPr>
          <w:lang w:val="ru-RU"/>
        </w:rPr>
        <w:t xml:space="preserve">, </w:t>
      </w:r>
      <w:bookmarkStart w:id="0" w:name="_GoBack"/>
      <w:bookmarkEnd w:id="0"/>
      <w:r>
        <w:t>АО «ОДК», АО «ОДК-Пермские моторы», АО «ОДК-СТАР», АО «ОДК-Авиадвигатель», ПАО «</w:t>
      </w:r>
      <w:proofErr w:type="spellStart"/>
      <w:r>
        <w:t>Уралкалий</w:t>
      </w:r>
      <w:proofErr w:type="spellEnd"/>
      <w:r>
        <w:t xml:space="preserve">», </w:t>
      </w:r>
      <w:r>
        <w:lastRenderedPageBreak/>
        <w:t>ООО «ЛУКОЙЛ-ПЕРМЬ», ООО ЛУКОЙЛ-ПНОС», ООО «</w:t>
      </w:r>
      <w:proofErr w:type="spellStart"/>
      <w:r>
        <w:t>Еврохим</w:t>
      </w:r>
      <w:proofErr w:type="spellEnd"/>
      <w:r>
        <w:t>-УКК», АО «Редуктор-ПМ», АО «ЭР-Телеком Холдинг», Корпорация ПСС.</w:t>
      </w:r>
    </w:p>
    <w:sectPr w:rsidR="00794C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0F"/>
    <w:rsid w:val="00794C0F"/>
    <w:rsid w:val="00E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E62E2-C736-4142-BB4C-CCD73D7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2024-11-05T09:57:00Z</dcterms:created>
  <dcterms:modified xsi:type="dcterms:W3CDTF">2024-11-05T09:58:00Z</dcterms:modified>
</cp:coreProperties>
</file>