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EA" w:rsidRDefault="00A27FEA" w:rsidP="00A27FE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Процедура распределения земельных участков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left="720" w:firstLine="0"/>
        <w:contextualSpacing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Распределение земельных участков, включенных в Перечень, между состоящими на учете лицами, указанными в частях 1, 2 статьи 2 Закона № 255-ПК, осуществляется методом случайной выборки (жеребьевки) в присутствии таких лиц на заседании специально созданной комиссии, состав и порядок работы которой утверждаются уполномоченным органом (далее соответственно – жеребьевка, комиссия). 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земельных участков, включенных в Перечень, осуществляется заявительным методом в случае если на учете состоит одно лицо, указанное в пункте 1 части 1 статьи 2 Закона № 255-ПК, или члены семьи такого лица, указанные в части 2 статьи 2 Закона № 255-ПК.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Процедура жеребьевки является открытой и общедоступной. Сведения о дате, времени и месте проведения процедуры жеребьевки, а также утвержденный Перечень, размещаются в установленном порядке на официальном сайте администрации Уинского муниципального округа Пермского края (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uinsk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) не позднее чем за 14 рабочих дней до дня проведения процедуры распределения. 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Заседания комиссии проводятся при наличии предназначенных для предоставления лицам, указанным в частях 1, 2 статьи 2 Закона № 255-ПК, не менее двух земельных участков, включенных в утвержденный Перечень.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жеребьевке участвует количество лиц, указанных в частях 1, 2 статьи 2 Закона № 255-ПК, соответствующее количеству сформированных земельных участков, указанных в Перечне, в порядке очередности.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Заявление об отказе от участия в процедуре жеребьевки должно поступить в уполномоченный орган не позднее чем за 3 рабочих дня до даты проведения жеребьевки путем личного обращения лица, указанного в частях 1, 2 статьи 2 Закона № 255-ПК, с предъявлением документа, удостоверяющего личность, либо доставкой по почте заказным письмом.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Форма заявления об отказе от участия в процедуре жеребьевки приведена в приложении 8 к настоящему Порядку.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 поступления в установленный срок заявления об отказе от участия в жеребьевке лицо, указанное в частях 1, 2 статьи 2 Закона № 255-ПК, считается выразившим согласие на участие в жеребьевке.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Заявления об отказе, поступившие после установленного срока, к рассмотрению не принимаются. Лица, указанные в частях 1, 2 статьи 2 Закона № 255-ПК, направившие такие заявления, считаются выразившими согласие на участие в жеребьевке.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До объявления заседания комиссии открытым секретарь комиссии запечатывает в конверты листы бумаги, на которых указаны номера земельных участков в соответствии с порядковыми номерами земельных участков в Перечне. После объявления заседания комиссии открытым секретарь комиссии оглашает список лиц, указанных в частях 1, 2 статьи 2 Закона № 255-ПК, выразивших согласие на участие в жеребьевке, помещает запечатанные в конверты до объявления заседания комиссии открытым листы </w:t>
      </w:r>
      <w:r>
        <w:rPr>
          <w:rFonts w:ascii="Times New Roman" w:hAnsi="Times New Roman"/>
          <w:sz w:val="28"/>
          <w:szCs w:val="28"/>
        </w:rPr>
        <w:lastRenderedPageBreak/>
        <w:t>бумаги, на которых указаны номера земельных участков в соответствии с порядковыми номерами земельных участков в Перечне, в специальный контейнер, перемешивает конверты в контейнере.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Форма заявления о согласии на участие в жеребьевке по распределению земельных участков приведена в приложении 7 к настоящему Порядку.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комиссии, а при его отсутствии - лицо, исполняющее обязанности председателя комиссии, в последовательности, соответствующей хронологическому порядку постановки на учет граждан, выразивших согласие на участие в жеребьевке, оглашает фамилию и порядковый номер лица, указанного в частях 1, 2 статьи 2 Закона № 255-ПК, согласно книги учета заявлений в целях последующего предоставления земельных участков в собственность бесплатно (далее – книга учета), для которого распределяется земельный участок, извлекает из контейнера конверт, вскрывает его, оглашает номер, находящийся внутри извлеченного конверта, и демонстрирует номер членам комиссии.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не позднее 1 рабочего дня, следующего за днем проведения жеребьевки, результаты ее проведения оформляются протоколом заседания комиссии.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комиссии подписывается председателем комиссии, секретарем и присутствующими на заседании членами комиссии.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Заявление о согласии на получение конкретного земельного участка или отказ от земельного участка в течение 5 рабочих дней со дня заседания комиссии направляются лицом, указанным в частях 1, 2 статьи 2 Закона № 255-ПК, в уполномоченный орган в письменной форме согласно приложению 9 к настоящему Порядку.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 случае если лицо, указанное в частях 1, 2 статьи 2 Закона № 255-ПК, два раза отказалось письменно от участия в процедуре жеребьевки либо от выбранного путем проведения процедуры жеребьевки земельного участка, такому лицу присваивается новый порядковый номер учета, а данный земельный участок подлежит распределению повторно в установленном порядке.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порядковый номер присваивается лицу, указанному в частях 1, 2 статьи 2 Закона № 255-ПК, уполномоченным органом в течение 1 рабочего дня со дня получения заявления об отказе на предоставление земельного участка в собственность бесплатно или со дня истечения срока, установленного пунктом 3.6 Порядка. Уполномоченный орган в течение 3 рабочих дней со дня присвоения нового порядкового номера учета уведомляет такое лицо о принятии данного решения.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В случае если лицо, указанное в частях 1, 2 статьи 2 Закона № 255-ПК, которое имело право участвовать в жеребьевке, не участвовало в ней или не присутствовало при ее проведении, оно приглашается на следующую жеребьевку при включении в Перечень вновь сформированных земельных участков, предназначенных для предоставления, с сохранением очередности в книге учета.</w:t>
      </w:r>
    </w:p>
    <w:p w:rsidR="00A27FEA" w:rsidRDefault="00A27FEA" w:rsidP="00A27FEA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Не позднее 3 рабочих дней после проведения жеребьевки сведения </w:t>
      </w:r>
      <w:r>
        <w:rPr>
          <w:rFonts w:ascii="Times New Roman" w:hAnsi="Times New Roman"/>
          <w:sz w:val="28"/>
          <w:szCs w:val="28"/>
        </w:rPr>
        <w:lastRenderedPageBreak/>
        <w:t>о порядковых номерах лиц, указанных в частях 1, 2 статьи 2 Закона № 255-ПК, в книге учета и номерах в соответствии с Перечнем распределенных земельных участков размещаются на официальном сайте уполномоченного органа.</w:t>
      </w:r>
    </w:p>
    <w:p w:rsidR="00CE1B95" w:rsidRDefault="00CE1B95">
      <w:bookmarkStart w:id="0" w:name="_GoBack"/>
      <w:bookmarkEnd w:id="0"/>
    </w:p>
    <w:sectPr w:rsidR="00CE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C8"/>
    <w:rsid w:val="00A27FEA"/>
    <w:rsid w:val="00CE1B95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487DF-8168-48DE-9304-5EBB0223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27FE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7FE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2024-11-27T05:47:00Z</dcterms:created>
  <dcterms:modified xsi:type="dcterms:W3CDTF">2024-11-27T05:47:00Z</dcterms:modified>
</cp:coreProperties>
</file>