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hanging="1134"/>
        <w:keepNext/>
        <w:spacing w:before="240" w:after="60"/>
        <w:rPr>
          <w:rFonts w:ascii="Times New Roman" w:hAnsi="Times New Roman" w:eastAsia="Times New Roman" w:cs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52750" cy="1035394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983888" cy="1046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32.50pt;height:81.5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right"/>
        <w:spacing w:after="160" w:line="252" w:lineRule="auto"/>
        <w:rPr>
          <w:rFonts w:ascii="Segoe UI" w:hAnsi="Segoe UI" w:eastAsia="Segoe UI" w:cs="Segoe UI"/>
          <w:b/>
          <w:bCs/>
          <w:sz w:val="32"/>
        </w:rPr>
      </w:pPr>
      <w:r>
        <w:rPr>
          <w:rFonts w:ascii="Segoe UI" w:hAnsi="Segoe UI" w:eastAsia="Segoe UI" w:cs="Segoe UI"/>
          <w:b/>
          <w:bCs/>
          <w:sz w:val="32"/>
        </w:rPr>
        <w:t xml:space="preserve">ПРЕСС-РЕЛИЗ</w:t>
      </w:r>
      <w:r>
        <w:rPr>
          <w:rFonts w:ascii="Segoe UI" w:hAnsi="Segoe UI" w:eastAsia="Segoe UI" w:cs="Segoe UI"/>
          <w:b/>
          <w:bCs/>
          <w:sz w:val="32"/>
        </w:rPr>
      </w:r>
      <w:r>
        <w:rPr>
          <w:rFonts w:ascii="Segoe UI" w:hAnsi="Segoe UI" w:eastAsia="Segoe UI" w:cs="Segoe UI"/>
          <w:b/>
          <w:bCs/>
          <w:sz w:val="32"/>
        </w:rPr>
      </w:r>
    </w:p>
    <w:p>
      <w:pPr>
        <w:ind w:firstLine="708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  <w:highlight w:val="none"/>
        </w:rPr>
        <w:t xml:space="preserve">Управление Росреестра подготовило  для юридических лиц пакет инструкций по электронному формату взаимодействия </w:t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rFonts w:ascii="Segoe UI" w:hAnsi="Segoe UI" w:cs="Segoe UI"/>
          <w:b/>
          <w:bCs/>
          <w:sz w:val="28"/>
          <w:szCs w:val="28"/>
        </w:rPr>
      </w:r>
    </w:p>
    <w:p>
      <w:pPr>
        <w:ind w:firstLine="708"/>
        <w:jc w:val="both"/>
        <w:rPr>
          <w:rFonts w:ascii="Segoe UI" w:hAnsi="Segoe UI" w:cs="Segoe UI"/>
          <w:b w:val="0"/>
          <w:bCs w:val="0"/>
          <w:sz w:val="28"/>
          <w:szCs w:val="28"/>
          <w:highlight w:val="none"/>
        </w:rPr>
      </w:pPr>
      <w:r>
        <w:rPr>
          <w:rFonts w:ascii="Segoe UI" w:hAnsi="Segoe UI" w:cs="Segoe UI"/>
          <w:b w:val="0"/>
          <w:bCs w:val="0"/>
          <w:sz w:val="28"/>
          <w:szCs w:val="28"/>
        </w:rPr>
      </w:r>
      <w:r>
        <w:rPr>
          <w:rFonts w:ascii="Segoe UI" w:hAnsi="Segoe UI" w:cs="Segoe UI"/>
          <w:b w:val="0"/>
          <w:bCs w:val="0"/>
          <w:sz w:val="28"/>
          <w:szCs w:val="28"/>
        </w:rPr>
        <w:t xml:space="preserve">С 1 марта 2025 года юридические лица должны подавать заявления на государственный кадастровый учёт и государственную регистрацию прав с прилагаемыми к ним документами только в электронной форме. Бумажные документы будут возвращаться без рассмотрения.</w:t>
      </w:r>
      <w:r>
        <w:rPr>
          <w:rFonts w:ascii="Segoe UI" w:hAnsi="Segoe UI" w:cs="Segoe UI"/>
          <w:b w:val="0"/>
          <w:bCs w:val="0"/>
          <w:sz w:val="28"/>
          <w:szCs w:val="28"/>
          <w:highlight w:val="none"/>
        </w:rPr>
      </w:r>
      <w:r>
        <w:rPr>
          <w:rFonts w:ascii="Segoe UI" w:hAnsi="Segoe UI" w:cs="Segoe UI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rPr>
          <w:rFonts w:ascii="Segoe UI" w:hAnsi="Segoe UI" w:cs="Segoe UI"/>
          <w:b w:val="0"/>
          <w:bCs w:val="0"/>
          <w:sz w:val="28"/>
          <w:szCs w:val="28"/>
          <w:highlight w:val="none"/>
        </w:rPr>
      </w:pPr>
      <w:r>
        <w:rPr>
          <w:rFonts w:ascii="Segoe UI" w:hAnsi="Segoe UI" w:cs="Segoe UI"/>
          <w:b w:val="0"/>
          <w:bCs w:val="0"/>
          <w:sz w:val="28"/>
          <w:szCs w:val="28"/>
        </w:rPr>
        <w:t xml:space="preserve">Управление Росреестра по Пермскому краю подготовило инструкцию с требованиями к программному обеспечению, электронным подписям, машиночитаемой доверенности, а также алгоритм направления документов в Росреестр в электронном виде.</w:t>
      </w:r>
      <w:r>
        <w:rPr>
          <w:rFonts w:ascii="Segoe UI" w:hAnsi="Segoe UI" w:cs="Segoe UI"/>
          <w:b w:val="0"/>
          <w:bCs w:val="0"/>
          <w:sz w:val="28"/>
          <w:szCs w:val="28"/>
          <w:highlight w:val="none"/>
        </w:rPr>
      </w:r>
      <w:r>
        <w:rPr>
          <w:rFonts w:ascii="Segoe UI" w:hAnsi="Segoe UI" w:cs="Segoe UI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rPr>
          <w:rFonts w:ascii="Segoe UI" w:hAnsi="Segoe UI" w:cs="Segoe UI"/>
          <w:b w:val="0"/>
          <w:bCs w:val="0"/>
          <w:sz w:val="28"/>
          <w:szCs w:val="28"/>
          <w:highlight w:val="none"/>
        </w:rPr>
      </w:pPr>
      <w:r>
        <w:rPr>
          <w:rFonts w:ascii="Segoe UI" w:hAnsi="Segoe UI" w:cs="Segoe UI"/>
          <w:b w:val="0"/>
          <w:bCs w:val="0"/>
          <w:sz w:val="28"/>
          <w:szCs w:val="28"/>
        </w:rPr>
      </w:r>
      <w:r>
        <w:rPr>
          <w:rFonts w:ascii="Segoe UI" w:hAnsi="Segoe UI" w:cs="Segoe UI"/>
          <w:b w:val="0"/>
          <w:bCs w:val="0"/>
          <w:sz w:val="28"/>
          <w:szCs w:val="28"/>
        </w:rPr>
        <w:t xml:space="preserve">Предлагаем юридическим лицам изучить </w:t>
      </w:r>
      <w:hyperlink r:id="rId10" w:tooltip="https://goo.su/Zd2P" w:history="1">
        <w:r>
          <w:rPr>
            <w:rStyle w:val="858"/>
            <w:rFonts w:ascii="Segoe UI" w:hAnsi="Segoe UI" w:cs="Segoe UI"/>
            <w:b w:val="0"/>
            <w:bCs w:val="0"/>
            <w:sz w:val="28"/>
            <w:szCs w:val="28"/>
          </w:rPr>
          <w:t xml:space="preserve">требования</w:t>
        </w:r>
      </w:hyperlink>
      <w:r>
        <w:rPr>
          <w:rFonts w:ascii="Segoe UI" w:hAnsi="Segoe UI" w:cs="Segoe UI"/>
          <w:b w:val="0"/>
          <w:bCs w:val="0"/>
          <w:sz w:val="28"/>
          <w:szCs w:val="28"/>
        </w:rPr>
        <w:t xml:space="preserve"> к формату электронных документов</w:t>
      </w:r>
      <w:r>
        <w:rPr>
          <w:rFonts w:ascii="Segoe UI" w:hAnsi="Segoe UI" w:cs="Segoe UI"/>
          <w:b w:val="0"/>
          <w:bCs w:val="0"/>
          <w:sz w:val="28"/>
          <w:szCs w:val="28"/>
        </w:rPr>
        <w:t xml:space="preserve"> и применять их при направлении документов в Росреестр.</w:t>
      </w:r>
      <w:r>
        <w:rPr>
          <w:rFonts w:ascii="Segoe UI" w:hAnsi="Segoe UI" w:cs="Segoe UI"/>
          <w:b w:val="0"/>
          <w:bCs w:val="0"/>
          <w:sz w:val="28"/>
          <w:szCs w:val="28"/>
          <w:highlight w:val="none"/>
        </w:rPr>
      </w:r>
      <w:r>
        <w:rPr>
          <w:rFonts w:ascii="Segoe UI" w:hAnsi="Segoe UI" w:cs="Segoe UI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rPr>
          <w:rFonts w:ascii="Segoe UI" w:hAnsi="Segoe UI" w:cs="Segoe UI"/>
          <w:b w:val="0"/>
          <w:bCs w:val="0"/>
          <w:sz w:val="28"/>
          <w:szCs w:val="28"/>
          <w:highlight w:val="none"/>
        </w:rPr>
      </w:pPr>
      <w:r>
        <w:rPr>
          <w:rFonts w:ascii="Segoe UI" w:hAnsi="Segoe UI" w:cs="Segoe UI"/>
          <w:b w:val="0"/>
          <w:bCs w:val="0"/>
          <w:sz w:val="28"/>
          <w:szCs w:val="28"/>
          <w:highlight w:val="none"/>
        </w:rPr>
        <w:t xml:space="preserve">QR-код на материалы: </w:t>
      </w:r>
      <w:r>
        <w:rPr>
          <w:rFonts w:ascii="Segoe UI" w:hAnsi="Segoe UI" w:cs="Segoe UI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rPr>
          <w:rFonts w:ascii="Segoe UI" w:hAnsi="Segoe UI" w:cs="Segoe UI"/>
          <w:b w:val="0"/>
          <w:bCs w:val="0"/>
          <w:sz w:val="28"/>
          <w:szCs w:val="28"/>
          <w:highlight w:val="none"/>
        </w:rPr>
      </w:pPr>
      <w:r>
        <w:rPr>
          <w:rFonts w:ascii="Segoe UI" w:hAnsi="Segoe UI" w:cs="Segoe UI"/>
          <w:b w:val="0"/>
          <w:bCs w:val="0"/>
          <w:sz w:val="28"/>
          <w:szCs w:val="28"/>
          <w:highlight w:val="none"/>
        </w:rPr>
      </w: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124075" cy="212407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084121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2124074" cy="2124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67.25pt;height:167.25pt;mso-wrap-distance-left:0.00pt;mso-wrap-distance-top:0.00pt;mso-wrap-distance-right:0.00pt;mso-wrap-distance-bottom:0.00pt;rotation:0;" stroked="false">
                <v:path textboxrect="0,0,0,0"/>
                <v:imagedata r:id="rId11" o:title=""/>
              </v:shape>
            </w:pict>
          </mc:Fallback>
        </mc:AlternateContent>
      </w:r>
      <w:r/>
      <w:r/>
      <w:r>
        <w:rPr>
          <w:rFonts w:ascii="Segoe UI" w:hAnsi="Segoe UI" w:cs="Segoe UI"/>
          <w:b w:val="0"/>
          <w:bCs w:val="0"/>
          <w:sz w:val="28"/>
          <w:szCs w:val="28"/>
          <w:highlight w:val="none"/>
        </w:rPr>
      </w:r>
      <w:r>
        <w:rPr>
          <w:rFonts w:ascii="Segoe UI" w:hAnsi="Segoe UI" w:cs="Segoe UI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rPr>
          <w:rFonts w:ascii="Segoe UI" w:hAnsi="Segoe UI" w:cs="Segoe UI"/>
          <w:b w:val="0"/>
          <w:bCs w:val="0"/>
          <w:sz w:val="28"/>
          <w:szCs w:val="28"/>
          <w:highlight w:val="none"/>
        </w:rPr>
      </w:pPr>
      <w:r>
        <w:rPr>
          <w:rFonts w:ascii="Segoe UI" w:hAnsi="Segoe UI" w:cs="Segoe UI"/>
          <w:b w:val="0"/>
          <w:bCs w:val="0"/>
          <w:sz w:val="28"/>
          <w:szCs w:val="28"/>
          <w:highlight w:val="none"/>
        </w:rPr>
      </w:r>
      <w:r>
        <w:rPr>
          <w:rFonts w:ascii="Segoe UI" w:hAnsi="Segoe UI" w:cs="Segoe UI"/>
          <w:b w:val="0"/>
          <w:bCs w:val="0"/>
          <w:sz w:val="28"/>
          <w:szCs w:val="28"/>
          <w:highlight w:val="none"/>
        </w:rPr>
      </w:r>
      <w:r>
        <w:rPr>
          <w:rFonts w:ascii="Segoe UI" w:hAnsi="Segoe UI" w:cs="Segoe UI"/>
          <w:b w:val="0"/>
          <w:bCs w:val="0"/>
          <w:sz w:val="28"/>
          <w:szCs w:val="28"/>
          <w:highlight w:val="none"/>
        </w:rPr>
      </w:r>
    </w:p>
    <w:p>
      <w:pPr>
        <w:ind w:firstLine="0"/>
        <w:jc w:val="both"/>
        <w:rPr>
          <w:rFonts w:ascii="Segoe UI" w:hAnsi="Segoe UI" w:cs="Segoe UI"/>
          <w:b w:val="0"/>
          <w:bCs w:val="0"/>
          <w:sz w:val="28"/>
          <w:szCs w:val="28"/>
          <w:highlight w:val="none"/>
        </w:rPr>
      </w:pPr>
      <w:r>
        <w:rPr>
          <w:rFonts w:ascii="Segoe UI" w:hAnsi="Segoe UI" w:cs="Segoe UI"/>
          <w:b w:val="0"/>
          <w:bCs w:val="0"/>
          <w:sz w:val="28"/>
          <w:szCs w:val="28"/>
          <w:highlight w:val="none"/>
        </w:rPr>
        <w:t xml:space="preserve">#Росреестр_Пермскийкрай #Электрон #Бизнес</w:t>
      </w:r>
      <w:r>
        <w:rPr>
          <w:rFonts w:ascii="Segoe UI" w:hAnsi="Segoe UI" w:cs="Segoe UI"/>
          <w:b w:val="0"/>
          <w:bCs w:val="0"/>
          <w:sz w:val="28"/>
          <w:szCs w:val="28"/>
          <w:highlight w:val="none"/>
        </w:rPr>
      </w:r>
      <w:r>
        <w:rPr>
          <w:rFonts w:ascii="Segoe UI" w:hAnsi="Segoe UI" w:cs="Segoe UI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Segoe UI" w:hAnsi="Segoe UI" w:eastAsia="Segoe UI" w:cs="Segoe UI"/>
          <w:sz w:val="26"/>
        </w:rPr>
      </w:pPr>
      <w:r>
        <w:object w:dxaOrig="9494" w:dyaOrig="4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" o:spid="_x0000_s2" type="#_x0000_t75" style="width:474.00pt;height:2.40pt;mso-wrap-distance-left:0.00pt;mso-wrap-distance-top:0.00pt;mso-wrap-distance-right:0.00pt;mso-wrap-distance-bottom:0.00pt;" filled="f" stroked="f">
            <v:path textboxrect="0,0,0,0"/>
            <v:imagedata r:id="rId12" o:title=""/>
          </v:shape>
          <o:OLEObject DrawAspect="Content" r:id="rId13" ObjectID="_1525042" ProgID="StaticMetafile" ShapeID="_x0000_i2" Type="Embed"/>
        </w:object>
      </w:r>
      <w:r>
        <w:rPr>
          <w:rFonts w:ascii="Segoe UI" w:hAnsi="Segoe UI" w:eastAsia="Segoe UI" w:cs="Segoe UI"/>
          <w:sz w:val="26"/>
        </w:rPr>
      </w:r>
      <w:r>
        <w:rPr>
          <w:rFonts w:ascii="Segoe UI" w:hAnsi="Segoe UI" w:eastAsia="Segoe UI" w:cs="Segoe UI"/>
          <w:sz w:val="26"/>
        </w:rPr>
      </w:r>
    </w:p>
    <w:p>
      <w:pPr>
        <w:ind w:firstLine="708"/>
        <w:jc w:val="both"/>
        <w:spacing w:after="0" w:line="312" w:lineRule="auto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</w:rPr>
        <w:t xml:space="preserve">Об Управлении Росреестра по Пермскому краю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jc w:val="both"/>
        <w:spacing w:after="160" w:line="252" w:lineRule="auto"/>
        <w:widowControl w:val="off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  <w:sz w:val="18"/>
        </w:rPr>
        <w:t xml:space="preserve">Управление Федеральной службы государственной регистрации, кадастра и картографии (Росреестр) по Пермскому краю осуществля</w:t>
      </w:r>
      <w:r>
        <w:rPr>
          <w:rFonts w:ascii="Segoe UI" w:hAnsi="Segoe UI" w:eastAsia="Segoe UI" w:cs="Segoe UI"/>
          <w:sz w:val="18"/>
        </w:rPr>
        <w:t xml:space="preserve">ет</w:t>
      </w:r>
      <w:r>
        <w:rPr>
          <w:rFonts w:ascii="Segoe UI" w:hAnsi="Segoe UI" w:eastAsia="Segoe UI" w:cs="Segoe UI"/>
          <w:sz w:val="18"/>
        </w:rPr>
        <w:t xml:space="preserve"> функции по государственному кадастровому учету и государственной регистрации прав на недвижимое имущество и сделок с ним, </w:t>
      </w:r>
      <w:r>
        <w:rPr>
          <w:rFonts w:ascii="Segoe UI" w:hAnsi="Segoe UI" w:eastAsia="Segoe UI" w:cs="Segoe UI"/>
          <w:sz w:val="18"/>
        </w:rPr>
        <w:t xml:space="preserve">г</w:t>
      </w:r>
      <w:r>
        <w:rPr>
          <w:rFonts w:ascii="Segoe UI" w:hAnsi="Segoe UI" w:eastAsia="Segoe UI" w:cs="Segoe UI"/>
          <w:sz w:val="18"/>
        </w:rPr>
        <w:t xml:space="preserve">осударственного мониторинга земель, государственному надзору в области геодезии</w:t>
      </w:r>
      <w:r>
        <w:rPr>
          <w:rFonts w:ascii="Segoe UI" w:hAnsi="Segoe UI" w:eastAsia="Segoe UI" w:cs="Segoe UI"/>
          <w:sz w:val="18"/>
        </w:rPr>
        <w:t xml:space="preserve">, </w:t>
      </w:r>
      <w:r>
        <w:rPr>
          <w:rFonts w:ascii="Segoe UI" w:hAnsi="Segoe UI" w:eastAsia="Segoe UI" w:cs="Segoe UI"/>
          <w:sz w:val="18"/>
        </w:rPr>
        <w:t xml:space="preserve">картографии</w:t>
      </w:r>
      <w:r>
        <w:rPr>
          <w:rFonts w:ascii="Segoe UI" w:hAnsi="Segoe UI" w:eastAsia="Segoe UI" w:cs="Segoe UI"/>
          <w:sz w:val="18"/>
        </w:rPr>
        <w:t xml:space="preserve"> и </w:t>
      </w:r>
      <w:r>
        <w:rPr>
          <w:rFonts w:ascii="Segoe UI" w:hAnsi="Segoe UI" w:eastAsia="Segoe UI" w:cs="Segoe UI"/>
          <w:sz w:val="18"/>
        </w:rPr>
        <w:t xml:space="preserve">земельному надзору, надзору за деятельностью саморегулируемых организаций </w:t>
      </w:r>
      <w:r>
        <w:rPr>
          <w:rFonts w:ascii="Segoe UI" w:hAnsi="Segoe UI" w:eastAsia="Segoe UI" w:cs="Segoe UI"/>
          <w:sz w:val="18"/>
        </w:rPr>
        <w:t xml:space="preserve">кадастровых инженеров и арбитражных управляющих.</w:t>
      </w:r>
      <w:r>
        <w:rPr>
          <w:rFonts w:ascii="Segoe UI" w:hAnsi="Segoe UI" w:eastAsia="Segoe UI" w:cs="Segoe UI"/>
          <w:sz w:val="18"/>
        </w:rPr>
        <w:t xml:space="preserve"> Руководитель Управления Росреестра по Пермскому краю – Лариса Аржевитина.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jc w:val="both"/>
        <w:spacing w:after="160" w:line="252" w:lineRule="auto"/>
        <w:rPr>
          <w:rFonts w:ascii="Segoe UI" w:hAnsi="Segoe UI" w:eastAsia="Segoe UI" w:cs="Segoe UI"/>
          <w:b/>
        </w:rPr>
      </w:pPr>
      <w:r>
        <w:rPr>
          <w:rFonts w:ascii="Segoe UI" w:hAnsi="Segoe UI" w:eastAsia="Segoe UI" w:cs="Segoe UI"/>
          <w:b/>
        </w:rPr>
        <w:t xml:space="preserve">Контакты для СМИ</w:t>
      </w:r>
      <w:r>
        <w:rPr>
          <w:rFonts w:ascii="Segoe UI" w:hAnsi="Segoe UI" w:eastAsia="Segoe UI" w:cs="Segoe UI"/>
          <w:b/>
        </w:rPr>
      </w:r>
      <w:r>
        <w:rPr>
          <w:rFonts w:ascii="Segoe UI" w:hAnsi="Segoe UI" w:eastAsia="Segoe UI" w:cs="Segoe UI"/>
          <w:b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  <w:t xml:space="preserve">Пресс-служба Управления Федеральной службы </w:t>
      </w:r>
      <w:r>
        <w:rPr>
          <w:rFonts w:ascii="Segoe UI" w:hAnsi="Segoe UI" w:eastAsia="Segoe UI" w:cs="Segoe UI"/>
          <w:color w:val="000000"/>
        </w:rPr>
        <w:br/>
        <w:t xml:space="preserve">государственной регистрации, кадастра и картографии (Росреестр) по Пермскому краю</w:t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spacing w:after="0" w:line="240" w:lineRule="auto"/>
        <w:rPr>
          <w:rFonts w:ascii="Segoe UI" w:hAnsi="Segoe UI" w:eastAsia="Segoe UI" w:cs="Segoe UI"/>
          <w:color w:val="000000"/>
        </w:rPr>
      </w:pPr>
      <w:r>
        <w:rPr>
          <w:rFonts w:ascii="Segoe UI" w:hAnsi="Segoe UI" w:eastAsia="Segoe UI" w:cs="Segoe UI"/>
          <w:color w:val="000000"/>
        </w:rPr>
        <w:t xml:space="preserve">+7 (342) 205-95-58 (доб. 3214, 3216, 3</w:t>
      </w:r>
      <w:r>
        <w:rPr>
          <w:rFonts w:ascii="Segoe UI" w:hAnsi="Segoe UI" w:eastAsia="Segoe UI" w:cs="Segoe UI"/>
          <w:color w:val="000000"/>
        </w:rPr>
        <w:t xml:space="preserve">219)</w:t>
      </w:r>
      <w:r>
        <w:rPr>
          <w:rFonts w:ascii="Segoe UI" w:hAnsi="Segoe UI" w:eastAsia="Segoe UI" w:cs="Segoe UI"/>
          <w:color w:val="000000"/>
        </w:rPr>
      </w:r>
      <w:r>
        <w:rPr>
          <w:rFonts w:ascii="Segoe UI" w:hAnsi="Segoe UI" w:eastAsia="Segoe UI" w:cs="Segoe UI"/>
          <w:color w:val="000000"/>
        </w:rPr>
      </w:r>
    </w:p>
    <w:p>
      <w:pPr>
        <w:jc w:val="both"/>
        <w:spacing w:after="160" w:line="252" w:lineRule="auto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</w:rPr>
        <w:t xml:space="preserve">614990, г. Пермь, ул. Ленина, д. 66/2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jc w:val="both"/>
        <w:spacing w:after="160" w:line="252" w:lineRule="auto"/>
        <w:rPr>
          <w:rFonts w:ascii="Segoe UI" w:hAnsi="Segoe UI" w:eastAsia="Segoe UI" w:cs="Segoe UI"/>
        </w:rPr>
      </w:pPr>
      <w:r>
        <w:rPr>
          <w:rFonts w:ascii="Segoe UI" w:hAnsi="Segoe UI" w:eastAsia="Segoe UI" w:cs="Segoe UI"/>
          <w:lang w:val="en-US"/>
        </w:rPr>
        <w:t xml:space="preserve">press</w:t>
      </w:r>
      <w:r>
        <w:rPr>
          <w:rFonts w:ascii="Segoe UI" w:hAnsi="Segoe UI" w:eastAsia="Segoe UI" w:cs="Segoe UI"/>
        </w:rPr>
        <w:t xml:space="preserve">@</w:t>
      </w:r>
      <w:r>
        <w:rPr>
          <w:rFonts w:ascii="Segoe UI" w:hAnsi="Segoe UI" w:eastAsia="Segoe UI" w:cs="Segoe UI"/>
          <w:lang w:val="en-US"/>
        </w:rPr>
        <w:t xml:space="preserve">r</w:t>
      </w:r>
      <w:r>
        <w:rPr>
          <w:rFonts w:ascii="Segoe UI" w:hAnsi="Segoe UI" w:eastAsia="Segoe UI" w:cs="Segoe UI"/>
        </w:rPr>
        <w:t xml:space="preserve">59.</w:t>
      </w:r>
      <w:r>
        <w:rPr>
          <w:rFonts w:ascii="Segoe UI" w:hAnsi="Segoe UI" w:eastAsia="Segoe UI" w:cs="Segoe UI"/>
          <w:lang w:val="en-US"/>
        </w:rPr>
        <w:t xml:space="preserve">rosreestr</w:t>
      </w:r>
      <w:r>
        <w:rPr>
          <w:rFonts w:ascii="Segoe UI" w:hAnsi="Segoe UI" w:eastAsia="Segoe UI" w:cs="Segoe UI"/>
        </w:rPr>
        <w:t xml:space="preserve">.</w:t>
      </w:r>
      <w:r>
        <w:rPr>
          <w:rFonts w:ascii="Segoe UI" w:hAnsi="Segoe UI" w:eastAsia="Segoe UI" w:cs="Segoe UI"/>
          <w:lang w:val="en-US"/>
        </w:rPr>
        <w:t xml:space="preserve">ru</w:t>
      </w: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/>
      <w:hyperlink r:id="rId14" w:tooltip="http://rosreestr.gov.ru/" w:history="1">
        <w:r>
          <w:rPr>
            <w:rFonts w:ascii="Segoe UI" w:hAnsi="Segoe UI" w:eastAsia="Segoe UI" w:cs="Segoe UI"/>
            <w:b/>
            <w:color w:val="0000ff"/>
            <w:u w:val="single"/>
          </w:rPr>
          <w:t xml:space="preserve">http://rosreestr.gov.ru/</w:t>
        </w:r>
      </w:hyperlink>
      <w:r>
        <w:rPr>
          <w:rFonts w:ascii="Segoe UI" w:hAnsi="Segoe UI" w:eastAsia="Segoe UI" w:cs="Segoe UI"/>
          <w:b/>
          <w:color w:val="0070c0"/>
        </w:rPr>
        <w:t xml:space="preserve"> </w: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tbl>
      <w:tblPr>
        <w:tblStyle w:val="859"/>
        <w:tblW w:w="9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>
        <w:tblPrEx/>
        <w:trPr>
          <w:trHeight w:val="1189"/>
        </w:trPr>
        <w:tc>
          <w:tcPr>
            <w:tcW w:w="5211" w:type="dxa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ВКонтакте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https://vk.com/rosreestr_59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Телеграм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  <w:lang w:val="en-US"/>
              </w:rPr>
              <w:t xml:space="preserve">h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ttps://t.me/rosreestr_59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184150</wp:posOffset>
                </wp:positionV>
                <wp:extent cx="1047750" cy="1310005"/>
                <wp:effectExtent l="0" t="0" r="0" b="4445"/>
                <wp:wrapNone/>
                <wp:docPr id="4" name="Рисунок 5" descr="C:\Users\Делидова_НА\Desktop\e9eabf075413c1402d75d5feecfade4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Делидова_НА\Desktop\e9eabf075413c1402d75d5feecfade49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047750" cy="1310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61824;o:allowoverlap:true;o:allowincell:true;mso-position-horizontal-relative:text;margin-left:334.20pt;mso-position-horizontal:absolute;mso-position-vertical-relative:text;margin-top:14.50pt;mso-position-vertical:absolute;width:82.50pt;height:103.15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-1270</wp:posOffset>
                </wp:positionV>
                <wp:extent cx="1057275" cy="1299845"/>
                <wp:effectExtent l="0" t="0" r="9525" b="0"/>
                <wp:wrapNone/>
                <wp:docPr id="5" name="Рисунок 2" descr="H:\НОМЕНКЛАТУРА\Номенклатура на 2022 год\6-11 Документы по работе с общественностью и СМИ\НОВЫЕ QR-КОДЫ_НАШИ\В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НОМЕНКЛАТУРА\Номенклатура на 2022 год\6-11 Документы по работе с общественностью и СМИ\НОВЫЕ QR-КОДЫ_НАШИ\ВК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57275" cy="129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-251663872;o:allowoverlap:true;o:allowincell:true;mso-position-horizontal-relative:text;margin-left:82.05pt;mso-position-horizontal:absolute;mso-position-vertical-relative:text;margin-top:-0.10pt;mso-position-vertical:absolute;width:83.25pt;height:102.35pt;mso-wrap-distance-left:9.00pt;mso-wrap-distance-top:0.00pt;mso-wrap-distance-right:9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spacing w:after="0" w:line="240" w:lineRule="auto"/>
        <w:rPr>
          <w:rFonts w:ascii="Segoe UI" w:hAnsi="Segoe UI" w:eastAsia="Segoe UI" w:cs="Segoe UI"/>
          <w:b/>
          <w:color w:val="0070c0"/>
        </w:rPr>
      </w:pP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  <w:r>
        <w:rPr>
          <w:rFonts w:ascii="Segoe UI" w:hAnsi="Segoe UI" w:eastAsia="Segoe UI" w:cs="Segoe UI"/>
          <w:b/>
          <w:color w:val="0070c0"/>
        </w:rPr>
      </w:r>
    </w:p>
    <w:p>
      <w:pPr>
        <w:ind w:hanging="284"/>
        <w:jc w:val="both"/>
        <w:spacing w:after="0" w:line="312" w:lineRule="auto"/>
        <w:rPr>
          <w:rFonts w:ascii="Segoe UI" w:hAnsi="Segoe UI" w:eastAsia="Segoe UI" w:cs="Segoe UI"/>
          <w:sz w:val="24"/>
        </w:rPr>
      </w:pP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</w:p>
    <w:tbl>
      <w:tblPr>
        <w:tblStyle w:val="859"/>
        <w:tblW w:w="10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6182"/>
      </w:tblGrid>
      <w:tr>
        <w:tblPrEx/>
        <w:trPr>
          <w:trHeight w:val="1052"/>
        </w:trPr>
        <w:tc>
          <w:tcPr>
            <w:tcW w:w="3977" w:type="dxa"/>
            <w:vAlign w:val="center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Одноклассники: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https://ok.ru/rosreestr59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  <w:tc>
          <w:tcPr>
            <w:tcW w:w="6182" w:type="dxa"/>
            <w:vAlign w:val="center"/>
            <w:textDirection w:val="lrTb"/>
            <w:noWrap w:val="false"/>
          </w:tcPr>
          <w:p>
            <w:pPr>
              <w:jc w:val="center"/>
              <w:spacing w:line="312" w:lineRule="auto"/>
              <w:rPr>
                <w:rFonts w:ascii="Segoe UI" w:hAnsi="Segoe UI" w:eastAsia="Segoe UI" w:cs="Segoe UI"/>
                <w:b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Рутуб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  <w:t xml:space="preserve">:</w:t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b/>
                <w:sz w:val="28"/>
                <w:szCs w:val="28"/>
              </w:rPr>
            </w:r>
          </w:p>
          <w:p>
            <w:pPr>
              <w:jc w:val="center"/>
              <w:spacing w:line="312" w:lineRule="auto"/>
              <w:rPr>
                <w:rFonts w:ascii="Segoe UI" w:hAnsi="Segoe UI" w:eastAsia="Segoe UI" w:cs="Segoe UI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htt</w:t>
            </w:r>
            <w:r>
              <w:rPr>
                <w:rFonts w:ascii="Segoe UI" w:hAnsi="Segoe UI" w:eastAsia="Segoe UI" w:cs="Segoe UI"/>
                <w:sz w:val="28"/>
                <w:szCs w:val="28"/>
              </w:rPr>
              <w:t xml:space="preserve">ps://rutube.ru/channel/30420290</w:t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  <w:r>
              <w:rPr>
                <w:rFonts w:ascii="Segoe UI" w:hAnsi="Segoe UI" w:eastAsia="Segoe UI" w:cs="Segoe UI"/>
                <w:sz w:val="28"/>
                <w:szCs w:val="28"/>
              </w:rPr>
            </w:r>
          </w:p>
        </w:tc>
      </w:tr>
    </w:tbl>
    <w:p>
      <w:pPr>
        <w:ind w:hanging="284"/>
        <w:jc w:val="both"/>
        <w:spacing w:after="0" w:line="312" w:lineRule="auto"/>
        <w:rPr>
          <w:rFonts w:ascii="Segoe UI" w:hAnsi="Segoe UI" w:eastAsia="Segoe UI" w:cs="Segoe UI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276225</wp:posOffset>
                </wp:positionV>
                <wp:extent cx="1043305" cy="1304925"/>
                <wp:effectExtent l="0" t="0" r="4445" b="9525"/>
                <wp:wrapSquare wrapText="bothSides"/>
                <wp:docPr id="6" name="Рисунок 1" descr="C:\Users\Пономарева_СА\AppData\Local\Microsoft\Windows\Temporary Internet Files\Content.Word\QR_код РУТУ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Пономарева_СА\AppData\Local\Microsoft\Windows\Temporary Internet Files\Content.Word\QR_код РУТУБ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04330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64896;o:allowoverlap:true;o:allowincell:true;mso-position-horizontal-relative:text;margin-left:342.75pt;mso-position-horizontal:absolute;mso-position-vertical-relative:text;margin-top:21.75pt;mso-position-vertical:absolute;width:82.15pt;height:102.75pt;mso-wrap-distance-left:9.00pt;mso-wrap-distance-top:0.00pt;mso-wrap-distance-right:9.00pt;mso-wrap-distance-bottom:0.00pt;" stroked="f">
                <v:path textboxrect="0,0,0,0"/>
                <w10:wrap type="square"/>
                <v:imagedata r:id="rId17" o:title=""/>
              </v:shape>
            </w:pict>
          </mc:Fallback>
        </mc:AlternateContent>
      </w:r>
      <w:r>
        <w:rPr>
          <w:rFonts w:ascii="Segoe UI" w:hAnsi="Segoe UI" w:eastAsia="Segoe UI" w:cs="Segoe UI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276225</wp:posOffset>
                </wp:positionV>
                <wp:extent cx="1043460" cy="1304925"/>
                <wp:effectExtent l="0" t="0" r="4445" b="0"/>
                <wp:wrapNone/>
                <wp:docPr id="7" name="Рисунок 3" descr="H:\НОМЕНКЛАТУРА\Номенклатура на 2022 год\6-11 Документы по работе с общественностью и СМИ\НОВЫЕ QR-КОДЫ_НАШИ\Одноклассники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НОМЕНКЛАТУРА\Номенклатура на 2022 год\6-11 Документы по работе с общественностью и СМИ\НОВЫЕ QR-КОДЫ_НАШИ\Одноклассники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044420" cy="130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251658240;o:allowoverlap:true;o:allowincell:true;mso-position-horizontal-relative:text;margin-left:90.75pt;mso-position-horizontal:absolute;mso-position-vertical-relative:text;margin-top:21.75pt;mso-position-vertical:absolute;width:82.16pt;height:102.75pt;mso-wrap-distance-left:9.00pt;mso-wrap-distance-top:0.00pt;mso-wrap-distance-right:9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Segoe UI" w:hAnsi="Segoe UI" w:eastAsia="Segoe UI" w:cs="Segoe UI"/>
          <w:sz w:val="24"/>
        </w:rPr>
      </w:r>
      <w:r>
        <w:rPr>
          <w:rFonts w:ascii="Segoe UI" w:hAnsi="Segoe UI" w:eastAsia="Segoe UI" w:cs="Segoe UI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49" w:hanging="144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5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1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7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7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1"/>
    <w:next w:val="85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2"/>
    <w:link w:val="695"/>
    <w:uiPriority w:val="10"/>
    <w:rPr>
      <w:sz w:val="48"/>
      <w:szCs w:val="48"/>
    </w:rPr>
  </w:style>
  <w:style w:type="paragraph" w:styleId="697">
    <w:name w:val="Subtitle"/>
    <w:basedOn w:val="851"/>
    <w:next w:val="85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2"/>
    <w:link w:val="697"/>
    <w:uiPriority w:val="11"/>
    <w:rPr>
      <w:sz w:val="24"/>
      <w:szCs w:val="24"/>
    </w:rPr>
  </w:style>
  <w:style w:type="paragraph" w:styleId="699">
    <w:name w:val="Quote"/>
    <w:basedOn w:val="851"/>
    <w:next w:val="851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1"/>
    <w:next w:val="851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basedOn w:val="852"/>
    <w:link w:val="703"/>
    <w:uiPriority w:val="99"/>
  </w:style>
  <w:style w:type="paragraph" w:styleId="705">
    <w:name w:val="Footer"/>
    <w:basedOn w:val="85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basedOn w:val="852"/>
    <w:link w:val="705"/>
    <w:uiPriority w:val="99"/>
  </w:style>
  <w:style w:type="paragraph" w:styleId="707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List Paragraph"/>
    <w:basedOn w:val="851"/>
    <w:uiPriority w:val="34"/>
    <w:qFormat/>
    <w:pPr>
      <w:contextualSpacing/>
      <w:ind w:left="720"/>
    </w:pPr>
  </w:style>
  <w:style w:type="paragraph" w:styleId="856">
    <w:name w:val="Balloon Text"/>
    <w:basedOn w:val="851"/>
    <w:link w:val="85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7" w:customStyle="1">
    <w:name w:val="Текст выноски Знак"/>
    <w:basedOn w:val="852"/>
    <w:link w:val="856"/>
    <w:uiPriority w:val="99"/>
    <w:semiHidden/>
    <w:rPr>
      <w:rFonts w:ascii="Segoe UI" w:hAnsi="Segoe UI" w:cs="Segoe UI"/>
      <w:sz w:val="18"/>
      <w:szCs w:val="18"/>
    </w:rPr>
  </w:style>
  <w:style w:type="character" w:styleId="858">
    <w:name w:val="Hyperlink"/>
    <w:basedOn w:val="852"/>
    <w:uiPriority w:val="99"/>
    <w:unhideWhenUsed/>
    <w:rPr>
      <w:color w:val="0000ff" w:themeColor="hyperlink"/>
      <w:u w:val="single"/>
    </w:rPr>
  </w:style>
  <w:style w:type="table" w:styleId="859">
    <w:name w:val="Table Grid"/>
    <w:basedOn w:val="85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0" w:customStyle="1">
    <w:name w:val="Сетка таблицы1"/>
    <w:basedOn w:val="853"/>
    <w:next w:val="859"/>
    <w:uiPriority w:val="3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1">
    <w:name w:val="Emphasis"/>
    <w:basedOn w:val="852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goo.su/Zd2P" TargetMode="External"/><Relationship Id="rId11" Type="http://schemas.openxmlformats.org/officeDocument/2006/relationships/image" Target="media/image2.png"/><Relationship Id="rId12" Type="http://schemas.openxmlformats.org/officeDocument/2006/relationships/image" Target="media/image3.wmf"/><Relationship Id="rId13" Type="http://schemas.openxmlformats.org/officeDocument/2006/relationships/oleObject" Target="embeddings/oleObject1.bin"/><Relationship Id="rId14" Type="http://schemas.openxmlformats.org/officeDocument/2006/relationships/hyperlink" Target="http://rosreestr.gov.ru/" TargetMode="External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Kraftway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Делидова Наталья Анатольевна</dc:creator>
  <cp:revision>32</cp:revision>
  <dcterms:created xsi:type="dcterms:W3CDTF">2024-10-24T10:38:00Z</dcterms:created>
  <dcterms:modified xsi:type="dcterms:W3CDTF">2025-02-28T09:01:40Z</dcterms:modified>
</cp:coreProperties>
</file>