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0B4F" w:rsidRPr="007D0960" w:rsidRDefault="00250B4F" w:rsidP="00250B4F">
      <w:pPr>
        <w:widowControl w:val="0"/>
        <w:tabs>
          <w:tab w:val="left" w:pos="212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0960">
        <w:rPr>
          <w:rFonts w:ascii="Times New Roman" w:hAnsi="Times New Roman"/>
          <w:b/>
          <w:sz w:val="28"/>
          <w:szCs w:val="28"/>
        </w:rPr>
        <w:t>ГОДОВОЙ ОТЧЕТ</w:t>
      </w:r>
    </w:p>
    <w:p w:rsidR="00250B4F" w:rsidRPr="007D0960" w:rsidRDefault="00250B4F" w:rsidP="00250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0960">
        <w:rPr>
          <w:rFonts w:ascii="Times New Roman" w:hAnsi="Times New Roman"/>
          <w:b/>
          <w:sz w:val="28"/>
          <w:szCs w:val="28"/>
        </w:rPr>
        <w:t>о выполнении муниципальной программы</w:t>
      </w:r>
    </w:p>
    <w:p w:rsidR="00250B4F" w:rsidRPr="007D0960" w:rsidRDefault="00250B4F" w:rsidP="00250B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960">
        <w:rPr>
          <w:rFonts w:ascii="Times New Roman" w:hAnsi="Times New Roman" w:cs="Times New Roman"/>
          <w:b/>
          <w:sz w:val="28"/>
          <w:szCs w:val="28"/>
        </w:rPr>
        <w:t xml:space="preserve">«Управление муниципальным имуществом на территории Уинского муниципального округа Пермского края» </w:t>
      </w:r>
    </w:p>
    <w:p w:rsidR="00250B4F" w:rsidRPr="007D0960" w:rsidRDefault="00250B4F" w:rsidP="00250B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960">
        <w:rPr>
          <w:rFonts w:ascii="Times New Roman" w:hAnsi="Times New Roman" w:cs="Times New Roman"/>
          <w:b/>
          <w:sz w:val="28"/>
          <w:szCs w:val="28"/>
        </w:rPr>
        <w:t>за 202</w:t>
      </w:r>
      <w:r w:rsidR="00764FAF" w:rsidRPr="007D0960">
        <w:rPr>
          <w:rFonts w:ascii="Times New Roman" w:hAnsi="Times New Roman" w:cs="Times New Roman"/>
          <w:b/>
          <w:sz w:val="28"/>
          <w:szCs w:val="28"/>
        </w:rPr>
        <w:t>4</w:t>
      </w:r>
      <w:r w:rsidRPr="007D096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50B4F" w:rsidRPr="007D0960" w:rsidRDefault="00250B4F" w:rsidP="00250B4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74"/>
        <w:gridCol w:w="9474"/>
      </w:tblGrid>
      <w:tr w:rsidR="00250B4F" w:rsidRPr="007D0960" w:rsidTr="001B765E">
        <w:trPr>
          <w:trHeight w:val="737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5E" w:rsidRPr="007D0960" w:rsidRDefault="001B765E" w:rsidP="001B76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960">
              <w:rPr>
                <w:rFonts w:ascii="Times New Roman" w:hAnsi="Times New Roman" w:cs="Times New Roman"/>
                <w:sz w:val="28"/>
                <w:szCs w:val="28"/>
              </w:rPr>
              <w:t>«Управление муниципальным имуществом на территории Уинского муниципального</w:t>
            </w:r>
          </w:p>
          <w:p w:rsidR="00250B4F" w:rsidRPr="007D0960" w:rsidRDefault="001B765E" w:rsidP="00C247F3">
            <w:pPr>
              <w:pStyle w:val="ConsPlusNormal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960"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 на 202</w:t>
            </w:r>
            <w:r w:rsidR="00C247F3" w:rsidRPr="007D09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096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C247F3" w:rsidRPr="007D09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D0960">
              <w:rPr>
                <w:rFonts w:ascii="Times New Roman" w:hAnsi="Times New Roman" w:cs="Times New Roman"/>
                <w:sz w:val="28"/>
                <w:szCs w:val="28"/>
              </w:rPr>
              <w:t xml:space="preserve"> годы» </w:t>
            </w:r>
          </w:p>
        </w:tc>
      </w:tr>
    </w:tbl>
    <w:p w:rsidR="00250B4F" w:rsidRPr="007D0960" w:rsidRDefault="00250B4F" w:rsidP="00250B4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250B4F" w:rsidRPr="007D0960" w:rsidRDefault="00250B4F" w:rsidP="00250B4F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D0960">
        <w:rPr>
          <w:rFonts w:ascii="Times New Roman" w:hAnsi="Times New Roman"/>
          <w:sz w:val="28"/>
          <w:szCs w:val="28"/>
        </w:rPr>
        <w:t>1. Оценка достигнутых результатов, показателей.</w:t>
      </w:r>
    </w:p>
    <w:p w:rsidR="00250B4F" w:rsidRPr="007D0960" w:rsidRDefault="00250B4F" w:rsidP="00250B4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2976"/>
        <w:gridCol w:w="2410"/>
        <w:gridCol w:w="992"/>
        <w:gridCol w:w="1418"/>
        <w:gridCol w:w="1559"/>
        <w:gridCol w:w="3266"/>
      </w:tblGrid>
      <w:tr w:rsidR="00250B4F" w:rsidRPr="007D0960" w:rsidTr="00D2006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Наименование подпрограмм, мероприятий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Ед. изм.</w:t>
            </w:r>
          </w:p>
        </w:tc>
        <w:tc>
          <w:tcPr>
            <w:tcW w:w="6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Отчетный год</w:t>
            </w:r>
          </w:p>
        </w:tc>
      </w:tr>
      <w:tr w:rsidR="00250B4F" w:rsidRPr="007D0960" w:rsidTr="00D2006E">
        <w:trPr>
          <w:trHeight w:val="77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4F" w:rsidRPr="007D0960" w:rsidRDefault="00250B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4F" w:rsidRPr="007D0960" w:rsidRDefault="00250B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4F" w:rsidRPr="007D0960" w:rsidRDefault="00250B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4F" w:rsidRPr="007D0960" w:rsidRDefault="00250B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Обоснование отклонений</w:t>
            </w:r>
          </w:p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от плановых значений</w:t>
            </w:r>
          </w:p>
        </w:tc>
      </w:tr>
      <w:tr w:rsidR="00250B4F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50B4F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Подпрограмма: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F" w:rsidRPr="007D0960" w:rsidRDefault="00250B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F" w:rsidRPr="007D0960" w:rsidRDefault="00250B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F" w:rsidRPr="007D0960" w:rsidRDefault="00250B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F" w:rsidRPr="007D0960" w:rsidRDefault="00250B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F" w:rsidRPr="007D0960" w:rsidRDefault="00250B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F" w:rsidRPr="007D0960" w:rsidRDefault="00250B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0B4F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Основное мероприятие:</w:t>
            </w:r>
            <w:r w:rsidR="00F40889" w:rsidRPr="007D096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40889" w:rsidRPr="007D0960">
              <w:rPr>
                <w:rFonts w:ascii="Times New Roman" w:hAnsi="Times New Roman"/>
                <w:sz w:val="28"/>
                <w:szCs w:val="28"/>
              </w:rPr>
              <w:t xml:space="preserve">Мероприятия по управлению муниципальным имуществом и земельными </w:t>
            </w:r>
            <w:r w:rsidR="00F40889"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участками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BB44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Поступление в бюджет муниципального округа арендной платы за землю и доходов от продажи земельных участков в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F" w:rsidRPr="007D0960" w:rsidRDefault="00F4088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 xml:space="preserve">Управление имущественных и земельных отношений администрации Уинского муниципального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F" w:rsidRPr="007D0960" w:rsidRDefault="00BB44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5A" w:rsidRPr="007D0960" w:rsidRDefault="00C247F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16 774 621,15</w:t>
            </w:r>
          </w:p>
          <w:p w:rsidR="00250B4F" w:rsidRPr="007D0960" w:rsidRDefault="00250B4F" w:rsidP="00CC238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F" w:rsidRPr="007D0960" w:rsidRDefault="00082846" w:rsidP="00F51F6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17 897 946,79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F" w:rsidRPr="007D0960" w:rsidRDefault="008C45F1" w:rsidP="008C45F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eastAsia="Calibri" w:hAnsi="Times New Roman"/>
                <w:sz w:val="28"/>
                <w:szCs w:val="28"/>
              </w:rPr>
              <w:t xml:space="preserve">Увеличение показателя в связи с увеличением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t xml:space="preserve">доходов от </w:t>
            </w:r>
            <w:r w:rsidR="00131FEE" w:rsidRPr="007D0960">
              <w:rPr>
                <w:rFonts w:ascii="Times New Roman" w:hAnsi="Times New Roman"/>
                <w:sz w:val="28"/>
                <w:szCs w:val="28"/>
              </w:rPr>
              <w:t xml:space="preserve">арендной платы за землю и доходов от продажи земельных участков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t>в бюджет муниципального округа</w:t>
            </w:r>
            <w:r w:rsidR="00082846" w:rsidRPr="007D096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82846"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проведением претензионной работы</w:t>
            </w: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Поступление арендной платы за имущество и доходов от продажи имущества в  бюджет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A75D57" w:rsidP="0014779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3 122 844,17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F254C8" w:rsidP="00E240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4 796 905,33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F254C8" w:rsidP="00F304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eastAsia="Calibri" w:hAnsi="Times New Roman"/>
                <w:sz w:val="28"/>
                <w:szCs w:val="28"/>
              </w:rPr>
              <w:t>Увеличение</w:t>
            </w:r>
            <w:r w:rsidR="00F448D6" w:rsidRPr="007D0960">
              <w:rPr>
                <w:rFonts w:ascii="Times New Roman" w:eastAsia="Calibri" w:hAnsi="Times New Roman"/>
                <w:sz w:val="28"/>
                <w:szCs w:val="28"/>
              </w:rPr>
              <w:t xml:space="preserve"> показателя в связи с </w:t>
            </w:r>
            <w:r w:rsidRPr="007D0960">
              <w:rPr>
                <w:rFonts w:ascii="Times New Roman" w:eastAsia="Calibri" w:hAnsi="Times New Roman"/>
                <w:sz w:val="28"/>
                <w:szCs w:val="28"/>
              </w:rPr>
              <w:t>увеличением</w:t>
            </w:r>
            <w:r w:rsidR="00F448D6" w:rsidRPr="007D096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FA13C2" w:rsidRPr="007D0960">
              <w:rPr>
                <w:rFonts w:ascii="Times New Roman" w:eastAsia="Calibri" w:hAnsi="Times New Roman"/>
                <w:sz w:val="28"/>
                <w:szCs w:val="28"/>
              </w:rPr>
              <w:t xml:space="preserve">доходов от </w:t>
            </w:r>
            <w:r w:rsidR="00FA13C2" w:rsidRPr="007D0960">
              <w:rPr>
                <w:rFonts w:ascii="Times New Roman" w:hAnsi="Times New Roman"/>
                <w:sz w:val="28"/>
                <w:szCs w:val="28"/>
              </w:rPr>
              <w:t>продажи имущества в бюджет муниципального округа</w:t>
            </w:r>
            <w:r w:rsidR="00585EA7" w:rsidRPr="007D09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0A0B" w:rsidRPr="007D096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  <w:tr w:rsidR="00BB44A1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4A1" w:rsidRPr="007D0960" w:rsidRDefault="00BB44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4A1" w:rsidRPr="007D0960" w:rsidRDefault="00C764EE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Количество договоров аренды земельных участков (с нарастающим итогом)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A1" w:rsidRPr="007D0960" w:rsidRDefault="00BB44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A1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Шт</w:t>
            </w:r>
            <w:r w:rsidR="00BB44A1" w:rsidRPr="007D09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A1" w:rsidRPr="007D0960" w:rsidRDefault="002A3B6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670</w:t>
            </w:r>
          </w:p>
          <w:p w:rsidR="0027585A" w:rsidRPr="007D0960" w:rsidRDefault="002758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A1" w:rsidRPr="007D0960" w:rsidRDefault="002A3B6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612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A1" w:rsidRPr="007D0960" w:rsidRDefault="00585EA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Отказы от заключенных ранее договоров аренды земельных участков</w:t>
            </w: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Количество договоров аренды объектов муниципальной собственности (с нарастающим итогом)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 xml:space="preserve">Управление имущественных и земельных отношений администрации Уинского муниципального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 w:rsidP="004B1DD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</w:t>
            </w:r>
            <w:r w:rsidR="004B1DDA" w:rsidRPr="007D09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 w:rsidP="00CE0A0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</w:t>
            </w:r>
            <w:r w:rsidR="002A3B65" w:rsidRPr="007D09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52107" w:rsidP="00DF5C7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Новые договоры в отчетный период не заключались</w:t>
            </w: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Увеличение доли многодетных семей, обеспеченных земельными участками в собственность бесплатно, от числа многодетных семей, поставленных на учет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270C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270C3" w:rsidP="00FB2AF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163012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Поступление платы за наем жилых помещений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0B501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537 661,80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83EC1" w:rsidP="00CE0A0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914 993,82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2F4843" w:rsidP="00DF5C7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Ведение претензионной работы</w:t>
            </w: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163012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Сумма задолженности по арендной плате за землю в бюджет муниципального округа на конец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FA1C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9" w:rsidRPr="007D0960" w:rsidRDefault="006959EC" w:rsidP="00FB2AF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Cs/>
                <w:sz w:val="28"/>
                <w:szCs w:val="28"/>
              </w:rPr>
              <w:t>133 844,73</w:t>
            </w:r>
          </w:p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6959EC" w:rsidP="008242D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Ведение претензионной работы</w:t>
            </w: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163012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Сумма задолженности по продаже земельных участков в бюджет муниципального округа на конец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FB2AF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163012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Сумма задолженности по арендной плате за имущество в бюджет муниципального округа на конец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9" w:rsidRPr="007D0960" w:rsidRDefault="00F24D78" w:rsidP="00FB2AF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Cs/>
                <w:sz w:val="28"/>
                <w:szCs w:val="28"/>
              </w:rPr>
              <w:t>1 149,39</w:t>
            </w:r>
          </w:p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7C5B6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Срок платежа в соответствии с договором а</w:t>
            </w:r>
            <w:r w:rsidR="00EA41BC" w:rsidRPr="007D0960">
              <w:rPr>
                <w:rFonts w:ascii="Times New Roman" w:hAnsi="Times New Roman"/>
                <w:sz w:val="28"/>
                <w:szCs w:val="28"/>
              </w:rPr>
              <w:t>ренды муниципального имущества</w:t>
            </w: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163012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Сумма задолженности по продаже имущества в бюджет муниципального округа на конец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9521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690 299,06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9521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Задолженность прошлых лет</w:t>
            </w: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1241C9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 xml:space="preserve">Обеспеченность полноты данных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реестра муниципального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Управление имущественных и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241C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241C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241C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1241C9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Площадь земельных участков, подлежащих кадастровому учету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241C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241C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6F08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 w:rsidP="0059303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1241C9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Площадь земельных участков, предназначенных под строительство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241C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00079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4C57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4,389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1241C9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 xml:space="preserve">Количество жилых помещений специализированного жилищного фонда для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детей-сирот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4C57AF" w:rsidP="001241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D09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имущественных и земельных отношений </w:t>
            </w:r>
            <w:r w:rsidRPr="007D09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241C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24B0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FE1D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D2006E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Доля устраненных правонарушений земельного и градостроительного законодательства, выявленных в результате реализации распоряжения губернатора Пермского края от 13.01.2015 №1-р «Об организации работы по выявлению и пресечению незаконного (нецелевого) использования земельных участков» в 2015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D2006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D2006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D2006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D2006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24C0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D2006E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 xml:space="preserve">Оформление права муниципальной собственности на бесхозяйные недвижимые объекты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по истечении года со дня их  постановки на учет органом, осуществляющим государственную регистрацию права на недвижимое имущество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D2006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Управление имущественных и земельных отношений администрации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D2006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D2006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8B2E7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9</w:t>
            </w:r>
            <w:r w:rsidR="00DD64E3" w:rsidRPr="007D09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8B2E7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Вы</w:t>
            </w:r>
            <w:r w:rsidR="00550E9D" w:rsidRPr="007D0960">
              <w:rPr>
                <w:rFonts w:ascii="Times New Roman" w:hAnsi="Times New Roman"/>
                <w:sz w:val="28"/>
                <w:szCs w:val="28"/>
              </w:rPr>
              <w:t xml:space="preserve">явлен один объект бесхозяйного имущества. Регистрация права муниципальной собственности в течение </w:t>
            </w:r>
            <w:r w:rsidR="00550E9D"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2025 года.</w:t>
            </w:r>
          </w:p>
        </w:tc>
      </w:tr>
      <w:tr w:rsidR="00F524C0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D2006E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Доля объектов капитального строительства с установленным (уточненным) местоположением на земельных участках в общем количестве учтенных в ЕГРН  объектов капитального строительства на территории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D2006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D2006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2814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D05F7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24C0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D2006E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 xml:space="preserve">Доля муниципальных образований с внесенными изменениями в правила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землепользования и застройки в части приведения установленных градостроительными регламентами видов разрешенного использования земельных участков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br/>
              <w:t xml:space="preserve">в соответствие с видами разрешенного использования земельных участков, предусмотренными классификатором видов разрешенного использования, утвержденным приказом Министерства экономического развития Российской Федерации от 01 сентября 2014 г. № 540, в общем количестве муниципальных образований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района (городского округа)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Отдел архитектуры и градостроительства администрации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t>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24C0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E360D6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Доля населенных пунктов муниципального района (городского округа), сведения о границах которых внесены в Единый государственный реестр недвижимости, в общем количестве населенных пунктов муниципального района (городского округа)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Отдел архитектуры и градостроительства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566EB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24C0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E360D6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Предельный срок утверждения схемы расположения земельного участка на кадастровом плане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Дн.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90409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77180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24C0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E360D6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 xml:space="preserve">Предельный срок присвоения адреса земельному участку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br/>
              <w:t>и объекту недвижимости и внесения его в федеральную информационную адресную систему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Дн.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3A44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920C8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24C0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E360D6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Количество документов и сведений, по которым осуществляется электронное межведомственное взаимодействие, 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24C0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E360D6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 xml:space="preserve">Доля земельных участков с границами, установленными в соответствии с требованиями законодательства Российской Федерации, и объектов капитального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строительства с установленным (уточненным) местоположением на земельных участках, находящихся в муниципальной собственности, в общем количестве земельных участков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br/>
              <w:t>и объектов капитального строительства, находящихся в муниципальной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59303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</w:t>
            </w:r>
            <w:r w:rsidR="004C7FBD" w:rsidRPr="007D09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24C0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E360D6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Доля территориальных зон, сведения о границах которых внесены в ЕГРН, в общем количестве территориальных зон, установленных правилами землепользования и застройки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24C0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C1186D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Доля принятых решений об отказе в присвоении (изменении) адреса земельным участкам и объектам недвижимости, а также вновь образованным земельным участкам и вновь созданным объектам капитального строительства в общем количестве таких заявлений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C118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C118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52618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66625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0D6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D6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D6" w:rsidRPr="007D0960" w:rsidRDefault="00C1186D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Доля принятых решений об отказе в утверждении схемы расположения земельного участка на кадастровом плане территории в общем количестве таких заявлений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D6" w:rsidRPr="007D0960" w:rsidRDefault="00C118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D6" w:rsidRPr="007D0960" w:rsidRDefault="00C118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D6" w:rsidRPr="007D0960" w:rsidRDefault="00C118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D6" w:rsidRPr="007D0960" w:rsidRDefault="009550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D6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0D6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D6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D6" w:rsidRPr="007D0960" w:rsidRDefault="00C1186D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 xml:space="preserve">Доля выявленных нарушений земельного законодательства от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общего количества проведенных проверок за год без учета проверок исполнения предписаний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D6" w:rsidRPr="007D0960" w:rsidRDefault="00C118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Управление имущественных и земельных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D6" w:rsidRPr="007D0960" w:rsidRDefault="00C118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D6" w:rsidRPr="007D0960" w:rsidRDefault="00C118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D6" w:rsidRPr="007D0960" w:rsidRDefault="001E00A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D6" w:rsidRPr="007D0960" w:rsidRDefault="001E00A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Проверки не проводились (мораторий на проведение проверок)</w:t>
            </w:r>
          </w:p>
        </w:tc>
      </w:tr>
    </w:tbl>
    <w:p w:rsidR="00250B4F" w:rsidRPr="007D0960" w:rsidRDefault="00250B4F" w:rsidP="00250B4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250B4F" w:rsidRPr="007D0960" w:rsidRDefault="00250B4F" w:rsidP="00250B4F">
      <w:pPr>
        <w:rPr>
          <w:rFonts w:ascii="Times New Roman" w:hAnsi="Times New Roman"/>
          <w:sz w:val="28"/>
          <w:szCs w:val="28"/>
        </w:rPr>
      </w:pPr>
      <w:r w:rsidRPr="007D0960">
        <w:rPr>
          <w:rFonts w:ascii="Times New Roman" w:hAnsi="Times New Roman"/>
          <w:sz w:val="28"/>
          <w:szCs w:val="28"/>
        </w:rPr>
        <w:t xml:space="preserve">      2. Данные об использовании бюджетных ассигнований и иных средств на выполнение мероприятий</w:t>
      </w:r>
    </w:p>
    <w:p w:rsidR="00250B4F" w:rsidRPr="007D0960" w:rsidRDefault="00250B4F" w:rsidP="00250B4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15780" w:type="dxa"/>
        <w:tblLook w:val="04A0" w:firstRow="1" w:lastRow="0" w:firstColumn="1" w:lastColumn="0" w:noHBand="0" w:noVBand="1"/>
      </w:tblPr>
      <w:tblGrid>
        <w:gridCol w:w="3700"/>
        <w:gridCol w:w="3520"/>
        <w:gridCol w:w="1900"/>
        <w:gridCol w:w="2080"/>
        <w:gridCol w:w="1660"/>
        <w:gridCol w:w="2920"/>
      </w:tblGrid>
      <w:tr w:rsidR="00126D46" w:rsidRPr="007D0960" w:rsidTr="00126D46">
        <w:trPr>
          <w:trHeight w:val="2190"/>
        </w:trPr>
        <w:tc>
          <w:tcPr>
            <w:tcW w:w="3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91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2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Причины неосвоения средств</w:t>
            </w:r>
          </w:p>
        </w:tc>
      </w:tr>
      <w:tr w:rsidR="00126D46" w:rsidRPr="007D0960" w:rsidTr="00126D46">
        <w:trPr>
          <w:trHeight w:val="330"/>
        </w:trPr>
        <w:tc>
          <w:tcPr>
            <w:tcW w:w="3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% исполнения</w:t>
            </w:r>
          </w:p>
        </w:tc>
        <w:tc>
          <w:tcPr>
            <w:tcW w:w="2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126D46" w:rsidRPr="007D0960" w:rsidTr="00126D46">
        <w:trPr>
          <w:trHeight w:val="660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программа: "Управление муниципальным имуществом на территории Уинского муниципального округа Пермского края" на 2023-2025 годы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9558065,15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9530867,61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99,72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11223128,07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10198819,28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90,87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29700,00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29700,00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20810893,22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19759386,89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94,95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Основное мероприятие 1: «Мероприятия по управлению муниципальным имуществом и земельными участками»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Бюджет Уинского муниципального округа,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1451679,72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1451679,72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1224748,42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1224748,42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29700,00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29700,00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2706128,14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2706128,14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 Управление объектами (инвентарные, кадастровые, оценочные, межевые работы)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1076777,68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1076777,68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330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1076777,68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1076777,68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 Снос многоквартирного дома по адресу: Пермский край, Уинский район, с. Уинское, ул. Свободы, д.35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347863,00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347863,00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347863,00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347863,00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 Подготовка проектов межевания земельных участков и на проведение кадастровых работ (Подготовлены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4950,00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4950,00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14850,00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14850,00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8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20000,00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20000,00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Мероприятие: Подготовка проектов межевания земельных участков и на проведение кадастровых работ (Осуществлен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</w:t>
            </w: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находящихся в собственности муниципальных образований)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4950,00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4950,00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14850,00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14850,00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23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20000,00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20000,00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 Снос расселенных жилых домов и нежилых зданий (сооружений)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11398,89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11398,89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1128487,57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1128487,57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1139886,46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1139886,46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Мероприятие: Разработка проектов межевания территории и проведение комплексных кадастровых работ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15240,15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15240,15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86360,85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86360,85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101601,00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101601,00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Основное мероприятие 2: «Прочие мероприятия в </w:t>
            </w: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области жилищного хозяйства»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Бюджет Уинского муниципального округа,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1112537,04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1087246,03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97,73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9998379,65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8974070,86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89,76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11110916,69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10061316,89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90,55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 Уплата взносов  на капитальный ремонт общего имущества в многоквартирных домах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247120,00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221 828,99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89,77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247120,00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221828,99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89,77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 Содержание и обслуживание имущества казны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631014,99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631014,99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631014,99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631014,99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Мероприятие: Подготовка строительной площадки и строительство </w:t>
            </w: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многоквартирного дома по адресу: Пермский край, Уинский район, с. Уинское, ул. Смвободы, д.43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234402,05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234402,05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234402,05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234402,05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 Содержание жилых помещений специализированного жилищного фонда для детей-сирот, детей, оставшихся без попечения родителей, лиц из их числа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127488,04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58 136,75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45,60</w:t>
            </w: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127488,04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58136,75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45,60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 Строительство и приобретение жилых помещений для формирования специализированного жилищного фонда для детей -сирот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9795891,61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8 840 934,11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90,25</w:t>
            </w: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9795891,61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8840934,11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90,25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Мероприятие:  Организация осуществление государственных </w:t>
            </w: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74200,00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74200,00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74200,00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74200,00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 Осуществление государственных полномочий по постановке на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Основное мероприятие 3: «Прочие расходы в области коммунального хозяйства»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Бюджет Уинского муниципального округа,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642841,69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640935,16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99,70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642841,69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640935,16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99,70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Мероприятие: Содержание и обслуживание имущества казны (снос, очистка крыш от снега, содержание территорий ит.д.)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155480,54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155480,54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155480,54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155480,54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 Организация в границах поселения газоснабжения населения в части технического обслуживания газопроводов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487361,15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485454,62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99,61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487361,15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485454,62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99,61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Основное мероприятие 4: «Страхование"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Бюджет Уинского муниципального округа,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143550,00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143550,00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143550,00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143550,00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Мероприятие: Страхование ГТС, газопроводов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143550,00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143550,00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143550,00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143550,00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Основное мероприятие 5: «Содержание деятельности органов местного самоуправления"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Бюджет Уинского муниципального округа,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6207456,70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6207456,70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6207456,70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6207456,70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 Содержание деятельности органов местного самоуправления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6207456,70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6207456,70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6207456,70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6207456,70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250B4F" w:rsidRPr="007D0960" w:rsidRDefault="00250B4F" w:rsidP="00250B4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250B4F" w:rsidRPr="007D0960" w:rsidRDefault="00250B4F" w:rsidP="00250B4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7D0960">
        <w:rPr>
          <w:rFonts w:ascii="Times New Roman" w:hAnsi="Times New Roman"/>
          <w:sz w:val="28"/>
          <w:szCs w:val="28"/>
        </w:rPr>
        <w:t xml:space="preserve">     3. </w:t>
      </w:r>
      <w:r w:rsidR="007D0960" w:rsidRPr="007D0960">
        <w:rPr>
          <w:rFonts w:ascii="Times New Roman" w:hAnsi="Times New Roman"/>
          <w:sz w:val="28"/>
          <w:szCs w:val="28"/>
        </w:rPr>
        <w:t>О</w:t>
      </w:r>
      <w:r w:rsidR="007D0960" w:rsidRPr="007D0960">
        <w:rPr>
          <w:rFonts w:ascii="Times New Roman" w:hAnsi="Times New Roman"/>
          <w:sz w:val="28"/>
          <w:szCs w:val="28"/>
        </w:rPr>
        <w:t>ценк</w:t>
      </w:r>
      <w:r w:rsidR="00DA505F">
        <w:rPr>
          <w:rFonts w:ascii="Times New Roman" w:hAnsi="Times New Roman"/>
          <w:sz w:val="28"/>
          <w:szCs w:val="28"/>
        </w:rPr>
        <w:t>а</w:t>
      </w:r>
      <w:r w:rsidR="007D0960" w:rsidRPr="007D0960">
        <w:rPr>
          <w:rFonts w:ascii="Times New Roman" w:hAnsi="Times New Roman"/>
          <w:sz w:val="28"/>
          <w:szCs w:val="28"/>
        </w:rPr>
        <w:t xml:space="preserve"> фактической эффективности муниципальной программы</w:t>
      </w:r>
      <w:r w:rsidR="007D0960" w:rsidRPr="007D0960">
        <w:rPr>
          <w:rFonts w:ascii="Times New Roman" w:hAnsi="Times New Roman"/>
          <w:sz w:val="28"/>
          <w:szCs w:val="28"/>
        </w:rPr>
        <w:t>,</w:t>
      </w:r>
      <w:r w:rsidRPr="007D0960">
        <w:rPr>
          <w:rFonts w:ascii="Times New Roman" w:hAnsi="Times New Roman"/>
          <w:sz w:val="28"/>
          <w:szCs w:val="28"/>
        </w:rPr>
        <w:t xml:space="preserve"> согласно методик</w:t>
      </w:r>
      <w:r w:rsidR="007D0960" w:rsidRPr="007D0960">
        <w:rPr>
          <w:rFonts w:ascii="Times New Roman" w:hAnsi="Times New Roman"/>
          <w:sz w:val="28"/>
          <w:szCs w:val="28"/>
        </w:rPr>
        <w:t>е</w:t>
      </w:r>
      <w:r w:rsidRPr="007D0960">
        <w:rPr>
          <w:rFonts w:ascii="Times New Roman" w:hAnsi="Times New Roman"/>
          <w:sz w:val="28"/>
          <w:szCs w:val="28"/>
        </w:rPr>
        <w:t xml:space="preserve"> оценки эффективности муниципальной программы.</w:t>
      </w:r>
    </w:p>
    <w:p w:rsidR="006C20BC" w:rsidRPr="007D0960" w:rsidRDefault="006C20BC" w:rsidP="006C20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Оценка достижения планового значения для индикаторов, желаемой тенденцией развития которых является рост, оценивается по следующей формуле:</w:t>
      </w:r>
    </w:p>
    <w:p w:rsidR="006C20BC" w:rsidRPr="007D0960" w:rsidRDefault="006C20BC" w:rsidP="006C20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0BC" w:rsidRPr="007D0960" w:rsidRDefault="006C20BC" w:rsidP="006C20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Еп = (Иф / Ип) x 100%, где</w:t>
      </w:r>
    </w:p>
    <w:p w:rsidR="006C20BC" w:rsidRPr="007D0960" w:rsidRDefault="006C20BC" w:rsidP="006C20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0BC" w:rsidRPr="007D0960" w:rsidRDefault="006C20BC" w:rsidP="006C20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Еп - эффективность выполнения показателя, %;</w:t>
      </w:r>
    </w:p>
    <w:p w:rsidR="006C20BC" w:rsidRPr="007D0960" w:rsidRDefault="006C20BC" w:rsidP="006C20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Иф - фактическое значение индикатора, достигнутого в ходе реализации муниципальной программы;</w:t>
      </w:r>
    </w:p>
    <w:p w:rsidR="006C20BC" w:rsidRPr="007D0960" w:rsidRDefault="006C20BC" w:rsidP="006C20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Ип - плановое значение индикатора, утвержденного муниципальной программой.</w:t>
      </w:r>
    </w:p>
    <w:p w:rsidR="006C20BC" w:rsidRPr="007D0960" w:rsidRDefault="006C20BC" w:rsidP="006C20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В случае, если размер эффективности выполнения показателя превышает 100% - оценка достижения принимается за 100%.</w:t>
      </w:r>
    </w:p>
    <w:p w:rsidR="006C20BC" w:rsidRPr="007D0960" w:rsidRDefault="006C20BC" w:rsidP="006C20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Оценка достижения планового значения индикаторов, желаемой тенденцией развития которых является снижение, оценивается по следующей формуле:</w:t>
      </w:r>
    </w:p>
    <w:p w:rsidR="006C20BC" w:rsidRPr="007D0960" w:rsidRDefault="006C20BC" w:rsidP="006C20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0BC" w:rsidRPr="007D0960" w:rsidRDefault="006C20BC" w:rsidP="006C20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Еп = (Ип / Иф) x 100%, где</w:t>
      </w:r>
    </w:p>
    <w:p w:rsidR="006C20BC" w:rsidRPr="007D0960" w:rsidRDefault="006C20BC" w:rsidP="006C20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0BC" w:rsidRPr="007D0960" w:rsidRDefault="006C20BC" w:rsidP="006C20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Еп - эффективность выполнения показателя, %;</w:t>
      </w:r>
    </w:p>
    <w:p w:rsidR="006C20BC" w:rsidRPr="007D0960" w:rsidRDefault="006C20BC" w:rsidP="006C20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Ип - плановое значение индикатора, достигнутого в ходе реализации муниципальной программы;</w:t>
      </w:r>
    </w:p>
    <w:p w:rsidR="006C20BC" w:rsidRPr="007D0960" w:rsidRDefault="006C20BC" w:rsidP="006C20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Иф - фактическое значение индикатора, утвержденного муниципальной программой.</w:t>
      </w:r>
    </w:p>
    <w:p w:rsidR="006C20BC" w:rsidRPr="007D0960" w:rsidRDefault="006C20BC" w:rsidP="006C20BC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7D0960">
        <w:rPr>
          <w:rFonts w:ascii="Times New Roman" w:hAnsi="Times New Roman"/>
          <w:sz w:val="28"/>
          <w:szCs w:val="28"/>
        </w:rPr>
        <w:t>В случае, если в муниципальной программе показатель, желаемой тенденцией развития которого является снижение, равен нулю за отчетный период - оценка достижения принимается за 100%.</w:t>
      </w:r>
    </w:p>
    <w:p w:rsidR="00886249" w:rsidRPr="007D0960" w:rsidRDefault="00886249" w:rsidP="008862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Эффективность выполнения всех показателей (индикаторов) оценивается как степень фактического достижения показателей (индикаторов) по следующей формуле:</w:t>
      </w:r>
    </w:p>
    <w:p w:rsidR="00886249" w:rsidRPr="007D0960" w:rsidRDefault="00886249" w:rsidP="008862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6249" w:rsidRPr="007D0960" w:rsidRDefault="00886249" w:rsidP="008862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 wp14:anchorId="130270A9" wp14:editId="5FA8CCF9">
            <wp:extent cx="1226185" cy="42989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249" w:rsidRPr="007D0960" w:rsidRDefault="00886249" w:rsidP="008862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6249" w:rsidRPr="007D0960" w:rsidRDefault="00886249" w:rsidP="008862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Е - эффективность выполнения показателей (индикаторов), %;</w:t>
      </w:r>
    </w:p>
    <w:p w:rsidR="00886249" w:rsidRPr="007D0960" w:rsidRDefault="00886249" w:rsidP="008862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SUMЕп - суммарное значение оценки достижения индикаторов;</w:t>
      </w:r>
    </w:p>
    <w:p w:rsidR="00C5074C" w:rsidRPr="007D0960" w:rsidRDefault="00886249" w:rsidP="00886249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D0960">
        <w:rPr>
          <w:rFonts w:ascii="Times New Roman" w:hAnsi="Times New Roman"/>
          <w:sz w:val="28"/>
          <w:szCs w:val="28"/>
        </w:rPr>
        <w:t>m - количество показателей (индикаторов) муниципальной программы.</w:t>
      </w:r>
    </w:p>
    <w:p w:rsidR="007224F1" w:rsidRPr="007D0960" w:rsidRDefault="003E5C28" w:rsidP="007E11A8">
      <w:pPr>
        <w:widowControl w:val="0"/>
        <w:autoSpaceDE w:val="0"/>
        <w:autoSpaceDN w:val="0"/>
        <w:ind w:left="567"/>
        <w:jc w:val="center"/>
        <w:rPr>
          <w:rFonts w:ascii="Times New Roman" w:hAnsi="Times New Roman"/>
          <w:sz w:val="28"/>
          <w:szCs w:val="28"/>
        </w:rPr>
      </w:pPr>
      <w:r w:rsidRPr="007D0960">
        <w:rPr>
          <w:rFonts w:ascii="Times New Roman" w:hAnsi="Times New Roman"/>
          <w:sz w:val="28"/>
          <w:szCs w:val="28"/>
        </w:rPr>
        <w:t>Е</w:t>
      </w:r>
      <w:r w:rsidR="00437206" w:rsidRPr="007D0960">
        <w:rPr>
          <w:rFonts w:ascii="Times New Roman" w:hAnsi="Times New Roman"/>
          <w:sz w:val="28"/>
          <w:szCs w:val="28"/>
        </w:rPr>
        <w:t xml:space="preserve"> = ((17897946,79/16774621,15)</w:t>
      </w:r>
      <w:r w:rsidR="007E11A8" w:rsidRPr="007D0960">
        <w:rPr>
          <w:rFonts w:ascii="Times New Roman" w:hAnsi="Times New Roman"/>
          <w:sz w:val="28"/>
          <w:szCs w:val="28"/>
        </w:rPr>
        <w:t xml:space="preserve"> * 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437206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437206" w:rsidRPr="007D0960">
        <w:rPr>
          <w:rFonts w:ascii="Times New Roman" w:hAnsi="Times New Roman"/>
          <w:sz w:val="28"/>
          <w:szCs w:val="28"/>
        </w:rPr>
        <w:t>(4796905,33/3122844,17)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437206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437206" w:rsidRPr="007D0960">
        <w:rPr>
          <w:rFonts w:ascii="Times New Roman" w:hAnsi="Times New Roman"/>
          <w:sz w:val="28"/>
          <w:szCs w:val="28"/>
        </w:rPr>
        <w:t>(612/670)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437206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437206" w:rsidRPr="007D0960">
        <w:rPr>
          <w:rFonts w:ascii="Times New Roman" w:hAnsi="Times New Roman"/>
          <w:sz w:val="28"/>
          <w:szCs w:val="28"/>
        </w:rPr>
        <w:t>(10/15)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437206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437206" w:rsidRPr="007D0960">
        <w:rPr>
          <w:rFonts w:ascii="Times New Roman" w:hAnsi="Times New Roman"/>
          <w:sz w:val="28"/>
          <w:szCs w:val="28"/>
        </w:rPr>
        <w:t>(100/100)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437206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(914993/537661,80)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(0/133844,73)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(0,00/0,00)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(0,00/1149,39)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(690299,06/0,00)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(100/100)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(4/4)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(4,389/3)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(22/26)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(100/100)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(90/100)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(70/70)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(100/100)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(100/100)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(3/3)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(3/3)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(20/20)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(100/100)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65D37" w:rsidRPr="007D0960">
        <w:rPr>
          <w:rFonts w:ascii="Times New Roman" w:hAnsi="Times New Roman"/>
          <w:sz w:val="28"/>
          <w:szCs w:val="28"/>
        </w:rPr>
        <w:t>(100/100)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65D37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65D37" w:rsidRPr="007D0960">
        <w:rPr>
          <w:rFonts w:ascii="Times New Roman" w:hAnsi="Times New Roman"/>
          <w:sz w:val="28"/>
          <w:szCs w:val="28"/>
        </w:rPr>
        <w:t>(0/0)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65D37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65D37" w:rsidRPr="007D0960">
        <w:rPr>
          <w:rFonts w:ascii="Times New Roman" w:hAnsi="Times New Roman"/>
          <w:sz w:val="28"/>
          <w:szCs w:val="28"/>
        </w:rPr>
        <w:t>(</w:t>
      </w:r>
      <w:r w:rsidR="00400022" w:rsidRPr="007D0960">
        <w:rPr>
          <w:rFonts w:ascii="Times New Roman" w:hAnsi="Times New Roman"/>
          <w:sz w:val="28"/>
          <w:szCs w:val="28"/>
        </w:rPr>
        <w:t>2,4/15,6</w:t>
      </w:r>
      <w:r w:rsidR="00765D37" w:rsidRPr="007D0960">
        <w:rPr>
          <w:rFonts w:ascii="Times New Roman" w:hAnsi="Times New Roman"/>
          <w:sz w:val="28"/>
          <w:szCs w:val="28"/>
        </w:rPr>
        <w:t>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65D37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(0/80)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7E11A8" w:rsidRPr="007D0960">
        <w:rPr>
          <w:rFonts w:ascii="Times New Roman" w:hAnsi="Times New Roman"/>
          <w:sz w:val="28"/>
          <w:szCs w:val="28"/>
        </w:rPr>
        <w:t>)</w:t>
      </w:r>
      <w:r w:rsidR="0091050B" w:rsidRPr="007D0960">
        <w:rPr>
          <w:rFonts w:ascii="Times New Roman" w:hAnsi="Times New Roman"/>
          <w:sz w:val="28"/>
          <w:szCs w:val="28"/>
        </w:rPr>
        <w:t>)</w:t>
      </w:r>
      <w:r w:rsidR="007E11A8" w:rsidRPr="007D0960">
        <w:rPr>
          <w:rFonts w:ascii="Times New Roman" w:hAnsi="Times New Roman"/>
          <w:sz w:val="28"/>
          <w:szCs w:val="28"/>
        </w:rPr>
        <w:t>/27= 1</w:t>
      </w:r>
      <w:r w:rsidR="00400022" w:rsidRPr="007D0960">
        <w:rPr>
          <w:rFonts w:ascii="Times New Roman" w:hAnsi="Times New Roman"/>
          <w:sz w:val="28"/>
          <w:szCs w:val="28"/>
        </w:rPr>
        <w:t>01</w:t>
      </w:r>
      <w:r w:rsidR="007E11A8" w:rsidRPr="007D0960">
        <w:rPr>
          <w:rFonts w:ascii="Times New Roman" w:hAnsi="Times New Roman"/>
          <w:sz w:val="28"/>
          <w:szCs w:val="28"/>
        </w:rPr>
        <w:t xml:space="preserve"> %</w:t>
      </w:r>
    </w:p>
    <w:p w:rsidR="00010813" w:rsidRPr="007D0960" w:rsidRDefault="00010813" w:rsidP="00010813">
      <w:pPr>
        <w:spacing w:after="0" w:line="360" w:lineRule="auto"/>
        <w:ind w:firstLine="708"/>
        <w:jc w:val="both"/>
        <w:rPr>
          <w:rFonts w:ascii="Times New Roman" w:eastAsiaTheme="minorEastAsia" w:hAnsi="Times New Roman"/>
          <w:color w:val="000000"/>
          <w:sz w:val="28"/>
          <w:szCs w:val="28"/>
        </w:rPr>
      </w:pPr>
    </w:p>
    <w:p w:rsidR="00010813" w:rsidRPr="007D0960" w:rsidRDefault="00010813" w:rsidP="00010813">
      <w:pPr>
        <w:rPr>
          <w:rFonts w:ascii="Times New Roman" w:eastAsiaTheme="minorEastAsia" w:hAnsi="Times New Roman"/>
          <w:color w:val="000000"/>
          <w:sz w:val="28"/>
          <w:szCs w:val="28"/>
        </w:rPr>
      </w:pPr>
    </w:p>
    <w:p w:rsidR="008C3C5A" w:rsidRPr="007D0960" w:rsidRDefault="008C3C5A" w:rsidP="008C3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Степень выполнения планируемых объемов финансирования характеризует долю выполненных финансовых обязательств и рассчитывается по формуле:</w:t>
      </w:r>
    </w:p>
    <w:p w:rsidR="008C3C5A" w:rsidRPr="007D0960" w:rsidRDefault="008C3C5A" w:rsidP="008C3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3C5A" w:rsidRPr="007D0960" w:rsidRDefault="008C3C5A" w:rsidP="008C3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ФИН = (Зф / Зп) x 100%, где</w:t>
      </w:r>
    </w:p>
    <w:p w:rsidR="008C3C5A" w:rsidRPr="007D0960" w:rsidRDefault="008C3C5A" w:rsidP="008C3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3C5A" w:rsidRPr="007D0960" w:rsidRDefault="008C3C5A" w:rsidP="008C3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ФИН - степень выполнения планируемых объемов финансирования, %</w:t>
      </w:r>
    </w:p>
    <w:p w:rsidR="008C3C5A" w:rsidRPr="007D0960" w:rsidRDefault="008C3C5A" w:rsidP="008C3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Зф - фактический объем затрат на реализацию муниципальной программы;</w:t>
      </w:r>
    </w:p>
    <w:p w:rsidR="008C3C5A" w:rsidRPr="007D0960" w:rsidRDefault="008C3C5A" w:rsidP="008C3C5A">
      <w:pPr>
        <w:ind w:firstLine="540"/>
        <w:rPr>
          <w:rFonts w:ascii="Times New Roman" w:hAnsi="Times New Roman"/>
          <w:sz w:val="28"/>
          <w:szCs w:val="28"/>
        </w:rPr>
      </w:pPr>
      <w:r w:rsidRPr="007D0960">
        <w:rPr>
          <w:rFonts w:ascii="Times New Roman" w:hAnsi="Times New Roman"/>
          <w:sz w:val="28"/>
          <w:szCs w:val="28"/>
        </w:rPr>
        <w:t>Зп - запланированный объем финансирования из всех источников ресурсного обеспечения в целом (федеральный бюджет, краевой бюджет, бюджет округа, внебюджетные источники).</w:t>
      </w:r>
    </w:p>
    <w:p w:rsidR="008C3C5A" w:rsidRPr="007D0960" w:rsidRDefault="008C3C5A" w:rsidP="008C3C5A">
      <w:pPr>
        <w:ind w:firstLine="540"/>
        <w:rPr>
          <w:rFonts w:ascii="Times New Roman" w:hAnsi="Times New Roman"/>
          <w:color w:val="000000"/>
          <w:sz w:val="28"/>
          <w:szCs w:val="28"/>
        </w:rPr>
      </w:pPr>
      <w:r w:rsidRPr="007D0960">
        <w:rPr>
          <w:rFonts w:ascii="Times New Roman" w:eastAsiaTheme="minorEastAsia" w:hAnsi="Times New Roman"/>
          <w:color w:val="000000"/>
          <w:sz w:val="28"/>
          <w:szCs w:val="28"/>
        </w:rPr>
        <w:t>ФИН = (</w:t>
      </w:r>
      <w:r w:rsidRPr="007D0960">
        <w:rPr>
          <w:rFonts w:ascii="Times New Roman" w:hAnsi="Times New Roman"/>
          <w:color w:val="000000"/>
          <w:sz w:val="28"/>
          <w:szCs w:val="28"/>
        </w:rPr>
        <w:t>19759386,89</w:t>
      </w:r>
      <w:r w:rsidRPr="007D0960">
        <w:rPr>
          <w:rFonts w:ascii="Times New Roman" w:hAnsi="Times New Roman"/>
          <w:color w:val="000000"/>
          <w:sz w:val="28"/>
          <w:szCs w:val="28"/>
        </w:rPr>
        <w:t>/</w:t>
      </w:r>
      <w:r w:rsidRPr="007D0960">
        <w:rPr>
          <w:rFonts w:ascii="Times New Roman" w:hAnsi="Times New Roman"/>
          <w:color w:val="000000"/>
          <w:sz w:val="28"/>
          <w:szCs w:val="28"/>
        </w:rPr>
        <w:t>20810893,22</w:t>
      </w:r>
      <w:r w:rsidRPr="007D0960">
        <w:rPr>
          <w:rFonts w:ascii="Times New Roman" w:hAnsi="Times New Roman"/>
          <w:color w:val="000000"/>
          <w:sz w:val="28"/>
          <w:szCs w:val="28"/>
        </w:rPr>
        <w:t xml:space="preserve">) * 100% = </w:t>
      </w:r>
      <w:r w:rsidR="00400022" w:rsidRPr="007D0960">
        <w:rPr>
          <w:rFonts w:ascii="Times New Roman" w:hAnsi="Times New Roman"/>
          <w:color w:val="000000"/>
          <w:sz w:val="28"/>
          <w:szCs w:val="28"/>
        </w:rPr>
        <w:t>94,95%</w:t>
      </w:r>
    </w:p>
    <w:p w:rsidR="00400022" w:rsidRPr="007D0960" w:rsidRDefault="00400022" w:rsidP="008C3C5A">
      <w:pPr>
        <w:ind w:firstLine="540"/>
        <w:rPr>
          <w:rFonts w:ascii="Times New Roman" w:eastAsiaTheme="minorEastAsia" w:hAnsi="Times New Roman"/>
          <w:color w:val="000000"/>
          <w:sz w:val="28"/>
          <w:szCs w:val="28"/>
        </w:rPr>
      </w:pPr>
    </w:p>
    <w:p w:rsidR="00400022" w:rsidRPr="007D0960" w:rsidRDefault="00400022" w:rsidP="00400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lastRenderedPageBreak/>
        <w:t>Эффективность реализации муниципальной программы рассчитывается по формуле:</w:t>
      </w:r>
    </w:p>
    <w:p w:rsidR="00400022" w:rsidRPr="007D0960" w:rsidRDefault="00400022" w:rsidP="004000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0022" w:rsidRPr="007D0960" w:rsidRDefault="00400022" w:rsidP="004000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Ерп = Е / ФИН, где</w:t>
      </w:r>
    </w:p>
    <w:p w:rsidR="00400022" w:rsidRPr="007D0960" w:rsidRDefault="00400022" w:rsidP="004000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0022" w:rsidRPr="007D0960" w:rsidRDefault="00400022" w:rsidP="004000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Ерп - эффективность реализации муниципальной программы;</w:t>
      </w:r>
    </w:p>
    <w:p w:rsidR="00400022" w:rsidRPr="007D0960" w:rsidRDefault="00400022" w:rsidP="00400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Е - эффективность выполнения показателей (индикаторов), %;</w:t>
      </w:r>
    </w:p>
    <w:p w:rsidR="00400022" w:rsidRPr="007D0960" w:rsidRDefault="00400022" w:rsidP="00400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ФИН - степень выполнения планируемых объемов финансирования, %.</w:t>
      </w:r>
    </w:p>
    <w:p w:rsidR="00400022" w:rsidRPr="007D0960" w:rsidRDefault="00400022" w:rsidP="00400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Ерп = 101%/94,95% = 1,06</w:t>
      </w:r>
    </w:p>
    <w:p w:rsidR="00400022" w:rsidRPr="007D0960" w:rsidRDefault="00400022" w:rsidP="00400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З</w:t>
      </w:r>
      <w:r w:rsidRPr="007D0960">
        <w:rPr>
          <w:rFonts w:ascii="Times New Roman" w:hAnsi="Times New Roman" w:cs="Times New Roman"/>
          <w:sz w:val="28"/>
          <w:szCs w:val="28"/>
        </w:rPr>
        <w:t>начение Ерп состав</w:t>
      </w:r>
      <w:r w:rsidRPr="007D0960">
        <w:rPr>
          <w:rFonts w:ascii="Times New Roman" w:hAnsi="Times New Roman" w:cs="Times New Roman"/>
          <w:sz w:val="28"/>
          <w:szCs w:val="28"/>
        </w:rPr>
        <w:t xml:space="preserve">ило </w:t>
      </w:r>
      <w:r w:rsidRPr="007D0960">
        <w:rPr>
          <w:rFonts w:ascii="Times New Roman" w:hAnsi="Times New Roman" w:cs="Times New Roman"/>
          <w:sz w:val="28"/>
          <w:szCs w:val="28"/>
        </w:rPr>
        <w:t>не менее 0,9</w:t>
      </w:r>
      <w:r w:rsidRPr="007D0960">
        <w:rPr>
          <w:rFonts w:ascii="Times New Roman" w:hAnsi="Times New Roman" w:cs="Times New Roman"/>
          <w:sz w:val="28"/>
          <w:szCs w:val="28"/>
        </w:rPr>
        <w:t>, э</w:t>
      </w:r>
      <w:r w:rsidRPr="007D0960">
        <w:rPr>
          <w:rFonts w:ascii="Times New Roman" w:hAnsi="Times New Roman" w:cs="Times New Roman"/>
          <w:sz w:val="28"/>
          <w:szCs w:val="28"/>
        </w:rPr>
        <w:t xml:space="preserve">ффективность реализации </w:t>
      </w:r>
      <w:r w:rsidR="007D0960" w:rsidRPr="007D096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D0960">
        <w:rPr>
          <w:rFonts w:ascii="Times New Roman" w:hAnsi="Times New Roman" w:cs="Times New Roman"/>
          <w:sz w:val="28"/>
          <w:szCs w:val="28"/>
        </w:rPr>
        <w:t>программы признается высокой.</w:t>
      </w:r>
    </w:p>
    <w:p w:rsidR="004B2917" w:rsidRPr="007D0960" w:rsidRDefault="004B2917" w:rsidP="00CF6FB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50B4F" w:rsidRPr="007D0960" w:rsidRDefault="00CF6FBA" w:rsidP="000503BD">
      <w:pPr>
        <w:pStyle w:val="a3"/>
        <w:spacing w:line="240" w:lineRule="auto"/>
        <w:ind w:firstLine="0"/>
        <w:rPr>
          <w:szCs w:val="28"/>
        </w:rPr>
      </w:pPr>
      <w:r w:rsidRPr="007D0960">
        <w:rPr>
          <w:szCs w:val="28"/>
        </w:rPr>
        <w:t xml:space="preserve">      </w:t>
      </w:r>
      <w:r w:rsidRPr="007D0960">
        <w:rPr>
          <w:szCs w:val="28"/>
        </w:rPr>
        <w:tab/>
      </w:r>
    </w:p>
    <w:p w:rsidR="00250B4F" w:rsidRPr="007D0960" w:rsidRDefault="00250B4F" w:rsidP="00250B4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7D0960">
        <w:rPr>
          <w:rFonts w:ascii="Times New Roman" w:hAnsi="Times New Roman"/>
          <w:sz w:val="28"/>
          <w:szCs w:val="28"/>
        </w:rPr>
        <w:t xml:space="preserve">     4. Информация о внесенных ответственным исполнителем изменениях в муниципальную программу и причинах внесения изменений.</w:t>
      </w:r>
    </w:p>
    <w:p w:rsidR="009C74A5" w:rsidRPr="007D0960" w:rsidRDefault="0030204B" w:rsidP="0030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Постановлени</w:t>
      </w:r>
      <w:r w:rsidR="004A7DD7" w:rsidRPr="007D0960">
        <w:rPr>
          <w:rFonts w:ascii="Times New Roman" w:hAnsi="Times New Roman" w:cs="Times New Roman"/>
          <w:sz w:val="28"/>
          <w:szCs w:val="28"/>
        </w:rPr>
        <w:t xml:space="preserve">е </w:t>
      </w:r>
      <w:r w:rsidRPr="007D0960">
        <w:rPr>
          <w:rFonts w:ascii="Times New Roman" w:hAnsi="Times New Roman" w:cs="Times New Roman"/>
          <w:sz w:val="28"/>
          <w:szCs w:val="28"/>
        </w:rPr>
        <w:t xml:space="preserve">администрации Уинского муниципального </w:t>
      </w:r>
      <w:r w:rsidR="004A7DD7" w:rsidRPr="007D0960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7D0960">
        <w:rPr>
          <w:rFonts w:ascii="Times New Roman" w:hAnsi="Times New Roman" w:cs="Times New Roman"/>
          <w:sz w:val="28"/>
          <w:szCs w:val="28"/>
        </w:rPr>
        <w:t>от</w:t>
      </w:r>
      <w:r w:rsidR="00CC4C9C" w:rsidRPr="007D0960">
        <w:rPr>
          <w:rFonts w:ascii="Times New Roman" w:hAnsi="Times New Roman" w:cs="Times New Roman"/>
          <w:sz w:val="28"/>
          <w:szCs w:val="28"/>
        </w:rPr>
        <w:t xml:space="preserve"> </w:t>
      </w:r>
      <w:r w:rsidR="0057706F" w:rsidRPr="007D0960">
        <w:rPr>
          <w:rFonts w:ascii="Times New Roman" w:hAnsi="Times New Roman" w:cs="Times New Roman"/>
          <w:sz w:val="28"/>
          <w:szCs w:val="28"/>
        </w:rPr>
        <w:t>28.02.2024</w:t>
      </w:r>
      <w:r w:rsidR="00CC4C9C" w:rsidRPr="007D0960">
        <w:rPr>
          <w:rFonts w:ascii="Times New Roman" w:hAnsi="Times New Roman" w:cs="Times New Roman"/>
          <w:sz w:val="28"/>
          <w:szCs w:val="28"/>
        </w:rPr>
        <w:t xml:space="preserve"> </w:t>
      </w:r>
      <w:r w:rsidRPr="007D0960">
        <w:rPr>
          <w:rFonts w:ascii="Times New Roman" w:hAnsi="Times New Roman" w:cs="Times New Roman"/>
          <w:sz w:val="28"/>
          <w:szCs w:val="28"/>
        </w:rPr>
        <w:t xml:space="preserve">№ </w:t>
      </w:r>
      <w:r w:rsidR="007A69E8" w:rsidRPr="007D0960">
        <w:rPr>
          <w:rFonts w:ascii="Times New Roman" w:hAnsi="Times New Roman" w:cs="Times New Roman"/>
          <w:sz w:val="28"/>
          <w:szCs w:val="28"/>
        </w:rPr>
        <w:t>259-01-03-</w:t>
      </w:r>
      <w:r w:rsidR="007D0960" w:rsidRPr="007D0960">
        <w:rPr>
          <w:rFonts w:ascii="Times New Roman" w:hAnsi="Times New Roman" w:cs="Times New Roman"/>
          <w:sz w:val="28"/>
          <w:szCs w:val="28"/>
        </w:rPr>
        <w:t>49</w:t>
      </w:r>
      <w:r w:rsidRPr="007D0960">
        <w:rPr>
          <w:rFonts w:ascii="Times New Roman" w:hAnsi="Times New Roman" w:cs="Times New Roman"/>
          <w:sz w:val="28"/>
          <w:szCs w:val="28"/>
        </w:rPr>
        <w:t xml:space="preserve"> «</w:t>
      </w:r>
      <w:r w:rsidR="00D012FA" w:rsidRPr="007D0960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«Управление муниципальным имуществом на территории Уинского муниципального округа» на 202</w:t>
      </w:r>
      <w:r w:rsidR="007D0960" w:rsidRPr="007D0960">
        <w:rPr>
          <w:rFonts w:ascii="Times New Roman" w:hAnsi="Times New Roman" w:cs="Times New Roman"/>
          <w:sz w:val="28"/>
          <w:szCs w:val="28"/>
        </w:rPr>
        <w:t>4</w:t>
      </w:r>
      <w:r w:rsidR="00D012FA" w:rsidRPr="007D0960">
        <w:rPr>
          <w:rFonts w:ascii="Times New Roman" w:hAnsi="Times New Roman" w:cs="Times New Roman"/>
          <w:sz w:val="28"/>
          <w:szCs w:val="28"/>
        </w:rPr>
        <w:t>-202</w:t>
      </w:r>
      <w:r w:rsidR="007D0960" w:rsidRPr="007D0960">
        <w:rPr>
          <w:rFonts w:ascii="Times New Roman" w:hAnsi="Times New Roman" w:cs="Times New Roman"/>
          <w:sz w:val="28"/>
          <w:szCs w:val="28"/>
        </w:rPr>
        <w:t>6</w:t>
      </w:r>
      <w:r w:rsidR="00D012FA" w:rsidRPr="007D0960">
        <w:rPr>
          <w:rFonts w:ascii="Times New Roman" w:hAnsi="Times New Roman" w:cs="Times New Roman"/>
          <w:sz w:val="28"/>
          <w:szCs w:val="28"/>
        </w:rPr>
        <w:t xml:space="preserve"> годы», утвержденную постановлением администрации Уинского муниципального округа Пермского края от </w:t>
      </w:r>
      <w:r w:rsidR="007D0960" w:rsidRPr="007D0960">
        <w:rPr>
          <w:rFonts w:ascii="Times New Roman" w:hAnsi="Times New Roman" w:cs="Times New Roman"/>
          <w:sz w:val="28"/>
          <w:szCs w:val="28"/>
        </w:rPr>
        <w:t>27</w:t>
      </w:r>
      <w:r w:rsidR="00D012FA" w:rsidRPr="007D0960">
        <w:rPr>
          <w:rFonts w:ascii="Times New Roman" w:hAnsi="Times New Roman" w:cs="Times New Roman"/>
          <w:sz w:val="28"/>
          <w:szCs w:val="28"/>
        </w:rPr>
        <w:t>.11.202</w:t>
      </w:r>
      <w:r w:rsidR="007D0960" w:rsidRPr="007D0960">
        <w:rPr>
          <w:rFonts w:ascii="Times New Roman" w:hAnsi="Times New Roman" w:cs="Times New Roman"/>
          <w:sz w:val="28"/>
          <w:szCs w:val="28"/>
        </w:rPr>
        <w:t>3</w:t>
      </w:r>
      <w:r w:rsidR="00D012FA" w:rsidRPr="007D0960">
        <w:rPr>
          <w:rFonts w:ascii="Times New Roman" w:hAnsi="Times New Roman" w:cs="Times New Roman"/>
          <w:sz w:val="28"/>
          <w:szCs w:val="28"/>
        </w:rPr>
        <w:t xml:space="preserve"> № 259-01-03-</w:t>
      </w:r>
      <w:r w:rsidR="007D0960" w:rsidRPr="007D0960">
        <w:rPr>
          <w:rFonts w:ascii="Times New Roman" w:hAnsi="Times New Roman" w:cs="Times New Roman"/>
          <w:sz w:val="28"/>
          <w:szCs w:val="28"/>
        </w:rPr>
        <w:t>330</w:t>
      </w:r>
      <w:r w:rsidR="00FD71F8" w:rsidRPr="007D0960">
        <w:rPr>
          <w:rFonts w:ascii="Times New Roman" w:hAnsi="Times New Roman" w:cs="Times New Roman"/>
          <w:sz w:val="28"/>
          <w:szCs w:val="28"/>
        </w:rPr>
        <w:t>»</w:t>
      </w:r>
      <w:r w:rsidR="00E52921" w:rsidRPr="007D0960">
        <w:rPr>
          <w:rFonts w:ascii="Times New Roman" w:hAnsi="Times New Roman" w:cs="Times New Roman"/>
          <w:sz w:val="28"/>
          <w:szCs w:val="28"/>
        </w:rPr>
        <w:t xml:space="preserve">, </w:t>
      </w:r>
      <w:r w:rsidR="007D0960" w:rsidRPr="007D0960">
        <w:rPr>
          <w:rFonts w:ascii="Times New Roman" w:hAnsi="Times New Roman" w:cs="Times New Roman"/>
          <w:sz w:val="28"/>
          <w:szCs w:val="28"/>
        </w:rPr>
        <w:t xml:space="preserve">от </w:t>
      </w:r>
      <w:r w:rsidR="007D0960" w:rsidRPr="007D0960">
        <w:rPr>
          <w:rFonts w:ascii="Times New Roman" w:hAnsi="Times New Roman" w:cs="Times New Roman"/>
          <w:sz w:val="28"/>
          <w:szCs w:val="28"/>
        </w:rPr>
        <w:t>02.09</w:t>
      </w:r>
      <w:r w:rsidR="007D0960" w:rsidRPr="007D0960">
        <w:rPr>
          <w:rFonts w:ascii="Times New Roman" w:hAnsi="Times New Roman" w:cs="Times New Roman"/>
          <w:sz w:val="28"/>
          <w:szCs w:val="28"/>
        </w:rPr>
        <w:t>.2024 № 259-01-03-</w:t>
      </w:r>
      <w:r w:rsidR="007D0960" w:rsidRPr="007D0960">
        <w:rPr>
          <w:rFonts w:ascii="Times New Roman" w:hAnsi="Times New Roman" w:cs="Times New Roman"/>
          <w:sz w:val="28"/>
          <w:szCs w:val="28"/>
        </w:rPr>
        <w:t>207</w:t>
      </w:r>
      <w:r w:rsidR="007D0960" w:rsidRPr="007D0960">
        <w:rPr>
          <w:rFonts w:ascii="Times New Roman" w:hAnsi="Times New Roman" w:cs="Times New Roman"/>
          <w:sz w:val="28"/>
          <w:szCs w:val="28"/>
        </w:rPr>
        <w:t xml:space="preserve"> «О внесении изменений в муниципальную программу «Управление муниципальным имуществом на территории Уинского муниципального округа» на 2024-2026 годы», утвержденную постановлением администрации Уинского муниципального округа Пермского края от 27.11.2023 № 259-01-03-330»</w:t>
      </w:r>
      <w:r w:rsidR="007D0960" w:rsidRPr="007D0960">
        <w:rPr>
          <w:rFonts w:ascii="Times New Roman" w:hAnsi="Times New Roman" w:cs="Times New Roman"/>
          <w:sz w:val="28"/>
          <w:szCs w:val="28"/>
        </w:rPr>
        <w:t xml:space="preserve">, </w:t>
      </w:r>
      <w:r w:rsidR="007D0960" w:rsidRPr="007D0960">
        <w:rPr>
          <w:rFonts w:ascii="Times New Roman" w:hAnsi="Times New Roman" w:cs="Times New Roman"/>
          <w:sz w:val="28"/>
          <w:szCs w:val="28"/>
        </w:rPr>
        <w:t xml:space="preserve">от </w:t>
      </w:r>
      <w:r w:rsidR="007D0960" w:rsidRPr="007D0960">
        <w:rPr>
          <w:rFonts w:ascii="Times New Roman" w:hAnsi="Times New Roman" w:cs="Times New Roman"/>
          <w:sz w:val="28"/>
          <w:szCs w:val="28"/>
        </w:rPr>
        <w:t>23.12</w:t>
      </w:r>
      <w:r w:rsidR="007D0960" w:rsidRPr="007D0960">
        <w:rPr>
          <w:rFonts w:ascii="Times New Roman" w:hAnsi="Times New Roman" w:cs="Times New Roman"/>
          <w:sz w:val="28"/>
          <w:szCs w:val="28"/>
        </w:rPr>
        <w:t>.2024 № 259-01-03-</w:t>
      </w:r>
      <w:r w:rsidR="007D0960" w:rsidRPr="007D0960">
        <w:rPr>
          <w:rFonts w:ascii="Times New Roman" w:hAnsi="Times New Roman" w:cs="Times New Roman"/>
          <w:sz w:val="28"/>
          <w:szCs w:val="28"/>
        </w:rPr>
        <w:t>354</w:t>
      </w:r>
      <w:r w:rsidR="007D0960" w:rsidRPr="007D0960">
        <w:rPr>
          <w:rFonts w:ascii="Times New Roman" w:hAnsi="Times New Roman" w:cs="Times New Roman"/>
          <w:sz w:val="28"/>
          <w:szCs w:val="28"/>
        </w:rPr>
        <w:t xml:space="preserve"> «О внесении изменений в муниципальную программу «Управление муниципальным имуществом на территории Уинского муниципального округа» на 2024-2026 годы», утвержденную постановлением администрации Уинского муниципального округа Пермского края от 27.11.2023 № 259-01-03-330»</w:t>
      </w:r>
    </w:p>
    <w:p w:rsidR="00ED0AF0" w:rsidRPr="007D0960" w:rsidRDefault="0030204B" w:rsidP="0030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 xml:space="preserve">Изменения в программу были внесены в соответствии с </w:t>
      </w:r>
      <w:r w:rsidR="00ED0AF0" w:rsidRPr="007D0960">
        <w:rPr>
          <w:rFonts w:ascii="Times New Roman" w:hAnsi="Times New Roman" w:cs="Times New Roman"/>
          <w:sz w:val="28"/>
          <w:szCs w:val="28"/>
        </w:rPr>
        <w:t>постановлением правительства Пермского края от 10.04.2015 № 206-п «О предоставлении субсидий на реализацию муниципальных программ, инвестиционных проектов муниципальных образований Пермского края и приоритетных региональных проектов»</w:t>
      </w:r>
    </w:p>
    <w:p w:rsidR="00B45DF5" w:rsidRPr="007D0960" w:rsidRDefault="00ED0AF0" w:rsidP="009C7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 xml:space="preserve">Изменения в программу </w:t>
      </w:r>
      <w:r w:rsidR="009C74A5" w:rsidRPr="007D0960">
        <w:rPr>
          <w:rFonts w:ascii="Times New Roman" w:hAnsi="Times New Roman" w:cs="Times New Roman"/>
          <w:sz w:val="28"/>
          <w:szCs w:val="28"/>
        </w:rPr>
        <w:t>при корректировке бюджета 202</w:t>
      </w:r>
      <w:r w:rsidR="007D0960" w:rsidRPr="007D0960">
        <w:rPr>
          <w:rFonts w:ascii="Times New Roman" w:hAnsi="Times New Roman" w:cs="Times New Roman"/>
          <w:sz w:val="28"/>
          <w:szCs w:val="28"/>
        </w:rPr>
        <w:t>4</w:t>
      </w:r>
      <w:r w:rsidR="009C74A5" w:rsidRPr="007D0960">
        <w:rPr>
          <w:rFonts w:ascii="Times New Roman" w:hAnsi="Times New Roman" w:cs="Times New Roman"/>
          <w:sz w:val="28"/>
          <w:szCs w:val="28"/>
        </w:rPr>
        <w:t xml:space="preserve"> года не вносились.</w:t>
      </w:r>
    </w:p>
    <w:sectPr w:rsidR="00B45DF5" w:rsidRPr="007D0960" w:rsidSect="0094067B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2336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4F"/>
    <w:rsid w:val="0000079B"/>
    <w:rsid w:val="00002876"/>
    <w:rsid w:val="00010813"/>
    <w:rsid w:val="000503BD"/>
    <w:rsid w:val="000511C5"/>
    <w:rsid w:val="00082846"/>
    <w:rsid w:val="0008396C"/>
    <w:rsid w:val="00084E95"/>
    <w:rsid w:val="000860AD"/>
    <w:rsid w:val="000B14AA"/>
    <w:rsid w:val="000B5013"/>
    <w:rsid w:val="000B6C92"/>
    <w:rsid w:val="000D3CB7"/>
    <w:rsid w:val="000F0B1F"/>
    <w:rsid w:val="00101AB8"/>
    <w:rsid w:val="001240E2"/>
    <w:rsid w:val="001241C9"/>
    <w:rsid w:val="00124B0A"/>
    <w:rsid w:val="00126D46"/>
    <w:rsid w:val="00131FEE"/>
    <w:rsid w:val="00147793"/>
    <w:rsid w:val="00152107"/>
    <w:rsid w:val="00162872"/>
    <w:rsid w:val="00163012"/>
    <w:rsid w:val="00183EC1"/>
    <w:rsid w:val="00190D64"/>
    <w:rsid w:val="0019782C"/>
    <w:rsid w:val="001A0146"/>
    <w:rsid w:val="001B765E"/>
    <w:rsid w:val="001C1F84"/>
    <w:rsid w:val="001D3FE9"/>
    <w:rsid w:val="001E00A5"/>
    <w:rsid w:val="00203302"/>
    <w:rsid w:val="00224FF6"/>
    <w:rsid w:val="002366DA"/>
    <w:rsid w:val="00244817"/>
    <w:rsid w:val="00250B4F"/>
    <w:rsid w:val="00261A8A"/>
    <w:rsid w:val="00265C14"/>
    <w:rsid w:val="00270BA4"/>
    <w:rsid w:val="0027585A"/>
    <w:rsid w:val="002814CC"/>
    <w:rsid w:val="0028345A"/>
    <w:rsid w:val="002A3B65"/>
    <w:rsid w:val="002B7818"/>
    <w:rsid w:val="002C1C40"/>
    <w:rsid w:val="002F4843"/>
    <w:rsid w:val="003011E2"/>
    <w:rsid w:val="0030204B"/>
    <w:rsid w:val="00321FE0"/>
    <w:rsid w:val="0032526E"/>
    <w:rsid w:val="00383CA5"/>
    <w:rsid w:val="003A4486"/>
    <w:rsid w:val="003A6E3D"/>
    <w:rsid w:val="003E2FFA"/>
    <w:rsid w:val="003E5C28"/>
    <w:rsid w:val="003F6307"/>
    <w:rsid w:val="00400022"/>
    <w:rsid w:val="00407EDA"/>
    <w:rsid w:val="00412AB1"/>
    <w:rsid w:val="00413802"/>
    <w:rsid w:val="0041786D"/>
    <w:rsid w:val="0043471F"/>
    <w:rsid w:val="00437206"/>
    <w:rsid w:val="00453915"/>
    <w:rsid w:val="004606D0"/>
    <w:rsid w:val="00470284"/>
    <w:rsid w:val="00477C3F"/>
    <w:rsid w:val="004A0246"/>
    <w:rsid w:val="004A7DD7"/>
    <w:rsid w:val="004B1DDA"/>
    <w:rsid w:val="004B2917"/>
    <w:rsid w:val="004C57AF"/>
    <w:rsid w:val="004C7B04"/>
    <w:rsid w:val="004C7FBD"/>
    <w:rsid w:val="0052168A"/>
    <w:rsid w:val="00523C5D"/>
    <w:rsid w:val="00526185"/>
    <w:rsid w:val="00537FC3"/>
    <w:rsid w:val="005429C8"/>
    <w:rsid w:val="00550E9D"/>
    <w:rsid w:val="005510E2"/>
    <w:rsid w:val="00566EB7"/>
    <w:rsid w:val="0057706F"/>
    <w:rsid w:val="00582ACA"/>
    <w:rsid w:val="00585EA7"/>
    <w:rsid w:val="00593030"/>
    <w:rsid w:val="005B5E64"/>
    <w:rsid w:val="005B772D"/>
    <w:rsid w:val="005D4934"/>
    <w:rsid w:val="005F30EF"/>
    <w:rsid w:val="005F68F3"/>
    <w:rsid w:val="00615C03"/>
    <w:rsid w:val="00627A49"/>
    <w:rsid w:val="00630010"/>
    <w:rsid w:val="00641FF4"/>
    <w:rsid w:val="00665943"/>
    <w:rsid w:val="0066625B"/>
    <w:rsid w:val="00670251"/>
    <w:rsid w:val="006952E5"/>
    <w:rsid w:val="006959EC"/>
    <w:rsid w:val="006A1AC7"/>
    <w:rsid w:val="006B1F41"/>
    <w:rsid w:val="006B6A2B"/>
    <w:rsid w:val="006C20BC"/>
    <w:rsid w:val="006C73E0"/>
    <w:rsid w:val="006E7CED"/>
    <w:rsid w:val="006F08AF"/>
    <w:rsid w:val="00706C0A"/>
    <w:rsid w:val="007109CF"/>
    <w:rsid w:val="00712AE1"/>
    <w:rsid w:val="007224F1"/>
    <w:rsid w:val="00725C44"/>
    <w:rsid w:val="00726045"/>
    <w:rsid w:val="0073289F"/>
    <w:rsid w:val="00743E5F"/>
    <w:rsid w:val="00745FFD"/>
    <w:rsid w:val="00753C86"/>
    <w:rsid w:val="00760266"/>
    <w:rsid w:val="00764FAF"/>
    <w:rsid w:val="00765D37"/>
    <w:rsid w:val="00771802"/>
    <w:rsid w:val="00771E7F"/>
    <w:rsid w:val="007835E7"/>
    <w:rsid w:val="00797970"/>
    <w:rsid w:val="007A69E8"/>
    <w:rsid w:val="007C27E8"/>
    <w:rsid w:val="007C5B69"/>
    <w:rsid w:val="007C7D02"/>
    <w:rsid w:val="007D0960"/>
    <w:rsid w:val="007D1439"/>
    <w:rsid w:val="007D6E64"/>
    <w:rsid w:val="007E11A8"/>
    <w:rsid w:val="00802007"/>
    <w:rsid w:val="00811F31"/>
    <w:rsid w:val="00812FCE"/>
    <w:rsid w:val="00815F55"/>
    <w:rsid w:val="008242D8"/>
    <w:rsid w:val="00863789"/>
    <w:rsid w:val="008718AF"/>
    <w:rsid w:val="00876C6A"/>
    <w:rsid w:val="00880275"/>
    <w:rsid w:val="00886249"/>
    <w:rsid w:val="0089131F"/>
    <w:rsid w:val="008B267F"/>
    <w:rsid w:val="008B2E79"/>
    <w:rsid w:val="008C3C5A"/>
    <w:rsid w:val="008C45F1"/>
    <w:rsid w:val="008E1527"/>
    <w:rsid w:val="008E37B9"/>
    <w:rsid w:val="008E5CC5"/>
    <w:rsid w:val="008F7090"/>
    <w:rsid w:val="00903F94"/>
    <w:rsid w:val="00904092"/>
    <w:rsid w:val="0090742C"/>
    <w:rsid w:val="0091050B"/>
    <w:rsid w:val="009126DC"/>
    <w:rsid w:val="00920C88"/>
    <w:rsid w:val="00926745"/>
    <w:rsid w:val="0093764F"/>
    <w:rsid w:val="0094067B"/>
    <w:rsid w:val="009426B4"/>
    <w:rsid w:val="00952155"/>
    <w:rsid w:val="009546A4"/>
    <w:rsid w:val="00955054"/>
    <w:rsid w:val="00982B23"/>
    <w:rsid w:val="009A211F"/>
    <w:rsid w:val="009A2278"/>
    <w:rsid w:val="009C74A5"/>
    <w:rsid w:val="009E0912"/>
    <w:rsid w:val="00A10583"/>
    <w:rsid w:val="00A23914"/>
    <w:rsid w:val="00A273C7"/>
    <w:rsid w:val="00A32AEA"/>
    <w:rsid w:val="00A5736F"/>
    <w:rsid w:val="00A656B2"/>
    <w:rsid w:val="00A70C82"/>
    <w:rsid w:val="00A75D57"/>
    <w:rsid w:val="00A81224"/>
    <w:rsid w:val="00A8215E"/>
    <w:rsid w:val="00A84279"/>
    <w:rsid w:val="00AA0182"/>
    <w:rsid w:val="00AA5666"/>
    <w:rsid w:val="00AB0231"/>
    <w:rsid w:val="00AC19D4"/>
    <w:rsid w:val="00AC7B6D"/>
    <w:rsid w:val="00AF01AF"/>
    <w:rsid w:val="00AF7158"/>
    <w:rsid w:val="00B06AF7"/>
    <w:rsid w:val="00B1098D"/>
    <w:rsid w:val="00B150F8"/>
    <w:rsid w:val="00B21881"/>
    <w:rsid w:val="00B45DF5"/>
    <w:rsid w:val="00B61806"/>
    <w:rsid w:val="00B7564B"/>
    <w:rsid w:val="00B8103C"/>
    <w:rsid w:val="00B87850"/>
    <w:rsid w:val="00B92846"/>
    <w:rsid w:val="00BA5E19"/>
    <w:rsid w:val="00BA6EF2"/>
    <w:rsid w:val="00BA73B2"/>
    <w:rsid w:val="00BB44A1"/>
    <w:rsid w:val="00BF117B"/>
    <w:rsid w:val="00C00CB1"/>
    <w:rsid w:val="00C02172"/>
    <w:rsid w:val="00C1186D"/>
    <w:rsid w:val="00C1595B"/>
    <w:rsid w:val="00C247F3"/>
    <w:rsid w:val="00C270C3"/>
    <w:rsid w:val="00C47E07"/>
    <w:rsid w:val="00C5074C"/>
    <w:rsid w:val="00C57A69"/>
    <w:rsid w:val="00C764EE"/>
    <w:rsid w:val="00C81375"/>
    <w:rsid w:val="00C84CB1"/>
    <w:rsid w:val="00CA0345"/>
    <w:rsid w:val="00CA61AC"/>
    <w:rsid w:val="00CA7A8F"/>
    <w:rsid w:val="00CC238A"/>
    <w:rsid w:val="00CC4C9C"/>
    <w:rsid w:val="00CE0A0B"/>
    <w:rsid w:val="00CE69DC"/>
    <w:rsid w:val="00CF6FBA"/>
    <w:rsid w:val="00D012FA"/>
    <w:rsid w:val="00D05F7C"/>
    <w:rsid w:val="00D144F4"/>
    <w:rsid w:val="00D2006E"/>
    <w:rsid w:val="00D206BC"/>
    <w:rsid w:val="00D84E3B"/>
    <w:rsid w:val="00DA2E00"/>
    <w:rsid w:val="00DA505F"/>
    <w:rsid w:val="00DB4539"/>
    <w:rsid w:val="00DD64E3"/>
    <w:rsid w:val="00DF5C53"/>
    <w:rsid w:val="00DF5C7C"/>
    <w:rsid w:val="00DF7770"/>
    <w:rsid w:val="00E2408B"/>
    <w:rsid w:val="00E360D6"/>
    <w:rsid w:val="00E521C2"/>
    <w:rsid w:val="00E52921"/>
    <w:rsid w:val="00E53B20"/>
    <w:rsid w:val="00E676F7"/>
    <w:rsid w:val="00E8236C"/>
    <w:rsid w:val="00E9769E"/>
    <w:rsid w:val="00E97B6A"/>
    <w:rsid w:val="00EA093B"/>
    <w:rsid w:val="00EA41BC"/>
    <w:rsid w:val="00EB04A3"/>
    <w:rsid w:val="00EC67FA"/>
    <w:rsid w:val="00ED0AF0"/>
    <w:rsid w:val="00EE19FA"/>
    <w:rsid w:val="00EE2407"/>
    <w:rsid w:val="00EE797D"/>
    <w:rsid w:val="00F114E5"/>
    <w:rsid w:val="00F24D78"/>
    <w:rsid w:val="00F254C8"/>
    <w:rsid w:val="00F304DF"/>
    <w:rsid w:val="00F40889"/>
    <w:rsid w:val="00F448D6"/>
    <w:rsid w:val="00F4511A"/>
    <w:rsid w:val="00F51F62"/>
    <w:rsid w:val="00F524C0"/>
    <w:rsid w:val="00F67FA3"/>
    <w:rsid w:val="00F72488"/>
    <w:rsid w:val="00F750FD"/>
    <w:rsid w:val="00F756D7"/>
    <w:rsid w:val="00F76EE2"/>
    <w:rsid w:val="00F81EE4"/>
    <w:rsid w:val="00F82299"/>
    <w:rsid w:val="00FA13C2"/>
    <w:rsid w:val="00FA1C61"/>
    <w:rsid w:val="00FB18BE"/>
    <w:rsid w:val="00FB2AF9"/>
    <w:rsid w:val="00FD71F8"/>
    <w:rsid w:val="00FE1DCA"/>
    <w:rsid w:val="00FE2332"/>
    <w:rsid w:val="00FE3DDE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C817"/>
  <w15:docId w15:val="{8060151B-02AA-3D4A-9F26-D10AC794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6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50B4F"/>
    <w:pPr>
      <w:spacing w:after="0" w:line="360" w:lineRule="exact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link w:val="a3"/>
    <w:rsid w:val="00250B4F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rsid w:val="00250B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50B4F"/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CF6FBA"/>
    <w:pPr>
      <w:ind w:left="720" w:firstLine="709"/>
      <w:contextualSpacing/>
    </w:pPr>
    <w:rPr>
      <w:lang w:eastAsia="en-US"/>
    </w:rPr>
  </w:style>
  <w:style w:type="character" w:customStyle="1" w:styleId="a6">
    <w:name w:val="Абзац списка Знак"/>
    <w:link w:val="a5"/>
    <w:uiPriority w:val="34"/>
    <w:rsid w:val="00CF6FBA"/>
    <w:rPr>
      <w:rFonts w:ascii="Calibri" w:eastAsia="Times New Roman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75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756D7"/>
    <w:rPr>
      <w:rFonts w:ascii="Segoe UI" w:hAnsi="Segoe UI" w:cs="Segoe UI"/>
      <w:sz w:val="18"/>
      <w:szCs w:val="18"/>
    </w:rPr>
  </w:style>
  <w:style w:type="character" w:styleId="a9">
    <w:name w:val="Placeholder Text"/>
    <w:basedOn w:val="a0"/>
    <w:uiPriority w:val="99"/>
    <w:semiHidden/>
    <w:rsid w:val="008862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24</Pages>
  <Words>3199</Words>
  <Characters>18238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komltet</dc:creator>
  <cp:keywords/>
  <dc:description/>
  <cp:lastModifiedBy>Admin</cp:lastModifiedBy>
  <cp:revision>19</cp:revision>
  <cp:lastPrinted>2022-05-13T04:33:00Z</cp:lastPrinted>
  <dcterms:created xsi:type="dcterms:W3CDTF">2025-02-27T05:47:00Z</dcterms:created>
  <dcterms:modified xsi:type="dcterms:W3CDTF">2025-02-27T17:05:00Z</dcterms:modified>
</cp:coreProperties>
</file>