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jc w:val="center"/>
        <w:rPr>
          <w:b/>
          <w:sz w:val="22"/>
        </w:rPr>
      </w:pPr>
      <w:bookmarkStart w:id="0" w:name="_GoBack"/>
      <w:r>
        <w:rPr>
          <w:b/>
          <w:sz w:val="22"/>
        </w:rPr>
        <w:t xml:space="preserve">ЮНЫЕ ЖУРНАЛИСТЫ </w:t>
      </w:r>
      <w:r>
        <w:rPr>
          <w:b/>
          <w:sz w:val="22"/>
          <w:lang w:val="ru-RU"/>
        </w:rPr>
        <w:t>И</w:t>
      </w:r>
      <w:r>
        <w:rPr>
          <w:rFonts w:hint="default"/>
          <w:b/>
          <w:sz w:val="22"/>
          <w:lang w:val="ru-RU"/>
        </w:rPr>
        <w:t xml:space="preserve"> КИНЕМАТОГРАФИСТЫ </w:t>
      </w:r>
      <w:r>
        <w:rPr>
          <w:b/>
          <w:sz w:val="22"/>
        </w:rPr>
        <w:t>ПЕРМСКО</w:t>
      </w:r>
      <w:r>
        <w:rPr>
          <w:b/>
          <w:sz w:val="22"/>
          <w:lang w:val="ru-RU"/>
        </w:rPr>
        <w:t>ГО</w:t>
      </w:r>
      <w:r>
        <w:rPr>
          <w:rFonts w:hint="default"/>
          <w:b/>
          <w:sz w:val="22"/>
          <w:lang w:val="ru-RU"/>
        </w:rPr>
        <w:t xml:space="preserve"> КРАЯ </w:t>
      </w:r>
      <w:r>
        <w:rPr>
          <w:b/>
          <w:sz w:val="22"/>
        </w:rPr>
        <w:t>ОТЛИЧИЛИСЬ НА ВОЛГЕ</w:t>
      </w:r>
    </w:p>
    <w:bookmarkEnd w:id="0"/>
    <w:p w14:paraId="02000000">
      <w:pPr>
        <w:ind w:firstLine="850"/>
        <w:jc w:val="both"/>
        <w:rPr>
          <w:b/>
          <w:sz w:val="24"/>
        </w:rPr>
      </w:pPr>
    </w:p>
    <w:p w14:paraId="03000000">
      <w:pPr>
        <w:ind w:firstLine="850"/>
        <w:jc w:val="both"/>
        <w:rPr>
          <w:b/>
          <w:sz w:val="22"/>
        </w:rPr>
      </w:pPr>
      <w:r>
        <w:rPr>
          <w:b/>
          <w:sz w:val="22"/>
        </w:rPr>
        <w:t>В 2025 году самому масштабному фестивалю для юных журналистов и кинематографистов России «Волжские встречи» исполнилось 35 лет. В столицу Татарстана приехало более 600 юных журналистов, кинематографистов, мультипликаторов и фотографов из 34 регионов страны.</w:t>
      </w:r>
    </w:p>
    <w:p w14:paraId="04000000">
      <w:pPr>
        <w:ind w:firstLine="850"/>
        <w:jc w:val="both"/>
        <w:rPr>
          <w:b/>
          <w:sz w:val="22"/>
        </w:rPr>
      </w:pPr>
      <w:r>
        <w:rPr>
          <w:rFonts w:ascii="Times New Roman" w:hAnsi="Times New Roman"/>
          <w:b/>
          <w:sz w:val="22"/>
        </w:rPr>
        <w:t xml:space="preserve">Среди победителей фестиваля — ребята из </w:t>
      </w:r>
      <w:r>
        <w:rPr>
          <w:rFonts w:ascii="Times New Roman" w:hAnsi="Times New Roman"/>
          <w:b/>
          <w:i w:val="0"/>
          <w:strike w:val="0"/>
          <w:color w:val="000000"/>
          <w:sz w:val="22"/>
        </w:rPr>
        <w:t>Пермск</w:t>
      </w:r>
      <w:r>
        <w:rPr>
          <w:b/>
          <w:sz w:val="22"/>
        </w:rPr>
        <w:t xml:space="preserve">ой области. </w:t>
      </w:r>
      <w:r>
        <w:rPr>
          <w:rFonts w:ascii="Times New Roman" w:hAnsi="Times New Roman"/>
          <w:b/>
          <w:i w:val="0"/>
          <w:strike w:val="0"/>
          <w:color w:val="000000"/>
          <w:sz w:val="22"/>
        </w:rPr>
        <w:t>Детское творческое кинообъединение «Макаров-фильМ» отмечено тремя номинациями: «Лучший сценарий», «Лучший видеоклип»</w:t>
      </w:r>
      <w:r>
        <w:rPr>
          <w:b/>
          <w:sz w:val="22"/>
        </w:rPr>
        <w:t xml:space="preserve"> и «Новое детское кино». </w:t>
      </w:r>
      <w:r>
        <w:rPr>
          <w:rFonts w:ascii="Times New Roman" w:hAnsi="Times New Roman"/>
          <w:b/>
          <w:i w:val="0"/>
          <w:strike w:val="0"/>
          <w:color w:val="000000"/>
          <w:sz w:val="22"/>
          <w:highlight w:val="white"/>
        </w:rPr>
        <w:t>Медиацентр «Не слухи» по</w:t>
      </w:r>
      <w:r>
        <w:rPr>
          <w:b/>
          <w:i w:val="0"/>
          <w:strike w:val="0"/>
          <w:color w:val="000000"/>
          <w:sz w:val="22"/>
          <w:highlight w:val="white"/>
          <w:lang w:val="ru-RU"/>
        </w:rPr>
        <w:t>бедили</w:t>
      </w:r>
      <w:r>
        <w:rPr>
          <w:rFonts w:hint="default"/>
          <w:b/>
          <w:i w:val="0"/>
          <w:strike w:val="0"/>
          <w:color w:val="000000"/>
          <w:sz w:val="22"/>
          <w:highlight w:val="white"/>
          <w:lang w:val="ru-RU"/>
        </w:rPr>
        <w:t xml:space="preserve"> в</w:t>
      </w:r>
      <w:r>
        <w:rPr>
          <w:rFonts w:ascii="Times New Roman" w:hAnsi="Times New Roman"/>
          <w:b/>
          <w:i w:val="0"/>
          <w:strike w:val="0"/>
          <w:color w:val="000000"/>
          <w:sz w:val="22"/>
          <w:highlight w:val="white"/>
        </w:rPr>
        <w:t xml:space="preserve"> номинаци</w:t>
      </w:r>
      <w:r>
        <w:rPr>
          <w:b/>
          <w:i w:val="0"/>
          <w:strike w:val="0"/>
          <w:color w:val="000000"/>
          <w:sz w:val="22"/>
          <w:highlight w:val="white"/>
          <w:lang w:val="ru-RU"/>
        </w:rPr>
        <w:t>ях</w:t>
      </w:r>
      <w:r>
        <w:rPr>
          <w:rFonts w:ascii="Times New Roman" w:hAnsi="Times New Roman"/>
          <w:b/>
          <w:i w:val="0"/>
          <w:strike w:val="0"/>
          <w:color w:val="000000"/>
          <w:sz w:val="22"/>
          <w:highlight w:val="white"/>
        </w:rPr>
        <w:t xml:space="preserve"> «Особый фокус» и </w:t>
      </w:r>
      <w:r>
        <w:rPr>
          <w:b/>
          <w:sz w:val="22"/>
        </w:rPr>
        <w:t xml:space="preserve">«В объективе». </w:t>
      </w:r>
      <w:r>
        <w:rPr>
          <w:rFonts w:ascii="Times New Roman" w:hAnsi="Times New Roman"/>
          <w:b/>
          <w:i w:val="0"/>
          <w:strike w:val="0"/>
          <w:color w:val="000000"/>
          <w:sz w:val="22"/>
          <w:highlight w:val="white"/>
        </w:rPr>
        <w:t>Медиацентр «Фотоника»</w:t>
      </w:r>
      <w:r>
        <w:rPr>
          <w:rFonts w:hint="default"/>
          <w:b/>
          <w:i w:val="0"/>
          <w:strike w:val="0"/>
          <w:color w:val="000000"/>
          <w:sz w:val="22"/>
          <w:highlight w:val="white"/>
          <w:lang w:val="ru-RU"/>
        </w:rPr>
        <w:t xml:space="preserve"> из </w:t>
      </w:r>
      <w:r>
        <w:rPr>
          <w:rFonts w:ascii="Times New Roman" w:hAnsi="Times New Roman"/>
          <w:b/>
          <w:i w:val="0"/>
          <w:strike w:val="0"/>
          <w:color w:val="000000"/>
          <w:sz w:val="22"/>
          <w:highlight w:val="white"/>
        </w:rPr>
        <w:t>МАОУ «СОШ №93 г</w:t>
      </w:r>
      <w:r>
        <w:rPr>
          <w:b/>
          <w:i w:val="0"/>
          <w:strike w:val="0"/>
          <w:color w:val="000000"/>
          <w:sz w:val="22"/>
          <w:highlight w:val="white"/>
          <w:lang w:val="ru-RU"/>
        </w:rPr>
        <w:t>ород</w:t>
      </w:r>
      <w:r>
        <w:rPr>
          <w:rFonts w:hint="default"/>
          <w:b/>
          <w:i w:val="0"/>
          <w:strike w:val="0"/>
          <w:color w:val="000000"/>
          <w:sz w:val="22"/>
          <w:highlight w:val="white"/>
          <w:lang w:val="ru-RU"/>
        </w:rPr>
        <w:t xml:space="preserve"> </w:t>
      </w:r>
      <w:r>
        <w:rPr>
          <w:rFonts w:ascii="Times New Roman" w:hAnsi="Times New Roman"/>
          <w:b/>
          <w:i w:val="0"/>
          <w:strike w:val="0"/>
          <w:color w:val="000000"/>
          <w:sz w:val="22"/>
          <w:highlight w:val="white"/>
        </w:rPr>
        <w:t>Перм</w:t>
      </w:r>
      <w:r>
        <w:rPr>
          <w:b/>
          <w:i w:val="0"/>
          <w:strike w:val="0"/>
          <w:color w:val="000000"/>
          <w:sz w:val="22"/>
          <w:highlight w:val="white"/>
          <w:lang w:val="ru-RU"/>
        </w:rPr>
        <w:t>ь</w:t>
      </w:r>
      <w:r>
        <w:rPr>
          <w:rFonts w:hint="default"/>
          <w:b/>
          <w:i w:val="0"/>
          <w:strike w:val="0"/>
          <w:color w:val="000000"/>
          <w:sz w:val="22"/>
          <w:highlight w:val="white"/>
          <w:lang w:val="ru-RU"/>
        </w:rPr>
        <w:t>»</w:t>
      </w:r>
      <w:r>
        <w:rPr>
          <w:rFonts w:ascii="Times New Roman" w:hAnsi="Times New Roman"/>
          <w:b/>
          <w:i w:val="0"/>
          <w:strike w:val="0"/>
          <w:color w:val="000000"/>
          <w:sz w:val="22"/>
          <w:highlight w:val="white"/>
        </w:rPr>
        <w:t xml:space="preserve"> удостоился </w:t>
      </w:r>
      <w:r>
        <w:rPr>
          <w:b/>
          <w:i w:val="0"/>
          <w:strike w:val="0"/>
          <w:color w:val="000000"/>
          <w:sz w:val="22"/>
          <w:highlight w:val="white"/>
          <w:lang w:val="ru-RU"/>
        </w:rPr>
        <w:t>приза</w:t>
      </w:r>
      <w:r>
        <w:rPr>
          <w:rFonts w:hint="default"/>
          <w:b/>
          <w:i w:val="0"/>
          <w:strike w:val="0"/>
          <w:color w:val="000000"/>
          <w:sz w:val="22"/>
          <w:highlight w:val="white"/>
          <w:lang w:val="ru-RU"/>
        </w:rPr>
        <w:t xml:space="preserve"> </w:t>
      </w:r>
      <w:r>
        <w:rPr>
          <w:rFonts w:ascii="Times New Roman" w:hAnsi="Times New Roman"/>
          <w:b/>
          <w:i w:val="0"/>
          <w:strike w:val="0"/>
          <w:color w:val="000000"/>
          <w:sz w:val="22"/>
          <w:highlight w:val="white"/>
        </w:rPr>
        <w:t xml:space="preserve">номинации «Журналистика новых достижений». </w:t>
      </w:r>
      <w:r>
        <w:rPr>
          <w:rFonts w:ascii="Times New Roman" w:hAnsi="Times New Roman"/>
          <w:b/>
          <w:i w:val="0"/>
          <w:strike w:val="0"/>
          <w:color w:val="000000"/>
          <w:sz w:val="22"/>
        </w:rPr>
        <w:t xml:space="preserve">Ученическое самоуправление «Республика Риферия» </w:t>
      </w:r>
      <w:r>
        <w:rPr>
          <w:b/>
          <w:i w:val="0"/>
          <w:strike w:val="0"/>
          <w:color w:val="000000"/>
          <w:sz w:val="22"/>
          <w:lang w:val="ru-RU"/>
        </w:rPr>
        <w:t>из</w:t>
      </w:r>
      <w:r>
        <w:rPr>
          <w:rFonts w:hint="default"/>
          <w:b/>
          <w:i w:val="0"/>
          <w:strike w:val="0"/>
          <w:color w:val="000000"/>
          <w:sz w:val="22"/>
          <w:lang w:val="ru-RU"/>
        </w:rPr>
        <w:t xml:space="preserve"> </w:t>
      </w:r>
      <w:r>
        <w:rPr>
          <w:rFonts w:ascii="Times New Roman" w:hAnsi="Times New Roman"/>
          <w:b/>
          <w:i w:val="0"/>
          <w:strike w:val="0"/>
          <w:color w:val="000000"/>
          <w:sz w:val="22"/>
        </w:rPr>
        <w:t xml:space="preserve">МАУ ДО ДЮЦ «Рифей» Перми </w:t>
      </w:r>
      <w:r>
        <w:rPr>
          <w:b/>
          <w:i w:val="0"/>
          <w:strike w:val="0"/>
          <w:color w:val="000000"/>
          <w:sz w:val="22"/>
          <w:lang w:val="ru-RU"/>
        </w:rPr>
        <w:t>отличились</w:t>
      </w:r>
      <w:r>
        <w:rPr>
          <w:rFonts w:ascii="Times New Roman" w:hAnsi="Times New Roman"/>
          <w:b/>
          <w:i w:val="0"/>
          <w:strike w:val="0"/>
          <w:color w:val="000000"/>
          <w:sz w:val="22"/>
        </w:rPr>
        <w:t xml:space="preserve"> </w:t>
      </w:r>
      <w:r>
        <w:rPr>
          <w:b/>
          <w:sz w:val="22"/>
        </w:rPr>
        <w:t xml:space="preserve">в номинации «Наша история», а </w:t>
      </w:r>
      <w:r>
        <w:rPr>
          <w:rFonts w:ascii="Times New Roman" w:hAnsi="Times New Roman"/>
          <w:b/>
          <w:i w:val="0"/>
          <w:strike w:val="0"/>
          <w:color w:val="000000"/>
          <w:sz w:val="22"/>
        </w:rPr>
        <w:t>видеостудия «САМИ» МАОУ ДО «Очёрская ДШИ», с/п «Центр развития</w:t>
      </w:r>
      <w:r>
        <w:rPr>
          <w:b/>
          <w:sz w:val="22"/>
        </w:rPr>
        <w:t>»</w:t>
      </w:r>
      <w:r>
        <w:rPr>
          <w:rFonts w:hint="default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i w:val="0"/>
          <w:strike w:val="0"/>
          <w:color w:val="000000"/>
          <w:sz w:val="22"/>
        </w:rPr>
        <w:t xml:space="preserve">получили номинацию «Забвению не подлежит». Также жюри </w:t>
      </w:r>
      <w:r>
        <w:rPr>
          <w:b/>
          <w:sz w:val="22"/>
        </w:rPr>
        <w:t xml:space="preserve">наградило </w:t>
      </w:r>
      <w:r>
        <w:rPr>
          <w:rFonts w:ascii="Times New Roman" w:hAnsi="Times New Roman"/>
          <w:b/>
          <w:i w:val="0"/>
          <w:strike w:val="0"/>
          <w:color w:val="000000"/>
          <w:sz w:val="22"/>
        </w:rPr>
        <w:t>Медиацентр «РОСТ» МБОУ «СОШ № 5», г</w:t>
      </w:r>
      <w:r>
        <w:rPr>
          <w:b/>
          <w:i w:val="0"/>
          <w:strike w:val="0"/>
          <w:color w:val="000000"/>
          <w:sz w:val="22"/>
          <w:lang w:val="ru-RU"/>
        </w:rPr>
        <w:t>орода</w:t>
      </w:r>
      <w:r>
        <w:rPr>
          <w:rFonts w:hint="default"/>
          <w:b/>
          <w:i w:val="0"/>
          <w:strike w:val="0"/>
          <w:color w:val="000000"/>
          <w:sz w:val="22"/>
          <w:lang w:val="ru-RU"/>
        </w:rPr>
        <w:t xml:space="preserve"> </w:t>
      </w:r>
      <w:r>
        <w:rPr>
          <w:rFonts w:ascii="Times New Roman" w:hAnsi="Times New Roman"/>
          <w:b/>
          <w:i w:val="0"/>
          <w:strike w:val="0"/>
          <w:color w:val="000000"/>
          <w:sz w:val="22"/>
        </w:rPr>
        <w:t>Чернушка за лучший спецвыпуск газеты</w:t>
      </w:r>
      <w:r>
        <w:rPr>
          <w:b/>
          <w:sz w:val="22"/>
        </w:rPr>
        <w:t>.</w:t>
      </w:r>
    </w:p>
    <w:p w14:paraId="05000000">
      <w:pPr>
        <w:ind w:firstLine="850"/>
        <w:jc w:val="both"/>
        <w:rPr>
          <w:b/>
          <w:sz w:val="22"/>
        </w:rPr>
      </w:pPr>
    </w:p>
    <w:p w14:paraId="07000000">
      <w:pPr>
        <w:ind w:firstLine="850"/>
        <w:jc w:val="both"/>
        <w:rPr>
          <w:sz w:val="22"/>
        </w:rPr>
      </w:pPr>
      <w:r>
        <w:rPr>
          <w:sz w:val="22"/>
        </w:rPr>
        <w:t>Ребят и руководителей студий порадовала традиционно сильная преподавательская база «Волжских встреч». В качестве наставников на фестиваль приехали профессиональные журналисты, режиссёры, фотографы, операторы, продюсеры, мультипликаторы, психологи и артисты. В общей сложности для ребят было проведено больше 200 мастер-классов, творческих встреч, обсуждений и тренингов.</w:t>
      </w:r>
    </w:p>
    <w:p w14:paraId="09000000">
      <w:pPr>
        <w:ind w:firstLine="850"/>
        <w:jc w:val="both"/>
        <w:rPr>
          <w:sz w:val="22"/>
        </w:rPr>
      </w:pPr>
      <w:r>
        <w:rPr>
          <w:sz w:val="22"/>
        </w:rPr>
        <w:t>За несколько дней фестиваля и по приезде домой ими было создано более двухсот видеосюжетов, текстов и другого контента. Ребята активно включились в подготовку материалов конкурса «Влюбись в Казань!», который организовал Комитет по развитию туризма города Казани. В рамках фестиваля создавались совместные киноработы и мультфильмы, выходили фестивальные теледневники, выпуски газет и фотоотчеты. Руководители студий отметили, что их воспитанники стали лучше писать тексты, появилось мастерство в съёмке и монтаже видеоматериалов, усилилась мотивация творчески развиваться. Педагоги медиастудии отметили презентацию книг «ТВ в школе» от Станислава Разумова – полезное издание для школ, где развивают школьное телевидение. Особо ценными стали «разборы полётов» с мастерами, где юные медийщики и кинематографисты получали честную и доброжелательную обратную связь.</w:t>
      </w:r>
    </w:p>
    <w:p w14:paraId="0B000000">
      <w:pPr>
        <w:ind w:firstLine="850"/>
        <w:jc w:val="both"/>
        <w:rPr>
          <w:sz w:val="22"/>
        </w:rPr>
      </w:pPr>
      <w:r>
        <w:rPr>
          <w:sz w:val="22"/>
        </w:rPr>
        <w:t>Участникам фестиваля запомнились экскурсии в информационное агентство «Татмедиа», Казанский Кремль и Национальный музей Татарстана, замечательные спектакли в Казанском Театре юного зрителя. Прекрасные отклики у ребят вызвал спектакль «А зори здесь тихие» от детского театра-студии «Оперение». Во время фестиваля были организованы творческие командировки в Свияжск, Раифу и Храм всех религий Казани.</w:t>
      </w:r>
    </w:p>
    <w:p w14:paraId="0D000000">
      <w:pPr>
        <w:ind w:firstLine="850"/>
        <w:jc w:val="both"/>
        <w:rPr>
          <w:sz w:val="22"/>
        </w:rPr>
      </w:pPr>
      <w:r>
        <w:rPr>
          <w:sz w:val="22"/>
        </w:rPr>
        <w:t>Ярким событием фестиваля «Волжские встречи» стало закрытие. Все делегации получили наградные Кубки по номинациям, флаги фестиваля, настенные часы, прекрасно иллюстрированные книги «Татарский мир» от Агентства «Татмедиа», графический онлайн-редактор FLYVI  и подарки от Комитета по развитию туризма города Казани.</w:t>
      </w:r>
    </w:p>
    <w:p w14:paraId="0F000000">
      <w:pPr>
        <w:ind w:firstLine="850"/>
        <w:jc w:val="both"/>
        <w:rPr>
          <w:sz w:val="22"/>
        </w:rPr>
      </w:pPr>
      <w:r>
        <w:rPr>
          <w:sz w:val="22"/>
        </w:rPr>
        <w:t>Фестиваль «Волжские Встречи-35» прошёл при поддержке Общероссийской общественной детской организации «Лига юных журналистов», Всероссийского форума детского и юношеского экранного творчества «Бумеранг». Информационную поддержку оказали мультивидеопортал «Юнпресс», новостное агентство «Наш пресс», Радио «SPUTNIK», радиостанция «Классное радио» Движения Первых. Специальный приз фестивалю предоставил проект «Татарстан – республика достижений» (tatarstan.top).</w:t>
      </w:r>
    </w:p>
    <w:p w14:paraId="10000000">
      <w:pPr>
        <w:ind w:firstLine="850"/>
        <w:jc w:val="both"/>
        <w:rPr>
          <w:sz w:val="22"/>
        </w:rPr>
      </w:pPr>
      <w:r>
        <w:rPr>
          <w:sz w:val="22"/>
        </w:rPr>
        <w:t>Следующие этапы фестиваля «Волжские Встречи-35» пройдут в мае. Юных журналистов, кинематографистов, фотографов и мультипликаторов примут столицы Татарстана и Чувашии — с 1 по 4 мая в Казани и с 7 по 11 мая в Чебоксарах. Организаторы фестиваля готовят новую программу и приглашают на традиционный фестиваль детского и юношеского видеотворчества.</w:t>
      </w:r>
    </w:p>
    <w:p w14:paraId="11000000">
      <w:pPr>
        <w:ind w:firstLine="850"/>
        <w:jc w:val="both"/>
        <w:rPr>
          <w:sz w:val="22"/>
        </w:rPr>
      </w:pPr>
    </w:p>
    <w:p w14:paraId="12000000">
      <w:pPr>
        <w:ind w:firstLine="850"/>
        <w:jc w:val="both"/>
        <w:rPr>
          <w:sz w:val="22"/>
        </w:rPr>
      </w:pPr>
      <w:r>
        <w:rPr>
          <w:sz w:val="22"/>
        </w:rPr>
        <w:t>Марина Суховей</w:t>
      </w: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42A5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2"/>
    </w:rPr>
  </w:style>
  <w:style w:type="paragraph" w:styleId="2">
    <w:name w:val="heading 1"/>
    <w:basedOn w:val="1"/>
    <w:qFormat/>
    <w:uiPriority w:val="9"/>
    <w:pPr>
      <w:ind w:left="100"/>
      <w:outlineLvl w:val="0"/>
    </w:pPr>
    <w:rPr>
      <w:b/>
      <w:sz w:val="30"/>
    </w:rPr>
  </w:style>
  <w:style w:type="paragraph" w:styleId="3">
    <w:name w:val="heading 2"/>
    <w:basedOn w:val="1"/>
    <w:qFormat/>
    <w:uiPriority w:val="9"/>
    <w:pPr>
      <w:spacing w:before="201"/>
      <w:ind w:left="360" w:hanging="261"/>
      <w:outlineLvl w:val="1"/>
    </w:pPr>
    <w:rPr>
      <w:sz w:val="25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toc 8"/>
    <w:next w:val="1"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1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7"/>
    <w:next w:val="1"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Body Text"/>
    <w:basedOn w:val="1"/>
    <w:uiPriority w:val="0"/>
    <w:pPr>
      <w:spacing w:before="63"/>
      <w:ind w:left="100"/>
    </w:pPr>
    <w:rPr>
      <w:sz w:val="24"/>
    </w:rPr>
  </w:style>
  <w:style w:type="paragraph" w:styleId="14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5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1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2">
    <w:name w:val="Endnote"/>
    <w:link w:val="23"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3">
    <w:name w:val="Endnote1"/>
    <w:link w:val="22"/>
    <w:qFormat/>
    <w:uiPriority w:val="0"/>
    <w:rPr>
      <w:rFonts w:ascii="XO Thames" w:hAnsi="XO Thames"/>
      <w:color w:val="000000"/>
      <w:spacing w:val="0"/>
      <w:sz w:val="22"/>
    </w:rPr>
  </w:style>
  <w:style w:type="paragraph" w:customStyle="1" w:styleId="24">
    <w:name w:val="Footnote"/>
    <w:link w:val="25"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5">
    <w:name w:val="Footnote1"/>
    <w:link w:val="24"/>
    <w:uiPriority w:val="0"/>
    <w:rPr>
      <w:rFonts w:ascii="XO Thames" w:hAnsi="XO Thames"/>
      <w:color w:val="000000"/>
      <w:spacing w:val="0"/>
      <w:sz w:val="22"/>
    </w:rPr>
  </w:style>
  <w:style w:type="paragraph" w:customStyle="1" w:styleId="26">
    <w:name w:val="Header and Footer"/>
    <w:link w:val="27"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27">
    <w:name w:val="Header and Footer1"/>
    <w:link w:val="26"/>
    <w:uiPriority w:val="0"/>
    <w:rPr>
      <w:rFonts w:ascii="XO Thames" w:hAnsi="XO Thames"/>
      <w:color w:val="000000"/>
      <w:spacing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6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2025-03-17T23:44:44Z</dcterms:created>
  <dc:creator>User</dc:creator>
  <cp:lastModifiedBy>User</cp:lastModifiedBy>
  <dcterms:modified xsi:type="dcterms:W3CDTF">2025-03-17T23:51:52Z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5BD2E044C2CE4B139A90714F9D86B95B_13</vt:lpwstr>
  </property>
</Properties>
</file>