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39" w:rsidRDefault="00FF3B39" w:rsidP="00FF3B39">
      <w:pPr>
        <w:spacing w:line="240" w:lineRule="exact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FF3B3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1997F" wp14:editId="235A82BE">
                <wp:simplePos x="0" y="0"/>
                <wp:positionH relativeFrom="page">
                  <wp:posOffset>828675</wp:posOffset>
                </wp:positionH>
                <wp:positionV relativeFrom="page">
                  <wp:posOffset>3590925</wp:posOffset>
                </wp:positionV>
                <wp:extent cx="3114675" cy="16668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39" w:rsidRPr="00FF3B39" w:rsidRDefault="00FF3B39" w:rsidP="00FF3B39">
                            <w:pPr>
                              <w:pStyle w:val="a3"/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FF3B39">
                              <w:rPr>
                                <w:szCs w:val="24"/>
                              </w:rPr>
                              <w:fldChar w:fldCharType="begin"/>
                            </w:r>
                            <w:r w:rsidRPr="00FF3B39">
                              <w:rPr>
                                <w:szCs w:val="24"/>
                              </w:rPr>
                              <w:instrText xml:space="preserve"> DOCPROPERTY  doc_summary  \* MERGEFORMAT </w:instrText>
                            </w:r>
                            <w:r w:rsidRPr="00FF3B39">
                              <w:rPr>
                                <w:szCs w:val="24"/>
                              </w:rPr>
                              <w:fldChar w:fldCharType="separate"/>
                            </w:r>
                            <w:r w:rsidRPr="00FF3B39">
                              <w:rPr>
                                <w:szCs w:val="24"/>
                              </w:rPr>
                              <w:t xml:space="preserve">Об установлении запрета на сжигание мусора, листвы, сухой травы, производственных отходов, использование открытого огня, разведение костров на территории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муниципального</w:t>
                            </w:r>
                            <w:r w:rsidRPr="00FF3B39">
                              <w:rPr>
                                <w:szCs w:val="24"/>
                              </w:rPr>
                              <w:t xml:space="preserve"> округа</w:t>
                            </w:r>
                            <w:r w:rsidRPr="00FF3B39">
                              <w:rPr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szCs w:val="24"/>
                              </w:rPr>
                              <w:t xml:space="preserve"> Пермского края</w:t>
                            </w:r>
                          </w:p>
                          <w:p w:rsidR="00344940" w:rsidRPr="00FF3B39" w:rsidRDefault="00344940" w:rsidP="00FF3B3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19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25pt;margin-top:282.75pt;width:245.2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bXrAIAAKsFAAAOAAAAZHJzL2Uyb0RvYy54bWysVG1vmzAQ/j5p/8HydwqkhAZUUrUhTJO6&#10;F6ndD3DABGvGZrYT6Kb9951NSJNWk6ZtfLDO9vm55+4e7vpmaDnaU6WZFBkOLwKMqChlxcQ2w18e&#10;C2+BkTZEVIRLQTP8RDW+Wb59c913KZ3JRvKKKgQgQqd9l+HGmC71fV02tCX6QnZUwGUtVUsMbNXW&#10;rxTpAb3l/iwIYr+XquqULKnWcJqPl3jp8OualuZTXWtqEM8wcDNuVW7d2NVfXpN0q0jXsPJAg/wF&#10;i5YwAUGPUDkxBO0UewXVslJJLWtzUcrWl3XNSupygGzC4EU2Dw3pqMsFiqO7Y5n0/4MtP+4/K8Qq&#10;6B2UR5AWevRIB4Pu5IBCW56+0yl4PXTgZwY4BleXqu7uZflVIyFXDRFbequU7BtKKqDnXvonT0cc&#10;bUE2/QdZQRiyM9IBDbVqbe2gGgjQgcfTsTWWSgmHl2EYxVdzjEq4C+M4XsAG2PkknZ53Spt3VLbI&#10;GhlW0HsHT/b32oyuk4uNJmTBOHf95+LsADDHEwgOT+2dpeHa+SMJkvVivYi8aBavvSjIc++2WEVe&#10;XIRX8/wyX63y8KeNG0Zpw6qKChtmklYY/VnrDiIfRXEUl5acVRbOUtJqu1lxhfYEpF2471CQEzf/&#10;nIarF+TyIqVwFgV3s8QroKpeVERzL7kKFl4QJndJHERJlBfnKd0zQf89JdRnOJnP5qOafptb4L7X&#10;uZG0ZQaGB2dthhdHJ5JaDa5F5VprCOOjfVIKS/+5FNDuqdFOsVako1zNsBkAxcp4I6sn0K6SoCwQ&#10;KEw8MBqpvmPUw/TIsP62I4pixN8L0L8dNZOhJmMzGUSU8DTDBqPRXJlxJO06xbYNII9/mJC38I/U&#10;zKn3mQVQtxuYCC6Jw/SyI+d077yeZ+zyFwAAAP//AwBQSwMEFAAGAAgAAAAhAL4qB4vfAAAACwEA&#10;AA8AAABkcnMvZG93bnJldi54bWxMjz1PwzAQhnck/oN1ldio3aBEIY1TVQgmJEQaBkYndhOr8TnE&#10;bhv+PccE2726R+9HuVvcyC5mDtajhM1aADPYeW2xl/DRvNznwEJUqNXo0Uj4NgF21e1NqQrtr1ib&#10;yyH2jEwwFErCEONUcB66wTgV1n4ySL+jn52KJOee61ldydyNPBEi405ZpIRBTeZpMN3pcHYS9p9Y&#10;P9uvt/a9Pta2aR4FvmYnKe9Wy34LLJol/sHwW5+qQ0WdWn9GHdhI+kGkhEpIs5QOIrJkQ+taCXmS&#10;C+BVyf9vqH4AAAD//wMAUEsBAi0AFAAGAAgAAAAhALaDOJL+AAAA4QEAABMAAAAAAAAAAAAAAAAA&#10;AAAAAFtDb250ZW50X1R5cGVzXS54bWxQSwECLQAUAAYACAAAACEAOP0h/9YAAACUAQAACwAAAAAA&#10;AAAAAAAAAAAvAQAAX3JlbHMvLnJlbHNQSwECLQAUAAYACAAAACEAxK0W16wCAACrBQAADgAAAAAA&#10;AAAAAAAAAAAuAgAAZHJzL2Uyb0RvYy54bWxQSwECLQAUAAYACAAAACEAvioHi98AAAALAQAADwAA&#10;AAAAAAAAAAAAAAAGBQAAZHJzL2Rvd25yZXYueG1sUEsFBgAAAAAEAAQA8wAAABIGAAAAAA==&#10;" filled="f" stroked="f">
                <v:textbox inset="0,0,0,0">
                  <w:txbxContent>
                    <w:p w:rsidR="00FF3B39" w:rsidRPr="00FF3B39" w:rsidRDefault="00FF3B39" w:rsidP="00FF3B39">
                      <w:pPr>
                        <w:pStyle w:val="a3"/>
                        <w:spacing w:after="0" w:line="240" w:lineRule="auto"/>
                        <w:rPr>
                          <w:szCs w:val="24"/>
                        </w:rPr>
                      </w:pPr>
                      <w:r w:rsidRPr="00FF3B39">
                        <w:rPr>
                          <w:szCs w:val="24"/>
                        </w:rPr>
                        <w:fldChar w:fldCharType="begin"/>
                      </w:r>
                      <w:r w:rsidRPr="00FF3B39">
                        <w:rPr>
                          <w:szCs w:val="24"/>
                        </w:rPr>
                        <w:instrText xml:space="preserve"> DOCPROPERTY  doc_summary  \* MERGEFORMAT </w:instrText>
                      </w:r>
                      <w:r w:rsidRPr="00FF3B39">
                        <w:rPr>
                          <w:szCs w:val="24"/>
                        </w:rPr>
                        <w:fldChar w:fldCharType="separate"/>
                      </w:r>
                      <w:r w:rsidRPr="00FF3B39">
                        <w:rPr>
                          <w:szCs w:val="24"/>
                        </w:rPr>
                        <w:t xml:space="preserve">Об установлении запрета на сжигание мусора, листвы, сухой травы, производственных отходов, использование открытого огня, разведение костров на территории </w:t>
                      </w:r>
                      <w:r>
                        <w:rPr>
                          <w:szCs w:val="24"/>
                        </w:rPr>
                        <w:t>Уинского муниципального</w:t>
                      </w:r>
                      <w:r w:rsidRPr="00FF3B39">
                        <w:rPr>
                          <w:szCs w:val="24"/>
                        </w:rPr>
                        <w:t xml:space="preserve"> округа</w:t>
                      </w:r>
                      <w:r w:rsidRPr="00FF3B39">
                        <w:rPr>
                          <w:szCs w:val="24"/>
                        </w:rPr>
                        <w:fldChar w:fldCharType="end"/>
                      </w:r>
                      <w:r>
                        <w:rPr>
                          <w:szCs w:val="24"/>
                        </w:rPr>
                        <w:t xml:space="preserve"> Пермского края</w:t>
                      </w:r>
                    </w:p>
                    <w:p w:rsidR="00344940" w:rsidRPr="00FF3B39" w:rsidRDefault="00344940" w:rsidP="00FF3B3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59" behindDoc="0" locked="0" layoutInCell="1" allowOverlap="1" wp14:anchorId="1F5C79CE" wp14:editId="39B99AA5">
            <wp:simplePos x="0" y="0"/>
            <wp:positionH relativeFrom="margin">
              <wp:posOffset>0</wp:posOffset>
            </wp:positionH>
            <wp:positionV relativeFrom="margin">
              <wp:posOffset>152400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39" w:rsidRPr="000A5840" w:rsidRDefault="000A5840" w:rsidP="000A5840">
      <w:pPr>
        <w:ind w:firstLine="705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0A5840">
        <w:rPr>
          <w:rFonts w:eastAsia="Calibri"/>
          <w:b/>
          <w:sz w:val="28"/>
          <w:szCs w:val="28"/>
          <w:lang w:eastAsia="en-US"/>
        </w:rPr>
        <w:t>15.04.2025   259-01-01-03-70</w:t>
      </w:r>
    </w:p>
    <w:bookmarkEnd w:id="0"/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526BD7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 октября 2006 № 131-ФЗ «Об общих принципах организации местного самоуправления в Российской Федерации», от 21 декабря 1994 № 69-ФЗ «О пожарной безопасности», </w:t>
      </w:r>
      <w:r w:rsidRPr="00B9553A">
        <w:rPr>
          <w:rFonts w:eastAsia="Calibri"/>
          <w:sz w:val="28"/>
          <w:szCs w:val="28"/>
          <w:lang w:eastAsia="en-US"/>
        </w:rPr>
        <w:t>Постановление</w:t>
      </w:r>
      <w:r w:rsidR="00CA08E8">
        <w:rPr>
          <w:rFonts w:eastAsia="Calibri"/>
          <w:sz w:val="28"/>
          <w:szCs w:val="28"/>
          <w:lang w:eastAsia="en-US"/>
        </w:rPr>
        <w:t>м</w:t>
      </w:r>
      <w:r w:rsidRPr="00B9553A">
        <w:rPr>
          <w:rFonts w:eastAsia="Calibri"/>
          <w:sz w:val="28"/>
          <w:szCs w:val="28"/>
          <w:lang w:eastAsia="en-US"/>
        </w:rPr>
        <w:t xml:space="preserve"> Правительства РФ от 16 сентября 2020 г. № 1479 </w:t>
      </w:r>
      <w:r w:rsidR="000A5CC3">
        <w:rPr>
          <w:rFonts w:eastAsia="Calibri"/>
          <w:sz w:val="28"/>
          <w:szCs w:val="28"/>
          <w:lang w:eastAsia="en-US"/>
        </w:rPr>
        <w:t>«</w:t>
      </w:r>
      <w:r w:rsidRPr="00B9553A">
        <w:rPr>
          <w:rFonts w:eastAsia="Calibri"/>
          <w:sz w:val="28"/>
          <w:szCs w:val="28"/>
          <w:lang w:eastAsia="en-US"/>
        </w:rPr>
        <w:t>Об утверждении Правил противопожарного режима в Российской Федерации</w:t>
      </w:r>
      <w:r w:rsidR="000A5CC3">
        <w:rPr>
          <w:rFonts w:eastAsia="Calibri"/>
          <w:sz w:val="28"/>
          <w:szCs w:val="28"/>
          <w:lang w:eastAsia="en-US"/>
        </w:rPr>
        <w:t>»</w:t>
      </w:r>
      <w:r w:rsidRPr="00526BD7">
        <w:rPr>
          <w:rFonts w:eastAsia="Calibri"/>
          <w:sz w:val="28"/>
          <w:szCs w:val="28"/>
          <w:lang w:eastAsia="en-US"/>
        </w:rPr>
        <w:t>, в связи с наступлением пожароопасного весенне-летнего периода 202</w:t>
      </w:r>
      <w:r w:rsidR="00F53715">
        <w:rPr>
          <w:rFonts w:eastAsia="Calibri"/>
          <w:sz w:val="28"/>
          <w:szCs w:val="28"/>
          <w:lang w:eastAsia="en-US"/>
        </w:rPr>
        <w:t>5</w:t>
      </w:r>
      <w:r w:rsidRPr="00526BD7">
        <w:rPr>
          <w:rFonts w:eastAsia="Calibri"/>
          <w:sz w:val="28"/>
          <w:szCs w:val="28"/>
          <w:lang w:eastAsia="en-US"/>
        </w:rPr>
        <w:t xml:space="preserve"> года, необходимостью проведения мероприятий, направленных на предупреждение и снижение количества пожаров на территории </w:t>
      </w:r>
      <w:r>
        <w:rPr>
          <w:rFonts w:eastAsia="Calibri"/>
          <w:sz w:val="28"/>
          <w:szCs w:val="28"/>
          <w:lang w:eastAsia="en-US"/>
        </w:rPr>
        <w:t>Уинского муниципального округа Пермского края</w:t>
      </w:r>
      <w:r w:rsidR="000A5CC3">
        <w:rPr>
          <w:rFonts w:eastAsia="Calibri"/>
          <w:sz w:val="28"/>
          <w:szCs w:val="28"/>
          <w:lang w:eastAsia="en-US"/>
        </w:rPr>
        <w:t>:</w:t>
      </w:r>
    </w:p>
    <w:p w:rsidR="00FF3B39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526BD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26BD7">
        <w:rPr>
          <w:rFonts w:eastAsia="Calibri"/>
          <w:sz w:val="28"/>
          <w:szCs w:val="28"/>
          <w:lang w:eastAsia="en-US"/>
        </w:rPr>
        <w:t xml:space="preserve">Запретить на </w:t>
      </w:r>
      <w:r>
        <w:rPr>
          <w:rFonts w:eastAsia="Calibri"/>
          <w:sz w:val="28"/>
          <w:szCs w:val="28"/>
          <w:lang w:eastAsia="en-US"/>
        </w:rPr>
        <w:t xml:space="preserve">земельных участках </w:t>
      </w:r>
      <w:r w:rsidRPr="00526BD7">
        <w:rPr>
          <w:rFonts w:eastAsia="Calibri"/>
          <w:sz w:val="28"/>
          <w:szCs w:val="28"/>
          <w:lang w:eastAsia="en-US"/>
        </w:rPr>
        <w:t xml:space="preserve">в черте населенных пунктов </w:t>
      </w:r>
      <w:r>
        <w:rPr>
          <w:rFonts w:eastAsia="Calibri"/>
          <w:sz w:val="28"/>
          <w:szCs w:val="28"/>
          <w:lang w:eastAsia="en-US"/>
        </w:rPr>
        <w:t>Уинского муниципального</w:t>
      </w:r>
      <w:r w:rsidRPr="00526BD7">
        <w:rPr>
          <w:rFonts w:eastAsia="Calibri"/>
          <w:sz w:val="28"/>
          <w:szCs w:val="28"/>
          <w:lang w:eastAsia="en-US"/>
        </w:rPr>
        <w:t xml:space="preserve"> округа </w:t>
      </w:r>
      <w:r>
        <w:rPr>
          <w:rFonts w:eastAsia="Calibri"/>
          <w:sz w:val="28"/>
          <w:szCs w:val="28"/>
          <w:lang w:eastAsia="en-US"/>
        </w:rPr>
        <w:t xml:space="preserve">выжигание сухой травянистой растительности, </w:t>
      </w:r>
      <w:r w:rsidRPr="00526BD7">
        <w:rPr>
          <w:rFonts w:eastAsia="Calibri"/>
          <w:sz w:val="28"/>
          <w:szCs w:val="28"/>
          <w:lang w:eastAsia="en-US"/>
        </w:rPr>
        <w:t xml:space="preserve">сжигание мусора, листвы, сухой травы, производственных отходов, в том числе на внутренних территориях предприятий и частных домовладений </w:t>
      </w:r>
      <w:r>
        <w:rPr>
          <w:rFonts w:eastAsia="Calibri"/>
          <w:sz w:val="28"/>
          <w:szCs w:val="28"/>
          <w:lang w:eastAsia="en-US"/>
        </w:rPr>
        <w:t>Уинского муниципального</w:t>
      </w:r>
      <w:r w:rsidRPr="00526BD7">
        <w:rPr>
          <w:rFonts w:eastAsia="Calibri"/>
          <w:sz w:val="28"/>
          <w:szCs w:val="28"/>
          <w:lang w:eastAsia="en-US"/>
        </w:rPr>
        <w:t xml:space="preserve"> округа в весенне-летний пожароопасный период 202</w:t>
      </w:r>
      <w:r w:rsidR="00F53715">
        <w:rPr>
          <w:rFonts w:eastAsia="Calibri"/>
          <w:sz w:val="28"/>
          <w:szCs w:val="28"/>
          <w:lang w:eastAsia="en-US"/>
        </w:rPr>
        <w:t>5</w:t>
      </w:r>
      <w:r w:rsidRPr="00526BD7">
        <w:rPr>
          <w:rFonts w:eastAsia="Calibri"/>
          <w:sz w:val="28"/>
          <w:szCs w:val="28"/>
          <w:lang w:eastAsia="en-US"/>
        </w:rPr>
        <w:t xml:space="preserve"> года. </w:t>
      </w:r>
    </w:p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Запретить выжигание лесных горючих материалов, выжигание хвороста, лесной подстилки, сухой травы и других лесных горючих материалов на земельных участках, непосредственно примыкающих к лесам. </w:t>
      </w:r>
    </w:p>
    <w:p w:rsidR="00FF3B39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526BD7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526BD7">
        <w:rPr>
          <w:rFonts w:eastAsia="Calibri"/>
          <w:sz w:val="28"/>
          <w:szCs w:val="28"/>
          <w:lang w:eastAsia="en-US"/>
        </w:rPr>
        <w:t>ри установлении на соответствующей территории особого противопожарного режима, при поступающей информации о приближающихся неблагополучных или опасных для жизнедеятельности людей метеорологических последствиях, связанных с сильными порывами ветра</w:t>
      </w:r>
      <w:r>
        <w:rPr>
          <w:rFonts w:eastAsia="Calibri"/>
          <w:sz w:val="28"/>
          <w:szCs w:val="28"/>
          <w:lang w:eastAsia="en-US"/>
        </w:rPr>
        <w:t xml:space="preserve"> у</w:t>
      </w:r>
      <w:r w:rsidRPr="00526BD7">
        <w:rPr>
          <w:rFonts w:eastAsia="Calibri"/>
          <w:sz w:val="28"/>
          <w:szCs w:val="28"/>
          <w:lang w:eastAsia="en-US"/>
        </w:rPr>
        <w:t xml:space="preserve">становить запрет на </w:t>
      </w:r>
      <w:r w:rsidRPr="00526BD7">
        <w:rPr>
          <w:rFonts w:eastAsia="Calibri"/>
          <w:sz w:val="28"/>
          <w:szCs w:val="28"/>
          <w:lang w:eastAsia="en-US"/>
        </w:rPr>
        <w:lastRenderedPageBreak/>
        <w:t>использование открытого огня и разведение костров</w:t>
      </w:r>
      <w:r>
        <w:rPr>
          <w:rFonts w:eastAsia="Calibri"/>
          <w:sz w:val="28"/>
          <w:szCs w:val="28"/>
          <w:lang w:eastAsia="en-US"/>
        </w:rPr>
        <w:t xml:space="preserve"> для приготовления пищи вне специально отведенных и оборудованных для этого мест.</w:t>
      </w:r>
    </w:p>
    <w:p w:rsidR="00FF3B39" w:rsidRPr="00526BD7" w:rsidRDefault="00FF3B39" w:rsidP="00FF3B39">
      <w:pPr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526BD7">
        <w:rPr>
          <w:rFonts w:eastAsia="Calibri"/>
          <w:sz w:val="28"/>
          <w:szCs w:val="28"/>
          <w:lang w:eastAsia="en-US"/>
        </w:rPr>
        <w:t xml:space="preserve">. Настоящее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Pr="00526BD7">
        <w:rPr>
          <w:rFonts w:eastAsia="Calibri"/>
          <w:sz w:val="28"/>
          <w:szCs w:val="28"/>
          <w:lang w:eastAsia="en-US"/>
        </w:rPr>
        <w:t xml:space="preserve"> вступае</w:t>
      </w:r>
      <w:r w:rsidR="000B1AE7">
        <w:rPr>
          <w:rFonts w:eastAsia="Calibri"/>
          <w:sz w:val="28"/>
          <w:szCs w:val="28"/>
          <w:lang w:eastAsia="en-US"/>
        </w:rPr>
        <w:t xml:space="preserve">т в силу с </w:t>
      </w:r>
      <w:r w:rsidR="00F53715">
        <w:rPr>
          <w:rFonts w:eastAsia="Calibri"/>
          <w:sz w:val="28"/>
          <w:szCs w:val="28"/>
          <w:lang w:eastAsia="en-US"/>
        </w:rPr>
        <w:t>даты</w:t>
      </w:r>
      <w:r w:rsidR="000B1AE7">
        <w:rPr>
          <w:rFonts w:eastAsia="Calibri"/>
          <w:sz w:val="28"/>
          <w:szCs w:val="28"/>
          <w:lang w:eastAsia="en-US"/>
        </w:rPr>
        <w:t xml:space="preserve"> подписания, </w:t>
      </w:r>
      <w:r w:rsidRPr="001A23B0">
        <w:rPr>
          <w:rFonts w:eastAsia="Calibri"/>
          <w:sz w:val="28"/>
          <w:szCs w:val="28"/>
          <w:lang w:eastAsia="en-US"/>
        </w:rPr>
        <w:t xml:space="preserve">подлежит </w:t>
      </w:r>
      <w:r w:rsidR="008F11F5" w:rsidRPr="001A23B0">
        <w:rPr>
          <w:sz w:val="28"/>
        </w:rPr>
        <w:t>опубликованию в печатном средстве массовой информации газете «Родник-1» и размещению на официальном сайте администрации Уинского</w:t>
      </w:r>
      <w:r w:rsidR="00A0561B" w:rsidRPr="001A23B0">
        <w:rPr>
          <w:rFonts w:eastAsia="Calibri"/>
          <w:sz w:val="32"/>
          <w:szCs w:val="28"/>
          <w:lang w:eastAsia="en-US"/>
        </w:rPr>
        <w:t xml:space="preserve"> </w:t>
      </w:r>
      <w:r w:rsidR="00A0561B" w:rsidRPr="008F11F5">
        <w:rPr>
          <w:rFonts w:eastAsia="Calibri"/>
          <w:sz w:val="28"/>
          <w:szCs w:val="28"/>
          <w:lang w:eastAsia="en-US"/>
        </w:rPr>
        <w:t>муниципального округа</w:t>
      </w:r>
      <w:r w:rsidR="00A0561B">
        <w:rPr>
          <w:rFonts w:eastAsia="Calibri"/>
          <w:sz w:val="28"/>
          <w:szCs w:val="28"/>
          <w:lang w:eastAsia="en-US"/>
        </w:rPr>
        <w:t xml:space="preserve"> Пермского края</w:t>
      </w:r>
      <w:r w:rsidR="008F11F5">
        <w:rPr>
          <w:rFonts w:eastAsia="Calibri"/>
          <w:sz w:val="28"/>
          <w:szCs w:val="28"/>
          <w:lang w:eastAsia="en-US"/>
        </w:rPr>
        <w:t xml:space="preserve"> </w:t>
      </w:r>
      <w:r w:rsidR="007F1A32">
        <w:rPr>
          <w:rFonts w:eastAsia="Calibri"/>
          <w:sz w:val="28"/>
          <w:szCs w:val="28"/>
          <w:lang w:eastAsia="en-US"/>
        </w:rPr>
        <w:t>(</w:t>
      </w:r>
      <w:r w:rsidR="007F1A32" w:rsidRPr="007F1A32">
        <w:rPr>
          <w:rFonts w:eastAsia="Calibri"/>
          <w:sz w:val="28"/>
          <w:szCs w:val="28"/>
          <w:lang w:eastAsia="en-US"/>
        </w:rPr>
        <w:t>https://uinsk.ru/</w:t>
      </w:r>
      <w:r w:rsidR="007F1A32">
        <w:rPr>
          <w:rFonts w:eastAsia="Calibri"/>
          <w:sz w:val="28"/>
          <w:szCs w:val="28"/>
          <w:lang w:eastAsia="en-US"/>
        </w:rPr>
        <w:t>)</w:t>
      </w:r>
      <w:r w:rsidRPr="00526BD7">
        <w:rPr>
          <w:rFonts w:eastAsia="Calibri"/>
          <w:sz w:val="28"/>
          <w:szCs w:val="28"/>
          <w:lang w:eastAsia="en-US"/>
        </w:rPr>
        <w:t>.</w:t>
      </w:r>
    </w:p>
    <w:p w:rsidR="00FF3B39" w:rsidRDefault="00FF3B39" w:rsidP="00FF3B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526BD7">
        <w:rPr>
          <w:rFonts w:eastAsia="Calibri"/>
          <w:sz w:val="28"/>
          <w:szCs w:val="28"/>
          <w:lang w:eastAsia="en-US"/>
        </w:rPr>
        <w:t xml:space="preserve"> Контроль за исполнением </w:t>
      </w:r>
      <w:r>
        <w:rPr>
          <w:rFonts w:eastAsia="Calibri"/>
          <w:sz w:val="28"/>
          <w:szCs w:val="28"/>
          <w:lang w:eastAsia="en-US"/>
        </w:rPr>
        <w:t>настоящего постановления</w:t>
      </w:r>
      <w:r w:rsidRPr="00526BD7">
        <w:rPr>
          <w:rFonts w:eastAsia="Calibri"/>
          <w:sz w:val="28"/>
          <w:szCs w:val="28"/>
          <w:lang w:eastAsia="en-US"/>
        </w:rPr>
        <w:t xml:space="preserve"> оставляю за собой</w:t>
      </w:r>
      <w:r>
        <w:rPr>
          <w:rFonts w:eastAsia="Calibri"/>
          <w:sz w:val="28"/>
          <w:szCs w:val="28"/>
          <w:lang w:eastAsia="en-US"/>
        </w:rPr>
        <w:t>.</w:t>
      </w:r>
    </w:p>
    <w:p w:rsidR="00653AEA" w:rsidRDefault="00653AEA" w:rsidP="00FF3B30">
      <w:pPr>
        <w:ind w:firstLine="567"/>
        <w:jc w:val="both"/>
        <w:rPr>
          <w:sz w:val="28"/>
          <w:szCs w:val="28"/>
        </w:rPr>
      </w:pPr>
    </w:p>
    <w:p w:rsidR="00FF3B39" w:rsidRDefault="00FF3B39" w:rsidP="00FF3B30">
      <w:pPr>
        <w:ind w:firstLine="567"/>
        <w:jc w:val="both"/>
        <w:rPr>
          <w:sz w:val="28"/>
          <w:szCs w:val="28"/>
        </w:rPr>
      </w:pPr>
    </w:p>
    <w:p w:rsidR="00FF3B39" w:rsidRDefault="00FF3B39" w:rsidP="00FF3B30">
      <w:pPr>
        <w:ind w:firstLine="567"/>
        <w:jc w:val="both"/>
        <w:rPr>
          <w:sz w:val="28"/>
          <w:szCs w:val="28"/>
        </w:rPr>
      </w:pPr>
    </w:p>
    <w:p w:rsidR="00FF3B39" w:rsidRPr="00FF3B39" w:rsidRDefault="00FF3B39" w:rsidP="00FF3B39">
      <w:pPr>
        <w:shd w:val="clear" w:color="auto" w:fill="FFFFFF"/>
        <w:tabs>
          <w:tab w:val="left" w:pos="7502"/>
        </w:tabs>
        <w:jc w:val="both"/>
        <w:rPr>
          <w:sz w:val="28"/>
        </w:rPr>
      </w:pPr>
      <w:r w:rsidRPr="00FF3B39">
        <w:rPr>
          <w:sz w:val="28"/>
        </w:rPr>
        <w:t xml:space="preserve">Глава муниципального округа – </w:t>
      </w:r>
    </w:p>
    <w:p w:rsidR="00FF3B39" w:rsidRPr="00FF3B39" w:rsidRDefault="00FF3B39" w:rsidP="00FF3B39">
      <w:pPr>
        <w:shd w:val="clear" w:color="auto" w:fill="FFFFFF"/>
        <w:tabs>
          <w:tab w:val="left" w:pos="7502"/>
        </w:tabs>
        <w:jc w:val="both"/>
        <w:rPr>
          <w:sz w:val="28"/>
        </w:rPr>
      </w:pPr>
      <w:r w:rsidRPr="00FF3B39">
        <w:rPr>
          <w:sz w:val="28"/>
        </w:rPr>
        <w:t xml:space="preserve">глава администрации Уинского </w:t>
      </w:r>
    </w:p>
    <w:p w:rsidR="00FF3B39" w:rsidRPr="00FF3B39" w:rsidRDefault="00FF3B39" w:rsidP="00FF3B39">
      <w:pPr>
        <w:shd w:val="clear" w:color="auto" w:fill="FFFFFF"/>
        <w:tabs>
          <w:tab w:val="left" w:pos="7938"/>
        </w:tabs>
        <w:jc w:val="both"/>
        <w:rPr>
          <w:sz w:val="28"/>
        </w:rPr>
      </w:pPr>
      <w:r w:rsidRPr="00FF3B39">
        <w:rPr>
          <w:sz w:val="28"/>
        </w:rPr>
        <w:t>муниципального округа</w:t>
      </w:r>
      <w:r w:rsidRPr="00FF3B39">
        <w:rPr>
          <w:i/>
          <w:iCs/>
          <w:sz w:val="28"/>
        </w:rPr>
        <w:tab/>
      </w:r>
      <w:r w:rsidRPr="00FF3B39">
        <w:rPr>
          <w:sz w:val="28"/>
          <w:lang w:val="en-US"/>
        </w:rPr>
        <w:t>A</w:t>
      </w:r>
      <w:r w:rsidRPr="00FF3B39">
        <w:rPr>
          <w:sz w:val="28"/>
        </w:rPr>
        <w:t>.Н. Зелёнкин</w:t>
      </w:r>
    </w:p>
    <w:p w:rsidR="00FF3B39" w:rsidRPr="00FF3B30" w:rsidRDefault="00FF3B39" w:rsidP="00FF3B39">
      <w:pPr>
        <w:jc w:val="both"/>
        <w:rPr>
          <w:sz w:val="28"/>
          <w:szCs w:val="28"/>
        </w:rPr>
      </w:pPr>
    </w:p>
    <w:sectPr w:rsidR="00FF3B39" w:rsidRPr="00FF3B30" w:rsidSect="00FF3B39">
      <w:footerReference w:type="default" r:id="rId8"/>
      <w:pgSz w:w="11909" w:h="16834"/>
      <w:pgMar w:top="720" w:right="851" w:bottom="284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14" w:rsidRDefault="00F10C14">
      <w:r>
        <w:separator/>
      </w:r>
    </w:p>
  </w:endnote>
  <w:endnote w:type="continuationSeparator" w:id="0">
    <w:p w:rsidR="00F10C14" w:rsidRDefault="00F1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14" w:rsidRDefault="00F10C14">
      <w:r>
        <w:separator/>
      </w:r>
    </w:p>
  </w:footnote>
  <w:footnote w:type="continuationSeparator" w:id="0">
    <w:p w:rsidR="00F10C14" w:rsidRDefault="00F1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71AD"/>
    <w:multiLevelType w:val="hybridMultilevel"/>
    <w:tmpl w:val="93D253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A66D8"/>
    <w:multiLevelType w:val="hybridMultilevel"/>
    <w:tmpl w:val="5D50374E"/>
    <w:lvl w:ilvl="0" w:tplc="568A6C9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4082E7B"/>
    <w:multiLevelType w:val="hybridMultilevel"/>
    <w:tmpl w:val="7090A662"/>
    <w:lvl w:ilvl="0" w:tplc="3D900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</w:num>
  <w:num w:numId="9">
    <w:abstractNumId w:val="4"/>
  </w:num>
  <w:num w:numId="10">
    <w:abstractNumId w:val="18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EBE"/>
    <w:rsid w:val="00041927"/>
    <w:rsid w:val="000555E4"/>
    <w:rsid w:val="000862DA"/>
    <w:rsid w:val="0009616D"/>
    <w:rsid w:val="000A5840"/>
    <w:rsid w:val="000A5CC3"/>
    <w:rsid w:val="000B1AE7"/>
    <w:rsid w:val="00122CB2"/>
    <w:rsid w:val="00143FFB"/>
    <w:rsid w:val="00153FBA"/>
    <w:rsid w:val="001A23B0"/>
    <w:rsid w:val="001A7550"/>
    <w:rsid w:val="001C6356"/>
    <w:rsid w:val="001D02CD"/>
    <w:rsid w:val="001E74AA"/>
    <w:rsid w:val="0020280B"/>
    <w:rsid w:val="002320F0"/>
    <w:rsid w:val="002A62DC"/>
    <w:rsid w:val="002B0AFD"/>
    <w:rsid w:val="002B5BB8"/>
    <w:rsid w:val="002C37BB"/>
    <w:rsid w:val="002E39D5"/>
    <w:rsid w:val="002E3EC4"/>
    <w:rsid w:val="00322A4B"/>
    <w:rsid w:val="00342FE1"/>
    <w:rsid w:val="00344940"/>
    <w:rsid w:val="00397FF7"/>
    <w:rsid w:val="00426CD2"/>
    <w:rsid w:val="00461C46"/>
    <w:rsid w:val="00470FB3"/>
    <w:rsid w:val="0047415B"/>
    <w:rsid w:val="00482A25"/>
    <w:rsid w:val="00490702"/>
    <w:rsid w:val="00491851"/>
    <w:rsid w:val="004C2B95"/>
    <w:rsid w:val="00502F9B"/>
    <w:rsid w:val="00536FED"/>
    <w:rsid w:val="005517D5"/>
    <w:rsid w:val="005B7C2C"/>
    <w:rsid w:val="005C687C"/>
    <w:rsid w:val="006155F3"/>
    <w:rsid w:val="006373CF"/>
    <w:rsid w:val="00637B08"/>
    <w:rsid w:val="00653AEA"/>
    <w:rsid w:val="0066436B"/>
    <w:rsid w:val="00666CF0"/>
    <w:rsid w:val="006972F1"/>
    <w:rsid w:val="006F1008"/>
    <w:rsid w:val="007214A4"/>
    <w:rsid w:val="0072784C"/>
    <w:rsid w:val="00740AB6"/>
    <w:rsid w:val="00740CFD"/>
    <w:rsid w:val="0078616F"/>
    <w:rsid w:val="007E4ADC"/>
    <w:rsid w:val="007F1A32"/>
    <w:rsid w:val="0081735F"/>
    <w:rsid w:val="00817ACA"/>
    <w:rsid w:val="008228CA"/>
    <w:rsid w:val="0083787D"/>
    <w:rsid w:val="00854642"/>
    <w:rsid w:val="008A5FA4"/>
    <w:rsid w:val="008B1016"/>
    <w:rsid w:val="008D16CB"/>
    <w:rsid w:val="008F11F5"/>
    <w:rsid w:val="00907C5D"/>
    <w:rsid w:val="009169CE"/>
    <w:rsid w:val="00997F4C"/>
    <w:rsid w:val="009B4036"/>
    <w:rsid w:val="009C1718"/>
    <w:rsid w:val="009C1A98"/>
    <w:rsid w:val="00A0561B"/>
    <w:rsid w:val="00A44EF9"/>
    <w:rsid w:val="00AA467C"/>
    <w:rsid w:val="00AB518E"/>
    <w:rsid w:val="00B1278C"/>
    <w:rsid w:val="00B37891"/>
    <w:rsid w:val="00BB0CD5"/>
    <w:rsid w:val="00BB6EA3"/>
    <w:rsid w:val="00BE21B3"/>
    <w:rsid w:val="00C6726D"/>
    <w:rsid w:val="00C80448"/>
    <w:rsid w:val="00CA08E8"/>
    <w:rsid w:val="00CF0C00"/>
    <w:rsid w:val="00D90452"/>
    <w:rsid w:val="00D92DD2"/>
    <w:rsid w:val="00DF4698"/>
    <w:rsid w:val="00E54DF9"/>
    <w:rsid w:val="00E55D54"/>
    <w:rsid w:val="00E5759F"/>
    <w:rsid w:val="00E8286E"/>
    <w:rsid w:val="00EB54EA"/>
    <w:rsid w:val="00EC3AF6"/>
    <w:rsid w:val="00EC5F35"/>
    <w:rsid w:val="00ED7987"/>
    <w:rsid w:val="00EF0CF1"/>
    <w:rsid w:val="00F10C14"/>
    <w:rsid w:val="00F319DA"/>
    <w:rsid w:val="00F37D9E"/>
    <w:rsid w:val="00F53715"/>
    <w:rsid w:val="00F768F7"/>
    <w:rsid w:val="00F85CEB"/>
    <w:rsid w:val="00FC1030"/>
    <w:rsid w:val="00FD2A96"/>
    <w:rsid w:val="00FF3B30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E8FD7"/>
  <w15:docId w15:val="{EDD8DDD3-8191-4632-8315-4915BED7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3B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styleId="af">
    <w:name w:val="No Spacing"/>
    <w:uiPriority w:val="1"/>
    <w:qFormat/>
    <w:rsid w:val="00426CD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F3B30"/>
    <w:rPr>
      <w:b/>
      <w:bCs/>
      <w:kern w:val="36"/>
      <w:sz w:val="48"/>
      <w:szCs w:val="48"/>
    </w:rPr>
  </w:style>
  <w:style w:type="paragraph" w:styleId="af0">
    <w:name w:val="Balloon Text"/>
    <w:basedOn w:val="a"/>
    <w:link w:val="af1"/>
    <w:rsid w:val="007214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214A4"/>
    <w:rPr>
      <w:rFonts w:ascii="Tahoma" w:hAnsi="Tahoma" w:cs="Tahoma"/>
      <w:sz w:val="16"/>
      <w:szCs w:val="16"/>
    </w:rPr>
  </w:style>
  <w:style w:type="character" w:styleId="af2">
    <w:name w:val="Hyperlink"/>
    <w:basedOn w:val="a0"/>
    <w:unhideWhenUsed/>
    <w:rsid w:val="007F1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4</cp:revision>
  <cp:lastPrinted>2020-04-13T05:50:00Z</cp:lastPrinted>
  <dcterms:created xsi:type="dcterms:W3CDTF">2025-04-14T13:26:00Z</dcterms:created>
  <dcterms:modified xsi:type="dcterms:W3CDTF">2025-04-15T09:45:00Z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