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4F" w:rsidRPr="007D0960" w:rsidRDefault="00250B4F" w:rsidP="00250B4F">
      <w:pPr>
        <w:widowControl w:val="0"/>
        <w:tabs>
          <w:tab w:val="left" w:pos="212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ГОДОВОЙ ОТЧЕТ</w:t>
      </w:r>
    </w:p>
    <w:p w:rsidR="00250B4F" w:rsidRPr="007D0960" w:rsidRDefault="00250B4F" w:rsidP="00250B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0960">
        <w:rPr>
          <w:rFonts w:ascii="Times New Roman" w:hAnsi="Times New Roman"/>
          <w:b/>
          <w:sz w:val="28"/>
          <w:szCs w:val="28"/>
        </w:rPr>
        <w:t>о выполнении муниципальной программы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имуществом на территории Уинского муниципального округа Пермского края» </w:t>
      </w:r>
    </w:p>
    <w:p w:rsidR="00250B4F" w:rsidRPr="007D0960" w:rsidRDefault="00250B4F" w:rsidP="00250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60">
        <w:rPr>
          <w:rFonts w:ascii="Times New Roman" w:hAnsi="Times New Roman" w:cs="Times New Roman"/>
          <w:b/>
          <w:sz w:val="28"/>
          <w:szCs w:val="28"/>
        </w:rPr>
        <w:t>за 202</w:t>
      </w:r>
      <w:r w:rsidR="00764FAF" w:rsidRPr="007D0960">
        <w:rPr>
          <w:rFonts w:ascii="Times New Roman" w:hAnsi="Times New Roman" w:cs="Times New Roman"/>
          <w:b/>
          <w:sz w:val="28"/>
          <w:szCs w:val="28"/>
        </w:rPr>
        <w:t>4</w:t>
      </w:r>
      <w:r w:rsidRPr="007D09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4"/>
        <w:gridCol w:w="9474"/>
      </w:tblGrid>
      <w:tr w:rsidR="00250B4F" w:rsidRPr="007D0960" w:rsidTr="001B765E">
        <w:trPr>
          <w:trHeight w:val="737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5E" w:rsidRPr="007D0960" w:rsidRDefault="001B765E" w:rsidP="001B76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«Управление муниципальным имуществом на территории Уинского муниципального</w:t>
            </w:r>
          </w:p>
          <w:p w:rsidR="00250B4F" w:rsidRPr="007D0960" w:rsidRDefault="001B765E" w:rsidP="00C247F3">
            <w:pPr>
              <w:pStyle w:val="ConsPlusNormal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округа Пермского края на 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247F3" w:rsidRPr="007D09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t xml:space="preserve"> годы» 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1. Оценка достигнутых результатов, показателей.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2976"/>
        <w:gridCol w:w="2410"/>
        <w:gridCol w:w="992"/>
        <w:gridCol w:w="1418"/>
        <w:gridCol w:w="1559"/>
        <w:gridCol w:w="3266"/>
      </w:tblGrid>
      <w:tr w:rsidR="00250B4F" w:rsidRPr="007D0960" w:rsidTr="00D2006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подпрограмм,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6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</w:tr>
      <w:tr w:rsidR="00250B4F" w:rsidRPr="007D0960" w:rsidTr="00D2006E">
        <w:trPr>
          <w:trHeight w:val="7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4F" w:rsidRPr="007D0960" w:rsidRDefault="00250B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Обоснование отклонений</w:t>
            </w:r>
          </w:p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 плановых значений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Подпрограмма: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B4F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250B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Основное мероприятие:</w:t>
            </w:r>
            <w:r w:rsidR="00F40889" w:rsidRPr="007D09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t xml:space="preserve">Мероприятия по управлению муниципальным имуществом и земельными </w:t>
            </w:r>
            <w:r w:rsidR="00F40889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участками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Поступление в бюджет муниципального округа арендной платы за землю и доходов от продажи земельных участков в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F4088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5A" w:rsidRPr="007D0960" w:rsidRDefault="00C247F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16 774 621,15</w:t>
            </w:r>
          </w:p>
          <w:p w:rsidR="00250B4F" w:rsidRPr="007D0960" w:rsidRDefault="00250B4F" w:rsidP="00CC238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082846" w:rsidP="00F51F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17 897 946,79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4F" w:rsidRPr="007D0960" w:rsidRDefault="008C45F1" w:rsidP="008C45F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Увеличение показателя в связи с увеличением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доходов от </w:t>
            </w:r>
            <w:r w:rsidR="00131FEE" w:rsidRPr="007D0960">
              <w:rPr>
                <w:rFonts w:ascii="Times New Roman" w:hAnsi="Times New Roman"/>
                <w:sz w:val="28"/>
                <w:szCs w:val="28"/>
              </w:rPr>
              <w:t xml:space="preserve">арендной платы за землю и доходов от продажи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t>в бюджет муниципального округа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82846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проведением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Поступление арендной платы за имущество и доходов от продажи имущества </w:t>
            </w:r>
            <w:proofErr w:type="gramStart"/>
            <w:r w:rsidRPr="007D0960">
              <w:rPr>
                <w:rFonts w:ascii="Times New Roman" w:hAnsi="Times New Roman"/>
                <w:sz w:val="28"/>
                <w:szCs w:val="28"/>
              </w:rPr>
              <w:t>в  бюджет</w:t>
            </w:r>
            <w:proofErr w:type="gramEnd"/>
            <w:r w:rsidRPr="007D0960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A75D57" w:rsidP="0014779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3 122 844,17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E24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4 796 905,33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254C8" w:rsidP="00F304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показателя в связи с </w:t>
            </w:r>
            <w:r w:rsidRPr="007D0960">
              <w:rPr>
                <w:rFonts w:ascii="Times New Roman" w:eastAsia="Calibri" w:hAnsi="Times New Roman"/>
                <w:sz w:val="28"/>
                <w:szCs w:val="28"/>
              </w:rPr>
              <w:t>увеличением</w:t>
            </w:r>
            <w:r w:rsidR="00F448D6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FA13C2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доходов от </w:t>
            </w:r>
            <w:r w:rsidR="00FA13C2" w:rsidRPr="007D0960">
              <w:rPr>
                <w:rFonts w:ascii="Times New Roman" w:hAnsi="Times New Roman"/>
                <w:sz w:val="28"/>
                <w:szCs w:val="28"/>
              </w:rPr>
              <w:t>продажи имущества в бюджет муниципального округа</w:t>
            </w:r>
            <w:r w:rsidR="00585EA7" w:rsidRPr="007D0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0A0B" w:rsidRPr="007D096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B44A1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4A1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земельных участков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BB44A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</w:t>
            </w:r>
            <w:r w:rsidR="00BB44A1" w:rsidRPr="007D0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670</w:t>
            </w:r>
          </w:p>
          <w:p w:rsidR="0027585A" w:rsidRPr="007D0960" w:rsidRDefault="0027585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2A3B6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A1" w:rsidRPr="007D0960" w:rsidRDefault="00585E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Отказы от заключенных ранее договоров аренды земельных участков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договоров аренды объектов муниципальной собственности (с нарастающим итогом)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Управление имущественных и земельных отношений администрации Уинского муниципального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4B1DD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4B1DDA" w:rsidRPr="007D09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</w:t>
            </w:r>
            <w:r w:rsidR="002A3B65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52107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Новые договоры в отчетный период не заключались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270C3" w:rsidP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Поступление платы за наем жилых помещений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B501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537 661,80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83EC1" w:rsidP="00CE0A0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914 993,82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2F4843" w:rsidP="00DF5C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землю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A1C6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6959EC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133 844,73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959EC" w:rsidP="008242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Ведение претензионной работы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земельных участков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B2AF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арендной плате за имущество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9" w:rsidRPr="007D0960" w:rsidRDefault="00F24D78" w:rsidP="00FB2AF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Cs/>
                <w:sz w:val="28"/>
                <w:szCs w:val="28"/>
              </w:rPr>
              <w:t>1 149,39</w:t>
            </w:r>
          </w:p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7C5B6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Срок платежа в соответствии с договором а</w:t>
            </w:r>
            <w:r w:rsidR="00EA41BC" w:rsidRPr="007D0960">
              <w:rPr>
                <w:rFonts w:ascii="Times New Roman" w:hAnsi="Times New Roman"/>
                <w:sz w:val="28"/>
                <w:szCs w:val="28"/>
              </w:rPr>
              <w:t>ренды муниципального имущества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63012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Сумма задолженности по продаже имущества в бюджет муниципального округа на 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690 299,06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9521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Задолженность прошлых лет</w:t>
            </w: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Обеспеченность полноты данных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реестра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подлежащих кадастровому учету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6F08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 w:rsidP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Площадь земельных участков, предназначенных под строительство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6301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00079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4,389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1241C9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 специализированного жилищного фонда для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4C57AF" w:rsidP="00124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</w:t>
            </w:r>
            <w:r w:rsidRPr="007D0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1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124B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FE1D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4EE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E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в 2015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E" w:rsidRPr="007D0960" w:rsidRDefault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Оформление права муниципальной собственности на бесхозяйные недвижимые объекты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истечении года со дня </w:t>
            </w:r>
            <w:proofErr w:type="gramStart"/>
            <w:r w:rsidRPr="007D0960">
              <w:rPr>
                <w:rFonts w:ascii="Times New Roman" w:hAnsi="Times New Roman"/>
                <w:sz w:val="28"/>
                <w:szCs w:val="28"/>
              </w:rPr>
              <w:t>их  постановки</w:t>
            </w:r>
            <w:proofErr w:type="gramEnd"/>
            <w:r w:rsidRPr="007D0960">
              <w:rPr>
                <w:rFonts w:ascii="Times New Roman" w:hAnsi="Times New Roman"/>
                <w:sz w:val="28"/>
                <w:szCs w:val="28"/>
              </w:rPr>
              <w:t xml:space="preserve"> на учет органом, осуществляющим государственную регистрацию права на недвижимое имущество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отношений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9</w:t>
            </w:r>
            <w:r w:rsidR="00DD64E3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8B2E7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Вы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t xml:space="preserve">явлен один объект бесхозяйного имущества. Регистрация права муниципальной собственности в течение </w:t>
            </w:r>
            <w:r w:rsidR="00550E9D"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2025 года.</w:t>
            </w: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объектов капитального строительства с установленным (уточненным) местоположением на земельных участках в общем количестве учтенных в </w:t>
            </w:r>
            <w:proofErr w:type="gramStart"/>
            <w:r w:rsidRPr="007D0960">
              <w:rPr>
                <w:rFonts w:ascii="Times New Roman" w:hAnsi="Times New Roman"/>
                <w:sz w:val="28"/>
                <w:szCs w:val="28"/>
              </w:rPr>
              <w:t>ЕГРН  объектов</w:t>
            </w:r>
            <w:proofErr w:type="gramEnd"/>
            <w:r w:rsidRPr="007D0960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на территории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2006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2814C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D05F7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D2006E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муниципальных образований с внесенными изменениями в правила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землепользования и застройки в части приведения установленных градостроительными регламентами видов разрешенного использования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 xml:space="preserve">в соответствие с видами разрешенного использования земельных участков, предусмотренными классификатором видов разрешенного использования, утвержденным приказом Министерства экономического развития Российской Федерации от 01 сентября 2014 г. № 540, в общем количестве муниципальных образований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 архитектуры и градостроительства администрации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населенных пунктов муниципального района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Отдел архитектуры и градостроительства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66EB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0960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7D0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0409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77180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Предельный срок присвоения адреса земельному участку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объекту недвижимости и внесения его в федеральную информационную адресную систему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0960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7D09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3A448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920C8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Количество документов и сведений, по которым осуществляется электронное межведомственное взаимодействие, штук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участков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br/>
              <w:t>и объектов капитального строительства, находящихся в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930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</w:t>
            </w:r>
            <w:r w:rsidR="004C7FBD"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E360D6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4C0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C0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52618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66625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C0" w:rsidRPr="007D0960" w:rsidRDefault="00F524C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9550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0D6" w:rsidRPr="007D0960" w:rsidTr="00D2006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E360D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D6" w:rsidRPr="007D0960" w:rsidRDefault="00C1186D" w:rsidP="00C764E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 xml:space="preserve">Доля выявленных нарушений земельного законодательства от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общего количества проведенных проверок за год без учета проверок исполнения предписаний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имущественных и земельных </w:t>
            </w: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отношений администрации Уинского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C118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D6" w:rsidRPr="007D0960" w:rsidRDefault="001E00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Проверки не проводились (мораторий на проведение проверок)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 2. Данные об использовании бюджетных ассигнований и иных средств на выполнение мероприятий</w:t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780" w:type="dxa"/>
        <w:tblLook w:val="04A0" w:firstRow="1" w:lastRow="0" w:firstColumn="1" w:lastColumn="0" w:noHBand="0" w:noVBand="1"/>
      </w:tblPr>
      <w:tblGrid>
        <w:gridCol w:w="3700"/>
        <w:gridCol w:w="3520"/>
        <w:gridCol w:w="1900"/>
        <w:gridCol w:w="2080"/>
        <w:gridCol w:w="1660"/>
        <w:gridCol w:w="2920"/>
      </w:tblGrid>
      <w:tr w:rsidR="00126D46" w:rsidRPr="007D0960" w:rsidTr="00126D46">
        <w:trPr>
          <w:trHeight w:val="219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9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Причины </w:t>
            </w:r>
            <w:proofErr w:type="spell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неосвоения</w:t>
            </w:r>
            <w:proofErr w:type="spell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</w:t>
            </w: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% исполнения</w:t>
            </w: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126D46" w:rsidRPr="007D0960" w:rsidTr="00126D46">
        <w:trPr>
          <w:trHeight w:val="660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программа: "Управление муниципальным имуществом на территории Уинского муниципального округа Пермского края" на 2023-2025 годы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9558065,15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9530867,61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11223128,07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10198819,28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</w:t>
            </w:r>
            <w:proofErr w:type="spellStart"/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бюджет,руб</w:t>
            </w:r>
            <w:proofErr w:type="spell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Внебюджетные источники,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20810893,22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19759386,89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94,95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1: «Мероприятия по управлению муниципальным имуществом и земельными участками»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1451679,72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1224748,42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29700,00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2706128,14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Управление объектами (инвентарные, кадастровые, оценочные, межевые работы)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330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1076777,68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Снос многоквартирного дома по адресу: Пермский край, Уинский район, с. Уинское, ул. Свободы, д.35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347863,00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Подготовка проектов межевания земельных участков и на проведение кадастровых работ (Подготовлены проекты межевания земельных участков, выделяемых в счет невостребованных земельных долей, 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8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Подготовка проектов межевания земельных участков и на проведение кадастровых работ (Осуществлен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находящихся в собственности муниципальных образований)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23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20000,00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Снос расселенных жилых домов и нежилых зданий (сооружений)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1128487,57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1139886,46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Разработка проектов межевания территории и проведение комплексных кадастровых работ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15240,15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86360,85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101601,00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Основное мероприятие 2: «Прочие мероприятия в </w:t>
            </w: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области жилищного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1112537,04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1087246,03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97,73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9998379,65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8974070,86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11110916,69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10061316,89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Уплата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взносов  на</w:t>
            </w:r>
            <w:proofErr w:type="gram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 общего имущества в многоквартирных домах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221 828,99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247120,00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221828,99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89,77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и обслуживание имущества казны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631014,99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Мероприятие: Подготовка строительной площадки и строительство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многоквартирного дома по адресу: Пермский край, Уинский район, с. Уинское, ул. </w:t>
            </w:r>
            <w:proofErr w:type="spell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Смвободы</w:t>
            </w:r>
            <w:proofErr w:type="spell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, д.43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234402,05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58 136,75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127488,04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58136,75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45,60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sz w:val="28"/>
                <w:szCs w:val="28"/>
              </w:rPr>
              <w:t>8 840 934,11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9795891,61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8840934,11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90,25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 Организация</w:t>
            </w:r>
            <w:proofErr w:type="gram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осуществление государственных </w:t>
            </w: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74200,00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3: «Прочие расходы в области коммунального хозяйства»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642841,69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640935,16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ит.д</w:t>
            </w:r>
            <w:proofErr w:type="spellEnd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</w:t>
            </w:r>
            <w:bookmarkStart w:id="0" w:name="_GoBack"/>
            <w:bookmarkEnd w:id="0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155480,54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487361,15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485454,62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99,61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4: «Страхование"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Мероприятие: Страхование ГТС, газопроводов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143550,00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Основное мероприятие 5: «Содержание деятельности органов местного самоуправления"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Бюджет Уинского муниципального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округа,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Мероприятие: Содержание деятельности органов местного самоуправления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Бюджет Уинского муниципального округа,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Краевой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Внебюджетные </w:t>
            </w:r>
            <w:proofErr w:type="gramStart"/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источники,  руб.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126D46" w:rsidRPr="007D0960" w:rsidTr="00126D46">
        <w:trPr>
          <w:trHeight w:val="555"/>
        </w:trPr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Итого, руб.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6207456,70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6D46" w:rsidRPr="007D0960" w:rsidRDefault="00126D46" w:rsidP="00126D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096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3. </w:t>
      </w:r>
      <w:r w:rsidR="007D0960" w:rsidRPr="007D0960">
        <w:rPr>
          <w:rFonts w:ascii="Times New Roman" w:hAnsi="Times New Roman"/>
          <w:sz w:val="28"/>
          <w:szCs w:val="28"/>
        </w:rPr>
        <w:t>Оценк</w:t>
      </w:r>
      <w:r w:rsidR="00DA505F">
        <w:rPr>
          <w:rFonts w:ascii="Times New Roman" w:hAnsi="Times New Roman"/>
          <w:sz w:val="28"/>
          <w:szCs w:val="28"/>
        </w:rPr>
        <w:t>а</w:t>
      </w:r>
      <w:r w:rsidR="007D0960" w:rsidRPr="007D0960">
        <w:rPr>
          <w:rFonts w:ascii="Times New Roman" w:hAnsi="Times New Roman"/>
          <w:sz w:val="28"/>
          <w:szCs w:val="28"/>
        </w:rPr>
        <w:t xml:space="preserve"> фактической эффективности муниципальной программы,</w:t>
      </w:r>
      <w:r w:rsidRPr="007D0960">
        <w:rPr>
          <w:rFonts w:ascii="Times New Roman" w:hAnsi="Times New Roman"/>
          <w:sz w:val="28"/>
          <w:szCs w:val="28"/>
        </w:rPr>
        <w:t xml:space="preserve"> согласно методик</w:t>
      </w:r>
      <w:r w:rsidR="007D0960" w:rsidRPr="007D0960">
        <w:rPr>
          <w:rFonts w:ascii="Times New Roman" w:hAnsi="Times New Roman"/>
          <w:sz w:val="28"/>
          <w:szCs w:val="28"/>
        </w:rPr>
        <w:t>е</w:t>
      </w:r>
      <w:r w:rsidRPr="007D0960">
        <w:rPr>
          <w:rFonts w:ascii="Times New Roman" w:hAnsi="Times New Roman"/>
          <w:sz w:val="28"/>
          <w:szCs w:val="28"/>
        </w:rPr>
        <w:t xml:space="preserve"> оценки эффективности муниципальной программы.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для индикаторов, желаемой тенденцией развития которых является рост,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>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индикатора, утвержденного муниципальной программой.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В случае, если размер эффективности выполнения показателя превышает 100% - оценка достижения принимается за 100%.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Оценка достижения планового значения индикаторов, желаемой тенденцией развития которых является снижение, оценивается по следующей формуле: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>) x 100%, где</w:t>
      </w:r>
    </w:p>
    <w:p w:rsidR="006C20BC" w:rsidRPr="007D0960" w:rsidRDefault="006C20BC" w:rsidP="006C20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BC" w:rsidRPr="007D0960" w:rsidRDefault="006C20BC" w:rsidP="006C20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эффективность выполнения показателя, %;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плановое значение индикатора, достигнутого в ходе реализации муниципальной программы;</w:t>
      </w:r>
    </w:p>
    <w:p w:rsidR="006C20BC" w:rsidRPr="007D0960" w:rsidRDefault="006C20BC" w:rsidP="006C20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Иф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фактическое значение индикатора, утвержденного муниципальной программой.</w:t>
      </w:r>
    </w:p>
    <w:p w:rsidR="006C20BC" w:rsidRPr="007D0960" w:rsidRDefault="006C20BC" w:rsidP="006C20BC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В случае, если в муниципальной программе показатель, желаемой тенденцией развития которого является снижение, равен нулю за отчетный период - оценка достижения принимается за 100%.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Эффективность выполнения всех показателей (индикаторов) оценивается как степень фактического достижения показателей (индикаторов) по следующей формуле:</w:t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130270A9" wp14:editId="5FA8CCF9">
            <wp:extent cx="122618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49" w:rsidRPr="007D0960" w:rsidRDefault="00886249" w:rsidP="008862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6249" w:rsidRPr="007D0960" w:rsidRDefault="00886249" w:rsidP="008862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886249" w:rsidRPr="007D0960" w:rsidRDefault="00886249" w:rsidP="00886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SUMЕп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суммарное значение оценки достижения индикаторов;</w:t>
      </w:r>
    </w:p>
    <w:p w:rsidR="00C5074C" w:rsidRPr="007D0960" w:rsidRDefault="00886249" w:rsidP="00886249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m - количество показателей (индикаторов) муниципальной программы.</w:t>
      </w:r>
    </w:p>
    <w:p w:rsidR="007224F1" w:rsidRPr="007D0960" w:rsidRDefault="003E5C28" w:rsidP="007E11A8">
      <w:pPr>
        <w:widowControl w:val="0"/>
        <w:autoSpaceDE w:val="0"/>
        <w:autoSpaceDN w:val="0"/>
        <w:ind w:left="567"/>
        <w:jc w:val="center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>Е</w:t>
      </w:r>
      <w:r w:rsidR="00437206" w:rsidRPr="007D0960">
        <w:rPr>
          <w:rFonts w:ascii="Times New Roman" w:hAnsi="Times New Roman"/>
          <w:sz w:val="28"/>
          <w:szCs w:val="28"/>
        </w:rPr>
        <w:t xml:space="preserve"> = ((17897946,79/16774621,15)</w:t>
      </w:r>
      <w:r w:rsidR="007E11A8" w:rsidRPr="007D0960">
        <w:rPr>
          <w:rFonts w:ascii="Times New Roman" w:hAnsi="Times New Roman"/>
          <w:sz w:val="28"/>
          <w:szCs w:val="28"/>
        </w:rPr>
        <w:t xml:space="preserve"> * 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(4796905,33/3122844,17)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(612/670)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(10/15)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437206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(914993/537661,80)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(0/133844,73)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(0,00/0,00)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(0,00/1149,39)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</w:t>
      </w:r>
      <w:r w:rsidR="008B4499" w:rsidRPr="007D0960">
        <w:rPr>
          <w:rFonts w:ascii="Times New Roman" w:hAnsi="Times New Roman"/>
          <w:sz w:val="28"/>
          <w:szCs w:val="28"/>
        </w:rPr>
        <w:t>0,00</w:t>
      </w:r>
      <w:r w:rsidR="008B4499">
        <w:rPr>
          <w:rFonts w:ascii="Times New Roman" w:hAnsi="Times New Roman"/>
          <w:sz w:val="28"/>
          <w:szCs w:val="28"/>
        </w:rPr>
        <w:t>/</w:t>
      </w:r>
      <w:r w:rsidR="00F114E5" w:rsidRPr="007D0960">
        <w:rPr>
          <w:rFonts w:ascii="Times New Roman" w:hAnsi="Times New Roman"/>
          <w:sz w:val="28"/>
          <w:szCs w:val="28"/>
        </w:rPr>
        <w:t>690299,06)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(4/4)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(4,389/3)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(22/26)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(90/100)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(70/70)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(3/3)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(20/20)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F114E5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(100/100)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(0/0)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(</w:t>
      </w:r>
      <w:r w:rsidR="00400022" w:rsidRPr="007D0960">
        <w:rPr>
          <w:rFonts w:ascii="Times New Roman" w:hAnsi="Times New Roman"/>
          <w:sz w:val="28"/>
          <w:szCs w:val="28"/>
        </w:rPr>
        <w:t>2,4/15,6</w:t>
      </w:r>
      <w:r w:rsidR="00765D37" w:rsidRPr="007D0960">
        <w:rPr>
          <w:rFonts w:ascii="Times New Roman" w:hAnsi="Times New Roman"/>
          <w:sz w:val="28"/>
          <w:szCs w:val="28"/>
        </w:rPr>
        <w:t>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65D37" w:rsidRPr="007D0960">
        <w:rPr>
          <w:rFonts w:ascii="Times New Roman" w:hAnsi="Times New Roman"/>
          <w:sz w:val="28"/>
          <w:szCs w:val="28"/>
        </w:rPr>
        <w:t>+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(0/80)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*</w:t>
      </w:r>
      <w:r w:rsidR="0091050B" w:rsidRPr="007D0960">
        <w:rPr>
          <w:rFonts w:ascii="Times New Roman" w:hAnsi="Times New Roman"/>
          <w:sz w:val="28"/>
          <w:szCs w:val="28"/>
        </w:rPr>
        <w:t xml:space="preserve"> </w:t>
      </w:r>
      <w:r w:rsidR="007E11A8" w:rsidRPr="007D0960">
        <w:rPr>
          <w:rFonts w:ascii="Times New Roman" w:hAnsi="Times New Roman"/>
          <w:sz w:val="28"/>
          <w:szCs w:val="28"/>
        </w:rPr>
        <w:t>100%)</w:t>
      </w:r>
      <w:r w:rsidR="0091050B" w:rsidRPr="007D0960">
        <w:rPr>
          <w:rFonts w:ascii="Times New Roman" w:hAnsi="Times New Roman"/>
          <w:sz w:val="28"/>
          <w:szCs w:val="28"/>
        </w:rPr>
        <w:t>)</w:t>
      </w:r>
      <w:r w:rsidR="007E11A8" w:rsidRPr="007D0960">
        <w:rPr>
          <w:rFonts w:ascii="Times New Roman" w:hAnsi="Times New Roman"/>
          <w:sz w:val="28"/>
          <w:szCs w:val="28"/>
        </w:rPr>
        <w:t xml:space="preserve">/27= </w:t>
      </w:r>
      <w:r w:rsidR="00717D29">
        <w:rPr>
          <w:rFonts w:ascii="Times New Roman" w:hAnsi="Times New Roman"/>
          <w:sz w:val="28"/>
          <w:szCs w:val="28"/>
        </w:rPr>
        <w:t>86,39</w:t>
      </w:r>
      <w:r w:rsidR="007E11A8" w:rsidRPr="007D0960">
        <w:rPr>
          <w:rFonts w:ascii="Times New Roman" w:hAnsi="Times New Roman"/>
          <w:sz w:val="28"/>
          <w:szCs w:val="28"/>
        </w:rPr>
        <w:t xml:space="preserve"> %</w:t>
      </w:r>
    </w:p>
    <w:p w:rsidR="00010813" w:rsidRPr="007D0960" w:rsidRDefault="00010813" w:rsidP="00010813">
      <w:pPr>
        <w:spacing w:after="0" w:line="360" w:lineRule="auto"/>
        <w:ind w:firstLine="708"/>
        <w:jc w:val="both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010813" w:rsidRPr="007D0960" w:rsidRDefault="00010813" w:rsidP="00010813">
      <w:pPr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Степень выполнения планируемых объемов финансирования характеризует долю выполненных финансовых обязательств и рассчитывается по формуле: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= (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>) x 100%, где</w:t>
      </w:r>
    </w:p>
    <w:p w:rsidR="008C3C5A" w:rsidRPr="007D0960" w:rsidRDefault="008C3C5A" w:rsidP="008C3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5A" w:rsidRPr="007D0960" w:rsidRDefault="008C3C5A" w:rsidP="008C3C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</w:t>
      </w:r>
    </w:p>
    <w:p w:rsidR="008C3C5A" w:rsidRPr="007D0960" w:rsidRDefault="008C3C5A" w:rsidP="008C3C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фактический объем затрат на реализацию муниципальной программы;</w:t>
      </w:r>
    </w:p>
    <w:p w:rsidR="008C3C5A" w:rsidRPr="007D0960" w:rsidRDefault="008C3C5A" w:rsidP="008C3C5A">
      <w:pPr>
        <w:ind w:firstLine="540"/>
        <w:rPr>
          <w:rFonts w:ascii="Times New Roman" w:hAnsi="Times New Roman"/>
          <w:sz w:val="28"/>
          <w:szCs w:val="28"/>
        </w:rPr>
      </w:pPr>
      <w:proofErr w:type="spellStart"/>
      <w:r w:rsidRPr="007D0960">
        <w:rPr>
          <w:rFonts w:ascii="Times New Roman" w:hAnsi="Times New Roman"/>
          <w:sz w:val="28"/>
          <w:szCs w:val="28"/>
        </w:rPr>
        <w:t>Зп</w:t>
      </w:r>
      <w:proofErr w:type="spellEnd"/>
      <w:r w:rsidRPr="007D0960">
        <w:rPr>
          <w:rFonts w:ascii="Times New Roman" w:hAnsi="Times New Roman"/>
          <w:sz w:val="28"/>
          <w:szCs w:val="28"/>
        </w:rPr>
        <w:t xml:space="preserve"> - запланированный объем финансирования из всех источников ресурсного обеспечения в целом (федеральный бюджет, краевой бюджет, бюджет округа, внебюджетные источники).</w:t>
      </w:r>
    </w:p>
    <w:p w:rsidR="008C3C5A" w:rsidRPr="007D0960" w:rsidRDefault="008C3C5A" w:rsidP="008C3C5A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7D0960">
        <w:rPr>
          <w:rFonts w:ascii="Times New Roman" w:eastAsiaTheme="minorEastAsia" w:hAnsi="Times New Roman"/>
          <w:color w:val="000000"/>
          <w:sz w:val="28"/>
          <w:szCs w:val="28"/>
        </w:rPr>
        <w:t>ФИН = (</w:t>
      </w:r>
      <w:r w:rsidRPr="007D0960">
        <w:rPr>
          <w:rFonts w:ascii="Times New Roman" w:hAnsi="Times New Roman"/>
          <w:color w:val="000000"/>
          <w:sz w:val="28"/>
          <w:szCs w:val="28"/>
        </w:rPr>
        <w:t xml:space="preserve">19759386,89/20810893,22) * 100% = </w:t>
      </w:r>
      <w:r w:rsidR="00400022" w:rsidRPr="007D0960">
        <w:rPr>
          <w:rFonts w:ascii="Times New Roman" w:hAnsi="Times New Roman"/>
          <w:color w:val="000000"/>
          <w:sz w:val="28"/>
          <w:szCs w:val="28"/>
        </w:rPr>
        <w:t>94,95%</w:t>
      </w:r>
    </w:p>
    <w:p w:rsidR="00400022" w:rsidRPr="007D0960" w:rsidRDefault="00400022" w:rsidP="008C3C5A">
      <w:pPr>
        <w:ind w:firstLine="540"/>
        <w:rPr>
          <w:rFonts w:ascii="Times New Roman" w:eastAsiaTheme="minorEastAsia" w:hAnsi="Times New Roman"/>
          <w:color w:val="000000"/>
          <w:sz w:val="28"/>
          <w:szCs w:val="28"/>
        </w:rPr>
      </w:pP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lastRenderedPageBreak/>
        <w:t>Эффективность реализации муниципальной программы рассчитывается по формуле: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Ерп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= Е / ФИН, где</w:t>
      </w:r>
    </w:p>
    <w:p w:rsidR="00400022" w:rsidRPr="007D0960" w:rsidRDefault="00400022" w:rsidP="004000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0022" w:rsidRPr="007D0960" w:rsidRDefault="00400022" w:rsidP="00400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Ерп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Е - эффективность выполнения показателей (индикаторов), %;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ФИН - степень выполнения планируемых объемов финансирования, %.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Ерп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= </w:t>
      </w:r>
      <w:r w:rsidR="00717D29">
        <w:rPr>
          <w:rFonts w:ascii="Times New Roman" w:hAnsi="Times New Roman" w:cs="Times New Roman"/>
          <w:sz w:val="28"/>
          <w:szCs w:val="28"/>
        </w:rPr>
        <w:t>86,39</w:t>
      </w:r>
      <w:r w:rsidRPr="007D0960">
        <w:rPr>
          <w:rFonts w:ascii="Times New Roman" w:hAnsi="Times New Roman" w:cs="Times New Roman"/>
          <w:sz w:val="28"/>
          <w:szCs w:val="28"/>
        </w:rPr>
        <w:t xml:space="preserve">%/94,95% = </w:t>
      </w:r>
      <w:r w:rsidR="00407782">
        <w:rPr>
          <w:rFonts w:ascii="Times New Roman" w:hAnsi="Times New Roman" w:cs="Times New Roman"/>
          <w:sz w:val="28"/>
          <w:szCs w:val="28"/>
        </w:rPr>
        <w:t>0,91</w:t>
      </w:r>
    </w:p>
    <w:p w:rsidR="00400022" w:rsidRPr="007D0960" w:rsidRDefault="00400022" w:rsidP="004000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7D0960">
        <w:rPr>
          <w:rFonts w:ascii="Times New Roman" w:hAnsi="Times New Roman" w:cs="Times New Roman"/>
          <w:sz w:val="28"/>
          <w:szCs w:val="28"/>
        </w:rPr>
        <w:t>Ерп</w:t>
      </w:r>
      <w:proofErr w:type="spellEnd"/>
      <w:r w:rsidRPr="007D0960">
        <w:rPr>
          <w:rFonts w:ascii="Times New Roman" w:hAnsi="Times New Roman" w:cs="Times New Roman"/>
          <w:sz w:val="28"/>
          <w:szCs w:val="28"/>
        </w:rPr>
        <w:t xml:space="preserve"> составило не менее 0,9, эффективность реализации </w:t>
      </w:r>
      <w:r w:rsidR="007D0960" w:rsidRPr="007D096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0960">
        <w:rPr>
          <w:rFonts w:ascii="Times New Roman" w:hAnsi="Times New Roman" w:cs="Times New Roman"/>
          <w:sz w:val="28"/>
          <w:szCs w:val="28"/>
        </w:rPr>
        <w:t>программы признается высокой.</w:t>
      </w:r>
    </w:p>
    <w:p w:rsidR="004B2917" w:rsidRPr="007D0960" w:rsidRDefault="004B2917" w:rsidP="00CF6FB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50B4F" w:rsidRPr="007D0960" w:rsidRDefault="00CF6FBA" w:rsidP="000503BD">
      <w:pPr>
        <w:pStyle w:val="a3"/>
        <w:spacing w:line="240" w:lineRule="auto"/>
        <w:ind w:firstLine="0"/>
        <w:rPr>
          <w:szCs w:val="28"/>
        </w:rPr>
      </w:pPr>
      <w:r w:rsidRPr="007D0960">
        <w:rPr>
          <w:szCs w:val="28"/>
        </w:rPr>
        <w:t xml:space="preserve">      </w:t>
      </w:r>
      <w:r w:rsidRPr="007D0960">
        <w:rPr>
          <w:szCs w:val="28"/>
        </w:rPr>
        <w:tab/>
      </w:r>
    </w:p>
    <w:p w:rsidR="00250B4F" w:rsidRPr="007D0960" w:rsidRDefault="00250B4F" w:rsidP="00250B4F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D0960">
        <w:rPr>
          <w:rFonts w:ascii="Times New Roman" w:hAnsi="Times New Roman"/>
          <w:sz w:val="28"/>
          <w:szCs w:val="28"/>
        </w:rPr>
        <w:t xml:space="preserve">     4. Информация о внесенных ответственным исполнителем изменениях в муниципальную программу и причинах внесения изменений.</w:t>
      </w:r>
    </w:p>
    <w:p w:rsidR="009C74A5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>Постановлени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е </w:t>
      </w:r>
      <w:r w:rsidRPr="007D0960">
        <w:rPr>
          <w:rFonts w:ascii="Times New Roman" w:hAnsi="Times New Roman" w:cs="Times New Roman"/>
          <w:sz w:val="28"/>
          <w:szCs w:val="28"/>
        </w:rPr>
        <w:t xml:space="preserve">администрации Уинского муниципального </w:t>
      </w:r>
      <w:r w:rsidR="004A7DD7" w:rsidRPr="007D096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D0960">
        <w:rPr>
          <w:rFonts w:ascii="Times New Roman" w:hAnsi="Times New Roman" w:cs="Times New Roman"/>
          <w:sz w:val="28"/>
          <w:szCs w:val="28"/>
        </w:rPr>
        <w:t>от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="0057706F" w:rsidRPr="007D0960">
        <w:rPr>
          <w:rFonts w:ascii="Times New Roman" w:hAnsi="Times New Roman" w:cs="Times New Roman"/>
          <w:sz w:val="28"/>
          <w:szCs w:val="28"/>
        </w:rPr>
        <w:t>28.02.2024</w:t>
      </w:r>
      <w:r w:rsidR="00CC4C9C" w:rsidRPr="007D0960">
        <w:rPr>
          <w:rFonts w:ascii="Times New Roman" w:hAnsi="Times New Roman" w:cs="Times New Roman"/>
          <w:sz w:val="28"/>
          <w:szCs w:val="28"/>
        </w:rPr>
        <w:t xml:space="preserve"> </w:t>
      </w:r>
      <w:r w:rsidRPr="007D0960">
        <w:rPr>
          <w:rFonts w:ascii="Times New Roman" w:hAnsi="Times New Roman" w:cs="Times New Roman"/>
          <w:sz w:val="28"/>
          <w:szCs w:val="28"/>
        </w:rPr>
        <w:t xml:space="preserve">№ </w:t>
      </w:r>
      <w:r w:rsidR="007A69E8" w:rsidRPr="007D0960">
        <w:rPr>
          <w:rFonts w:ascii="Times New Roman" w:hAnsi="Times New Roman" w:cs="Times New Roman"/>
          <w:sz w:val="28"/>
          <w:szCs w:val="28"/>
        </w:rPr>
        <w:t>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49</w:t>
      </w:r>
      <w:r w:rsidRPr="007D0960">
        <w:rPr>
          <w:rFonts w:ascii="Times New Roman" w:hAnsi="Times New Roman" w:cs="Times New Roman"/>
          <w:sz w:val="28"/>
          <w:szCs w:val="28"/>
        </w:rPr>
        <w:t xml:space="preserve"> «</w:t>
      </w:r>
      <w:r w:rsidR="00D012FA" w:rsidRPr="007D096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«Управление муниципальным имуществом на территории Уинского муниципального округа» на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D012FA" w:rsidRPr="007D0960">
        <w:rPr>
          <w:rFonts w:ascii="Times New Roman" w:hAnsi="Times New Roman" w:cs="Times New Roman"/>
          <w:sz w:val="28"/>
          <w:szCs w:val="28"/>
        </w:rPr>
        <w:t>-202</w:t>
      </w:r>
      <w:r w:rsidR="007D0960" w:rsidRPr="007D0960">
        <w:rPr>
          <w:rFonts w:ascii="Times New Roman" w:hAnsi="Times New Roman" w:cs="Times New Roman"/>
          <w:sz w:val="28"/>
          <w:szCs w:val="28"/>
        </w:rPr>
        <w:t>6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Уинского муниципального округа Пермского края от </w:t>
      </w:r>
      <w:r w:rsidR="007D0960" w:rsidRPr="007D0960">
        <w:rPr>
          <w:rFonts w:ascii="Times New Roman" w:hAnsi="Times New Roman" w:cs="Times New Roman"/>
          <w:sz w:val="28"/>
          <w:szCs w:val="28"/>
        </w:rPr>
        <w:t>27</w:t>
      </w:r>
      <w:r w:rsidR="00D012FA" w:rsidRPr="007D0960">
        <w:rPr>
          <w:rFonts w:ascii="Times New Roman" w:hAnsi="Times New Roman" w:cs="Times New Roman"/>
          <w:sz w:val="28"/>
          <w:szCs w:val="28"/>
        </w:rPr>
        <w:t>.11.202</w:t>
      </w:r>
      <w:r w:rsidR="007D0960" w:rsidRPr="007D0960">
        <w:rPr>
          <w:rFonts w:ascii="Times New Roman" w:hAnsi="Times New Roman" w:cs="Times New Roman"/>
          <w:sz w:val="28"/>
          <w:szCs w:val="28"/>
        </w:rPr>
        <w:t>3</w:t>
      </w:r>
      <w:r w:rsidR="00D012FA" w:rsidRPr="007D0960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7D0960" w:rsidRPr="007D0960">
        <w:rPr>
          <w:rFonts w:ascii="Times New Roman" w:hAnsi="Times New Roman" w:cs="Times New Roman"/>
          <w:sz w:val="28"/>
          <w:szCs w:val="28"/>
        </w:rPr>
        <w:t>330</w:t>
      </w:r>
      <w:r w:rsidR="00FD71F8" w:rsidRPr="007D0960">
        <w:rPr>
          <w:rFonts w:ascii="Times New Roman" w:hAnsi="Times New Roman" w:cs="Times New Roman"/>
          <w:sz w:val="28"/>
          <w:szCs w:val="28"/>
        </w:rPr>
        <w:t>»</w:t>
      </w:r>
      <w:r w:rsidR="00E52921" w:rsidRPr="007D0960">
        <w:rPr>
          <w:rFonts w:ascii="Times New Roman" w:hAnsi="Times New Roman" w:cs="Times New Roman"/>
          <w:sz w:val="28"/>
          <w:szCs w:val="28"/>
        </w:rPr>
        <w:t xml:space="preserve">, </w:t>
      </w:r>
      <w:r w:rsidR="007D0960" w:rsidRPr="007D0960">
        <w:rPr>
          <w:rFonts w:ascii="Times New Roman" w:hAnsi="Times New Roman" w:cs="Times New Roman"/>
          <w:sz w:val="28"/>
          <w:szCs w:val="28"/>
        </w:rPr>
        <w:t>от 02.09.2024 № 259-01-03-207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259-01-03-330», от 23.12.2024 № 259-01-03-354 «О внесении изменений в муниципальную программу «Управление муниципальным имуществом на территории Уинского муниципального округа» на 2024-2026 годы», утвержденную постановлением администрации Уинского муниципального округа Пермского края от 27.11.2023 № 259-01-03-330»</w:t>
      </w:r>
    </w:p>
    <w:p w:rsidR="00ED0AF0" w:rsidRPr="007D0960" w:rsidRDefault="0030204B" w:rsidP="003020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были внесены в соответствии с </w:t>
      </w:r>
      <w:r w:rsidR="00ED0AF0" w:rsidRPr="007D0960">
        <w:rPr>
          <w:rFonts w:ascii="Times New Roman" w:hAnsi="Times New Roman" w:cs="Times New Roman"/>
          <w:sz w:val="28"/>
          <w:szCs w:val="28"/>
        </w:rPr>
        <w:t>постановлением правительства Пермского края от 10.04.2015 № 206-п «О предоставлении субсидий на реализацию муниципальных программ, инвестиционных проектов муниципальных образований Пермского края и приоритетных региональных проектов»</w:t>
      </w:r>
    </w:p>
    <w:p w:rsidR="00B45DF5" w:rsidRPr="007D0960" w:rsidRDefault="00ED0AF0" w:rsidP="009C7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960">
        <w:rPr>
          <w:rFonts w:ascii="Times New Roman" w:hAnsi="Times New Roman" w:cs="Times New Roman"/>
          <w:sz w:val="28"/>
          <w:szCs w:val="28"/>
        </w:rPr>
        <w:t xml:space="preserve">Изменения в программу </w:t>
      </w:r>
      <w:r w:rsidR="009C74A5" w:rsidRPr="007D0960">
        <w:rPr>
          <w:rFonts w:ascii="Times New Roman" w:hAnsi="Times New Roman" w:cs="Times New Roman"/>
          <w:sz w:val="28"/>
          <w:szCs w:val="28"/>
        </w:rPr>
        <w:t>при корректировке бюджета 202</w:t>
      </w:r>
      <w:r w:rsidR="007D0960" w:rsidRPr="007D0960">
        <w:rPr>
          <w:rFonts w:ascii="Times New Roman" w:hAnsi="Times New Roman" w:cs="Times New Roman"/>
          <w:sz w:val="28"/>
          <w:szCs w:val="28"/>
        </w:rPr>
        <w:t>4</w:t>
      </w:r>
      <w:r w:rsidR="009C74A5" w:rsidRPr="007D0960">
        <w:rPr>
          <w:rFonts w:ascii="Times New Roman" w:hAnsi="Times New Roman" w:cs="Times New Roman"/>
          <w:sz w:val="28"/>
          <w:szCs w:val="28"/>
        </w:rPr>
        <w:t xml:space="preserve"> года не вносились.</w:t>
      </w:r>
    </w:p>
    <w:sectPr w:rsidR="00B45DF5" w:rsidRPr="007D0960" w:rsidSect="0094067B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4F"/>
    <w:rsid w:val="0000079B"/>
    <w:rsid w:val="00002876"/>
    <w:rsid w:val="00010813"/>
    <w:rsid w:val="000503BD"/>
    <w:rsid w:val="000511C5"/>
    <w:rsid w:val="00082846"/>
    <w:rsid w:val="0008396C"/>
    <w:rsid w:val="00084E95"/>
    <w:rsid w:val="000860AD"/>
    <w:rsid w:val="000B14AA"/>
    <w:rsid w:val="000B5013"/>
    <w:rsid w:val="000B6C92"/>
    <w:rsid w:val="000D3CB7"/>
    <w:rsid w:val="000F0B1F"/>
    <w:rsid w:val="00101AB8"/>
    <w:rsid w:val="001240E2"/>
    <w:rsid w:val="001241C9"/>
    <w:rsid w:val="00124B0A"/>
    <w:rsid w:val="00126D46"/>
    <w:rsid w:val="00131FEE"/>
    <w:rsid w:val="00147793"/>
    <w:rsid w:val="00152107"/>
    <w:rsid w:val="00162872"/>
    <w:rsid w:val="00163012"/>
    <w:rsid w:val="00183EC1"/>
    <w:rsid w:val="00190D64"/>
    <w:rsid w:val="0019782C"/>
    <w:rsid w:val="001A0146"/>
    <w:rsid w:val="001B765E"/>
    <w:rsid w:val="001C1F84"/>
    <w:rsid w:val="001D3FE9"/>
    <w:rsid w:val="001E00A5"/>
    <w:rsid w:val="00203302"/>
    <w:rsid w:val="00224FF6"/>
    <w:rsid w:val="002366DA"/>
    <w:rsid w:val="00244817"/>
    <w:rsid w:val="00250B4F"/>
    <w:rsid w:val="00261A8A"/>
    <w:rsid w:val="00265C14"/>
    <w:rsid w:val="00270BA4"/>
    <w:rsid w:val="0027585A"/>
    <w:rsid w:val="002814CC"/>
    <w:rsid w:val="0028345A"/>
    <w:rsid w:val="002A3B65"/>
    <w:rsid w:val="002B7818"/>
    <w:rsid w:val="002C1C40"/>
    <w:rsid w:val="002F4843"/>
    <w:rsid w:val="003011E2"/>
    <w:rsid w:val="0030204B"/>
    <w:rsid w:val="00321FE0"/>
    <w:rsid w:val="0032526E"/>
    <w:rsid w:val="00383CA5"/>
    <w:rsid w:val="003A4486"/>
    <w:rsid w:val="003A6E3D"/>
    <w:rsid w:val="003E2FFA"/>
    <w:rsid w:val="003E5C28"/>
    <w:rsid w:val="003F6307"/>
    <w:rsid w:val="00400022"/>
    <w:rsid w:val="00407782"/>
    <w:rsid w:val="00407EDA"/>
    <w:rsid w:val="00412AB1"/>
    <w:rsid w:val="00413802"/>
    <w:rsid w:val="0041786D"/>
    <w:rsid w:val="0043471F"/>
    <w:rsid w:val="00437206"/>
    <w:rsid w:val="00453915"/>
    <w:rsid w:val="004606D0"/>
    <w:rsid w:val="00470284"/>
    <w:rsid w:val="00477C3F"/>
    <w:rsid w:val="004A0246"/>
    <w:rsid w:val="004A7DD7"/>
    <w:rsid w:val="004B1DDA"/>
    <w:rsid w:val="004B2917"/>
    <w:rsid w:val="004C57AF"/>
    <w:rsid w:val="004C7B04"/>
    <w:rsid w:val="004C7FBD"/>
    <w:rsid w:val="0052168A"/>
    <w:rsid w:val="00523C5D"/>
    <w:rsid w:val="00526185"/>
    <w:rsid w:val="00537FC3"/>
    <w:rsid w:val="005429C8"/>
    <w:rsid w:val="00550E9D"/>
    <w:rsid w:val="005510E2"/>
    <w:rsid w:val="00566EB7"/>
    <w:rsid w:val="0057706F"/>
    <w:rsid w:val="00582ACA"/>
    <w:rsid w:val="00585EA7"/>
    <w:rsid w:val="00593030"/>
    <w:rsid w:val="005B5E64"/>
    <w:rsid w:val="005B772D"/>
    <w:rsid w:val="005D4934"/>
    <w:rsid w:val="005F30EF"/>
    <w:rsid w:val="005F68F3"/>
    <w:rsid w:val="00615C03"/>
    <w:rsid w:val="00627A49"/>
    <w:rsid w:val="00630010"/>
    <w:rsid w:val="00641FF4"/>
    <w:rsid w:val="00665943"/>
    <w:rsid w:val="0066625B"/>
    <w:rsid w:val="00670251"/>
    <w:rsid w:val="006952E5"/>
    <w:rsid w:val="006959EC"/>
    <w:rsid w:val="006A1AC7"/>
    <w:rsid w:val="006B1F41"/>
    <w:rsid w:val="006B6A2B"/>
    <w:rsid w:val="006C20BC"/>
    <w:rsid w:val="006C73E0"/>
    <w:rsid w:val="006E7CED"/>
    <w:rsid w:val="006F08AF"/>
    <w:rsid w:val="00706C0A"/>
    <w:rsid w:val="007109CF"/>
    <w:rsid w:val="00712AE1"/>
    <w:rsid w:val="00717D29"/>
    <w:rsid w:val="007224F1"/>
    <w:rsid w:val="00725C44"/>
    <w:rsid w:val="00726045"/>
    <w:rsid w:val="0073289F"/>
    <w:rsid w:val="00743E5F"/>
    <w:rsid w:val="00745FFD"/>
    <w:rsid w:val="00753C86"/>
    <w:rsid w:val="00760266"/>
    <w:rsid w:val="00764FAF"/>
    <w:rsid w:val="00765D37"/>
    <w:rsid w:val="00771802"/>
    <w:rsid w:val="00771E7F"/>
    <w:rsid w:val="007835E7"/>
    <w:rsid w:val="00797970"/>
    <w:rsid w:val="007A69E8"/>
    <w:rsid w:val="007C27E8"/>
    <w:rsid w:val="007C5B69"/>
    <w:rsid w:val="007C7D02"/>
    <w:rsid w:val="007D0960"/>
    <w:rsid w:val="007D1439"/>
    <w:rsid w:val="007D6E64"/>
    <w:rsid w:val="007E11A8"/>
    <w:rsid w:val="00802007"/>
    <w:rsid w:val="00811F31"/>
    <w:rsid w:val="00812FCE"/>
    <w:rsid w:val="00815F55"/>
    <w:rsid w:val="008242D8"/>
    <w:rsid w:val="00863789"/>
    <w:rsid w:val="008718AF"/>
    <w:rsid w:val="00876C6A"/>
    <w:rsid w:val="00880275"/>
    <w:rsid w:val="00886249"/>
    <w:rsid w:val="0089131F"/>
    <w:rsid w:val="008B267F"/>
    <w:rsid w:val="008B2E79"/>
    <w:rsid w:val="008B4499"/>
    <w:rsid w:val="008C3C5A"/>
    <w:rsid w:val="008C45F1"/>
    <w:rsid w:val="008E1527"/>
    <w:rsid w:val="008E37B9"/>
    <w:rsid w:val="008E5CC5"/>
    <w:rsid w:val="008F7090"/>
    <w:rsid w:val="00903F94"/>
    <w:rsid w:val="00904092"/>
    <w:rsid w:val="0090742C"/>
    <w:rsid w:val="0091050B"/>
    <w:rsid w:val="009126DC"/>
    <w:rsid w:val="00920C88"/>
    <w:rsid w:val="00926745"/>
    <w:rsid w:val="0093764F"/>
    <w:rsid w:val="0094067B"/>
    <w:rsid w:val="009426B4"/>
    <w:rsid w:val="00952155"/>
    <w:rsid w:val="009546A4"/>
    <w:rsid w:val="00955054"/>
    <w:rsid w:val="00982B23"/>
    <w:rsid w:val="009A211F"/>
    <w:rsid w:val="009A2278"/>
    <w:rsid w:val="009C74A5"/>
    <w:rsid w:val="009E0912"/>
    <w:rsid w:val="00A10583"/>
    <w:rsid w:val="00A23914"/>
    <w:rsid w:val="00A273C7"/>
    <w:rsid w:val="00A32AEA"/>
    <w:rsid w:val="00A5736F"/>
    <w:rsid w:val="00A656B2"/>
    <w:rsid w:val="00A70C82"/>
    <w:rsid w:val="00A75D57"/>
    <w:rsid w:val="00A81224"/>
    <w:rsid w:val="00A8215E"/>
    <w:rsid w:val="00A84279"/>
    <w:rsid w:val="00AA0182"/>
    <w:rsid w:val="00AA5666"/>
    <w:rsid w:val="00AB0231"/>
    <w:rsid w:val="00AC19D4"/>
    <w:rsid w:val="00AC7B6D"/>
    <w:rsid w:val="00AF01AF"/>
    <w:rsid w:val="00AF7158"/>
    <w:rsid w:val="00B06AF7"/>
    <w:rsid w:val="00B1098D"/>
    <w:rsid w:val="00B150F8"/>
    <w:rsid w:val="00B21881"/>
    <w:rsid w:val="00B45DF5"/>
    <w:rsid w:val="00B61806"/>
    <w:rsid w:val="00B7564B"/>
    <w:rsid w:val="00B8103C"/>
    <w:rsid w:val="00B87850"/>
    <w:rsid w:val="00B92846"/>
    <w:rsid w:val="00BA5E19"/>
    <w:rsid w:val="00BA6EF2"/>
    <w:rsid w:val="00BA73B2"/>
    <w:rsid w:val="00BB44A1"/>
    <w:rsid w:val="00BF117B"/>
    <w:rsid w:val="00C00CB1"/>
    <w:rsid w:val="00C02172"/>
    <w:rsid w:val="00C1186D"/>
    <w:rsid w:val="00C1595B"/>
    <w:rsid w:val="00C247F3"/>
    <w:rsid w:val="00C270C3"/>
    <w:rsid w:val="00C47E07"/>
    <w:rsid w:val="00C5074C"/>
    <w:rsid w:val="00C57A69"/>
    <w:rsid w:val="00C764EE"/>
    <w:rsid w:val="00C81375"/>
    <w:rsid w:val="00C84CB1"/>
    <w:rsid w:val="00CA0345"/>
    <w:rsid w:val="00CA61AC"/>
    <w:rsid w:val="00CA7A8F"/>
    <w:rsid w:val="00CC238A"/>
    <w:rsid w:val="00CC4C9C"/>
    <w:rsid w:val="00CE0A0B"/>
    <w:rsid w:val="00CE69DC"/>
    <w:rsid w:val="00CF6FBA"/>
    <w:rsid w:val="00D012FA"/>
    <w:rsid w:val="00D05F7C"/>
    <w:rsid w:val="00D144F4"/>
    <w:rsid w:val="00D2006E"/>
    <w:rsid w:val="00D206BC"/>
    <w:rsid w:val="00D84E3B"/>
    <w:rsid w:val="00DA2E00"/>
    <w:rsid w:val="00DA505F"/>
    <w:rsid w:val="00DB4539"/>
    <w:rsid w:val="00DD64E3"/>
    <w:rsid w:val="00DF5C53"/>
    <w:rsid w:val="00DF5C7C"/>
    <w:rsid w:val="00DF7770"/>
    <w:rsid w:val="00E2408B"/>
    <w:rsid w:val="00E360D6"/>
    <w:rsid w:val="00E521C2"/>
    <w:rsid w:val="00E52921"/>
    <w:rsid w:val="00E53B20"/>
    <w:rsid w:val="00E676F7"/>
    <w:rsid w:val="00E8236C"/>
    <w:rsid w:val="00E9769E"/>
    <w:rsid w:val="00E97B6A"/>
    <w:rsid w:val="00EA093B"/>
    <w:rsid w:val="00EA41BC"/>
    <w:rsid w:val="00EB04A3"/>
    <w:rsid w:val="00EC67FA"/>
    <w:rsid w:val="00ED0AF0"/>
    <w:rsid w:val="00EE19FA"/>
    <w:rsid w:val="00EE2407"/>
    <w:rsid w:val="00EE797D"/>
    <w:rsid w:val="00F114E5"/>
    <w:rsid w:val="00F24D78"/>
    <w:rsid w:val="00F254C8"/>
    <w:rsid w:val="00F304DF"/>
    <w:rsid w:val="00F40889"/>
    <w:rsid w:val="00F448D6"/>
    <w:rsid w:val="00F4511A"/>
    <w:rsid w:val="00F51F62"/>
    <w:rsid w:val="00F524C0"/>
    <w:rsid w:val="00F67FA3"/>
    <w:rsid w:val="00F72488"/>
    <w:rsid w:val="00F750FD"/>
    <w:rsid w:val="00F756D7"/>
    <w:rsid w:val="00F76EE2"/>
    <w:rsid w:val="00F81EE4"/>
    <w:rsid w:val="00F82299"/>
    <w:rsid w:val="00FA13C2"/>
    <w:rsid w:val="00FA1C61"/>
    <w:rsid w:val="00FB18BE"/>
    <w:rsid w:val="00FB2AF9"/>
    <w:rsid w:val="00FD71F8"/>
    <w:rsid w:val="00FE1DCA"/>
    <w:rsid w:val="00FE2332"/>
    <w:rsid w:val="00FE3DDE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0151B-02AA-3D4A-9F26-D10AC79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50B4F"/>
    <w:pPr>
      <w:spacing w:after="0" w:line="36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link w:val="a3"/>
    <w:rsid w:val="00250B4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250B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50B4F"/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F6FBA"/>
    <w:pPr>
      <w:ind w:left="720" w:firstLine="709"/>
      <w:contextualSpacing/>
    </w:pPr>
    <w:rPr>
      <w:lang w:eastAsia="en-US"/>
    </w:rPr>
  </w:style>
  <w:style w:type="character" w:customStyle="1" w:styleId="a6">
    <w:name w:val="Абзац списка Знак"/>
    <w:link w:val="a5"/>
    <w:uiPriority w:val="34"/>
    <w:rsid w:val="00CF6FBA"/>
    <w:rPr>
      <w:rFonts w:ascii="Calibri" w:eastAsia="Times New Roman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5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756D7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886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24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komltet</dc:creator>
  <cp:keywords/>
  <dc:description/>
  <cp:lastModifiedBy>User</cp:lastModifiedBy>
  <cp:revision>21</cp:revision>
  <cp:lastPrinted>2022-05-13T04:33:00Z</cp:lastPrinted>
  <dcterms:created xsi:type="dcterms:W3CDTF">2025-02-27T05:47:00Z</dcterms:created>
  <dcterms:modified xsi:type="dcterms:W3CDTF">2025-05-29T10:16:00Z</dcterms:modified>
</cp:coreProperties>
</file>