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27" w:rsidRPr="006B5835" w:rsidRDefault="00024927" w:rsidP="00024927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27" w:rsidRPr="00712268" w:rsidRDefault="00024927" w:rsidP="00024927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024927" w:rsidRPr="00712268" w:rsidRDefault="00024927" w:rsidP="00024927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024927" w:rsidRPr="00712268" w:rsidRDefault="00024927" w:rsidP="00024927">
      <w:pPr>
        <w:pStyle w:val="a9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024927" w:rsidRDefault="00024927" w:rsidP="00024927">
      <w:pPr>
        <w:jc w:val="center"/>
        <w:rPr>
          <w:b/>
          <w:sz w:val="28"/>
        </w:rPr>
      </w:pPr>
    </w:p>
    <w:p w:rsidR="00024927" w:rsidRPr="00712268" w:rsidRDefault="00024927" w:rsidP="00024927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024927" w:rsidRDefault="00024927" w:rsidP="00024927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24927" w:rsidTr="00A862FE">
        <w:tc>
          <w:tcPr>
            <w:tcW w:w="3341" w:type="dxa"/>
          </w:tcPr>
          <w:p w:rsidR="00024927" w:rsidRDefault="00A86342" w:rsidP="00A862FE">
            <w:pPr>
              <w:rPr>
                <w:sz w:val="28"/>
              </w:rPr>
            </w:pPr>
            <w:r>
              <w:rPr>
                <w:sz w:val="28"/>
              </w:rPr>
              <w:t>22.05</w:t>
            </w:r>
            <w:r w:rsidR="00024927">
              <w:rPr>
                <w:sz w:val="28"/>
              </w:rPr>
              <w:t>.2025</w:t>
            </w:r>
          </w:p>
        </w:tc>
        <w:tc>
          <w:tcPr>
            <w:tcW w:w="3341" w:type="dxa"/>
          </w:tcPr>
          <w:p w:rsidR="00024927" w:rsidRDefault="00024927" w:rsidP="00A862FE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024927" w:rsidRDefault="00024927" w:rsidP="00A862FE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024927" w:rsidRDefault="00A86342" w:rsidP="00A862FE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</w:tbl>
    <w:p w:rsidR="00024927" w:rsidRPr="00395E57" w:rsidRDefault="00024927" w:rsidP="00024927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024927" w:rsidTr="00A862FE">
        <w:tc>
          <w:tcPr>
            <w:tcW w:w="4644" w:type="dxa"/>
          </w:tcPr>
          <w:p w:rsidR="00024927" w:rsidRPr="00024927" w:rsidRDefault="00024927" w:rsidP="00024927">
            <w:pPr>
              <w:pStyle w:val="2"/>
            </w:pPr>
            <w:r w:rsidRPr="00024927">
              <w:t>О внесении изменений в структуру администрации</w:t>
            </w:r>
          </w:p>
          <w:p w:rsidR="00024927" w:rsidRPr="00024927" w:rsidRDefault="00024927" w:rsidP="00024927">
            <w:pPr>
              <w:pStyle w:val="2"/>
            </w:pPr>
            <w:r w:rsidRPr="00024927">
              <w:t>Уинского муниципального округа</w:t>
            </w:r>
          </w:p>
          <w:p w:rsidR="00024927" w:rsidRPr="00024927" w:rsidRDefault="00024927" w:rsidP="00024927">
            <w:pPr>
              <w:pStyle w:val="2"/>
            </w:pPr>
            <w:r w:rsidRPr="00024927">
              <w:t xml:space="preserve">Пермского края, </w:t>
            </w:r>
            <w:proofErr w:type="gramStart"/>
            <w:r w:rsidRPr="00024927">
              <w:t>утвержденную</w:t>
            </w:r>
            <w:proofErr w:type="gramEnd"/>
            <w:r w:rsidRPr="00024927">
              <w:t xml:space="preserve"> решением Думы Уинского муниципального округа Пермского края от 30.01.2020</w:t>
            </w:r>
          </w:p>
          <w:p w:rsidR="00024927" w:rsidRDefault="00024927" w:rsidP="00024927">
            <w:pPr>
              <w:pStyle w:val="2"/>
            </w:pPr>
            <w:r w:rsidRPr="00024927">
              <w:t>№ 60</w:t>
            </w:r>
          </w:p>
        </w:tc>
        <w:tc>
          <w:tcPr>
            <w:tcW w:w="5245" w:type="dxa"/>
            <w:gridSpan w:val="2"/>
          </w:tcPr>
          <w:p w:rsidR="00024927" w:rsidRDefault="00024927" w:rsidP="00A862FE">
            <w:pPr>
              <w:pStyle w:val="2"/>
            </w:pPr>
          </w:p>
        </w:tc>
      </w:tr>
      <w:tr w:rsidR="00024927" w:rsidTr="00A862FE">
        <w:tc>
          <w:tcPr>
            <w:tcW w:w="5070" w:type="dxa"/>
            <w:gridSpan w:val="2"/>
          </w:tcPr>
          <w:p w:rsidR="00024927" w:rsidRDefault="00024927" w:rsidP="00A862FE">
            <w:pPr>
              <w:pStyle w:val="2"/>
            </w:pPr>
          </w:p>
        </w:tc>
        <w:tc>
          <w:tcPr>
            <w:tcW w:w="4819" w:type="dxa"/>
          </w:tcPr>
          <w:p w:rsidR="00024927" w:rsidRDefault="00024927" w:rsidP="00A862FE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024927" w:rsidRDefault="00024927" w:rsidP="00A862FE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024927" w:rsidRPr="002004FF" w:rsidRDefault="00A86342" w:rsidP="00A862FE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22.05</w:t>
            </w:r>
            <w:r w:rsidR="00024927">
              <w:rPr>
                <w:b w:val="0"/>
              </w:rPr>
              <w:t xml:space="preserve"> 2025</w:t>
            </w:r>
            <w:r w:rsidR="00024927" w:rsidRPr="002004FF">
              <w:rPr>
                <w:b w:val="0"/>
              </w:rPr>
              <w:t xml:space="preserve"> года</w:t>
            </w:r>
          </w:p>
        </w:tc>
      </w:tr>
    </w:tbl>
    <w:p w:rsidR="00687D34" w:rsidRPr="007B0060" w:rsidRDefault="00687D34" w:rsidP="00687D34">
      <w:pPr>
        <w:rPr>
          <w:sz w:val="16"/>
          <w:szCs w:val="16"/>
        </w:rPr>
      </w:pPr>
    </w:p>
    <w:p w:rsidR="00C4443D" w:rsidRPr="00C82E2A" w:rsidRDefault="00C4443D" w:rsidP="00C444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соответствии с частью</w:t>
      </w:r>
      <w:r w:rsidRPr="00E165A7">
        <w:rPr>
          <w:bCs/>
          <w:sz w:val="28"/>
          <w:szCs w:val="28"/>
        </w:rPr>
        <w:t xml:space="preserve"> 8 статьи 37 Феде</w:t>
      </w:r>
      <w:r>
        <w:rPr>
          <w:bCs/>
          <w:sz w:val="28"/>
          <w:szCs w:val="28"/>
        </w:rPr>
        <w:t>рального закона от 06.10.2003</w:t>
      </w:r>
      <w:r w:rsidRPr="00E165A7">
        <w:rPr>
          <w:bCs/>
          <w:sz w:val="28"/>
          <w:szCs w:val="28"/>
        </w:rPr>
        <w:t xml:space="preserve"> № 131-ФЗ «Об общих принципах организации местного самоуправ</w:t>
      </w:r>
      <w:r>
        <w:rPr>
          <w:bCs/>
          <w:sz w:val="28"/>
          <w:szCs w:val="28"/>
        </w:rPr>
        <w:t xml:space="preserve">ления в Российской Федерации», Уставом Уинского муниципального округа Пермского края, </w:t>
      </w:r>
      <w:r w:rsidRPr="00C82E2A">
        <w:rPr>
          <w:sz w:val="28"/>
          <w:szCs w:val="28"/>
        </w:rPr>
        <w:t xml:space="preserve">Дума </w:t>
      </w:r>
      <w:r>
        <w:rPr>
          <w:sz w:val="28"/>
          <w:szCs w:val="28"/>
        </w:rPr>
        <w:t>Уин</w:t>
      </w:r>
      <w:r w:rsidRPr="00C82E2A">
        <w:rPr>
          <w:sz w:val="28"/>
          <w:szCs w:val="28"/>
        </w:rPr>
        <w:t xml:space="preserve">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C82E2A">
        <w:rPr>
          <w:sz w:val="28"/>
          <w:szCs w:val="28"/>
        </w:rPr>
        <w:t>РЕШАЕТ:</w:t>
      </w:r>
    </w:p>
    <w:p w:rsidR="00C4443D" w:rsidRDefault="00C4443D" w:rsidP="00C4443D">
      <w:pPr>
        <w:ind w:firstLine="708"/>
        <w:jc w:val="both"/>
        <w:rPr>
          <w:bCs/>
          <w:sz w:val="28"/>
          <w:szCs w:val="28"/>
        </w:rPr>
      </w:pPr>
      <w:r w:rsidRPr="00A00993">
        <w:rPr>
          <w:sz w:val="28"/>
          <w:szCs w:val="28"/>
        </w:rPr>
        <w:t>1.Внести в структуру администрации Уинского муниципального округа Пермского края,</w:t>
      </w:r>
      <w:r w:rsidRPr="00E47329">
        <w:rPr>
          <w:sz w:val="28"/>
          <w:szCs w:val="28"/>
        </w:rPr>
        <w:t xml:space="preserve"> </w:t>
      </w:r>
      <w:r w:rsidR="00A86342">
        <w:rPr>
          <w:sz w:val="28"/>
          <w:szCs w:val="28"/>
        </w:rPr>
        <w:t xml:space="preserve">утвержденную </w:t>
      </w:r>
      <w:r w:rsidRPr="00A00993">
        <w:rPr>
          <w:sz w:val="28"/>
          <w:szCs w:val="28"/>
        </w:rPr>
        <w:t>решением</w:t>
      </w:r>
      <w:r w:rsidR="00A86342">
        <w:rPr>
          <w:sz w:val="28"/>
          <w:szCs w:val="28"/>
        </w:rPr>
        <w:t xml:space="preserve"> </w:t>
      </w:r>
      <w:r w:rsidRPr="00A00993">
        <w:rPr>
          <w:sz w:val="28"/>
          <w:szCs w:val="28"/>
        </w:rPr>
        <w:t>Думы</w:t>
      </w:r>
      <w:r w:rsidRPr="00E47329">
        <w:rPr>
          <w:sz w:val="28"/>
          <w:szCs w:val="28"/>
        </w:rPr>
        <w:t xml:space="preserve"> </w:t>
      </w:r>
      <w:r w:rsidRPr="00A00993">
        <w:rPr>
          <w:sz w:val="28"/>
          <w:szCs w:val="28"/>
        </w:rPr>
        <w:t>Уинского муниципального</w:t>
      </w:r>
      <w:r w:rsidRPr="00E47329">
        <w:rPr>
          <w:sz w:val="28"/>
          <w:szCs w:val="28"/>
        </w:rPr>
        <w:t xml:space="preserve">   </w:t>
      </w:r>
      <w:r w:rsidRPr="00A00993">
        <w:rPr>
          <w:sz w:val="28"/>
          <w:szCs w:val="28"/>
        </w:rPr>
        <w:t xml:space="preserve"> округа Пермского к</w:t>
      </w:r>
      <w:r>
        <w:rPr>
          <w:sz w:val="28"/>
          <w:szCs w:val="28"/>
        </w:rPr>
        <w:t xml:space="preserve">рая </w:t>
      </w:r>
      <w:r w:rsidRPr="00A00993">
        <w:rPr>
          <w:sz w:val="28"/>
          <w:szCs w:val="28"/>
        </w:rPr>
        <w:t>от 30.01.2020 № 60 следующее изменение:</w:t>
      </w:r>
      <w:r w:rsidRPr="001012C8">
        <w:rPr>
          <w:bCs/>
          <w:sz w:val="28"/>
          <w:szCs w:val="28"/>
        </w:rPr>
        <w:t xml:space="preserve"> </w:t>
      </w:r>
    </w:p>
    <w:p w:rsidR="00C4443D" w:rsidRPr="00DE4DF0" w:rsidRDefault="00C4443D" w:rsidP="00C4443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приложении 1 раздела </w:t>
      </w:r>
      <w:r>
        <w:rPr>
          <w:bCs/>
          <w:sz w:val="28"/>
          <w:szCs w:val="28"/>
          <w:lang w:val="en-US"/>
        </w:rPr>
        <w:t>III</w:t>
      </w:r>
      <w:r w:rsidRPr="00DE4D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«Отделы и управления администрации Уинского муниципального округа Пермского края»:</w:t>
      </w:r>
    </w:p>
    <w:p w:rsidR="00C4443D" w:rsidRPr="00A00993" w:rsidRDefault="00C4443D" w:rsidP="00C4443D">
      <w:pPr>
        <w:jc w:val="both"/>
        <w:rPr>
          <w:sz w:val="28"/>
          <w:szCs w:val="28"/>
        </w:rPr>
      </w:pPr>
      <w:r w:rsidRPr="00A00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1.1.1.</w:t>
      </w:r>
      <w:r w:rsidRPr="00A00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13 </w:t>
      </w:r>
      <w:r w:rsidRPr="00A00993">
        <w:rPr>
          <w:sz w:val="28"/>
          <w:szCs w:val="28"/>
        </w:rPr>
        <w:t>исключить</w:t>
      </w:r>
      <w:r>
        <w:rPr>
          <w:sz w:val="28"/>
          <w:szCs w:val="28"/>
        </w:rPr>
        <w:t xml:space="preserve"> </w:t>
      </w:r>
      <w:r w:rsidRPr="00A00993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 </w:t>
      </w:r>
      <w:r w:rsidRPr="00A00993">
        <w:rPr>
          <w:sz w:val="28"/>
          <w:szCs w:val="28"/>
        </w:rPr>
        <w:t>«</w:t>
      </w:r>
      <w:r>
        <w:rPr>
          <w:sz w:val="28"/>
          <w:szCs w:val="28"/>
        </w:rPr>
        <w:t xml:space="preserve">и </w:t>
      </w:r>
      <w:r w:rsidRPr="00A00993">
        <w:rPr>
          <w:sz w:val="28"/>
          <w:szCs w:val="28"/>
        </w:rPr>
        <w:t>мобилизационной работе»</w:t>
      </w:r>
      <w:r>
        <w:rPr>
          <w:sz w:val="28"/>
          <w:szCs w:val="28"/>
        </w:rPr>
        <w:t>;</w:t>
      </w:r>
    </w:p>
    <w:p w:rsidR="00C4443D" w:rsidRDefault="00C4443D" w:rsidP="00C44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1.1.2.</w:t>
      </w:r>
      <w:r w:rsidRPr="00A00993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пунктами следующего содержания: «15 Ведущий специалист по мобилизационной работе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 xml:space="preserve">и «16 Ведущий специалист по защите государственной тайны.». </w:t>
      </w:r>
    </w:p>
    <w:p w:rsidR="00C4443D" w:rsidRDefault="00C4443D" w:rsidP="00C44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Приложение </w:t>
      </w:r>
      <w:r w:rsidRPr="00A0099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0993">
        <w:rPr>
          <w:sz w:val="28"/>
          <w:szCs w:val="28"/>
        </w:rPr>
        <w:t xml:space="preserve"> утвердить в новой </w:t>
      </w:r>
      <w:r>
        <w:rPr>
          <w:sz w:val="28"/>
          <w:szCs w:val="28"/>
        </w:rPr>
        <w:t xml:space="preserve">редакции, согласно приложению  к    </w:t>
      </w:r>
      <w:r w:rsidRPr="00A00993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 решению.</w:t>
      </w:r>
    </w:p>
    <w:p w:rsidR="00C4443D" w:rsidRDefault="00C4443D" w:rsidP="00C44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Считать утратившим силу Решение Думы Уинского муниципального  округа  Пермского края от   24.04.2025  № 77  «О внесении изменений в структуру   администрации Уинского муниципального округа Пермского края, </w:t>
      </w:r>
      <w:r>
        <w:rPr>
          <w:sz w:val="28"/>
          <w:szCs w:val="28"/>
        </w:rPr>
        <w:lastRenderedPageBreak/>
        <w:t>утвержденную решением Думы Уинского муниципального округа Пермского края от 30.01.2020 № 60».</w:t>
      </w:r>
    </w:p>
    <w:p w:rsidR="00C4443D" w:rsidRPr="00A00993" w:rsidRDefault="00C4443D" w:rsidP="00C44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A00993">
        <w:rPr>
          <w:sz w:val="28"/>
          <w:szCs w:val="28"/>
        </w:rPr>
        <w:t>.Настоящее</w:t>
      </w:r>
      <w:r>
        <w:rPr>
          <w:sz w:val="28"/>
          <w:szCs w:val="28"/>
        </w:rPr>
        <w:t xml:space="preserve">  решение</w:t>
      </w:r>
      <w:r w:rsidRPr="00A00993">
        <w:rPr>
          <w:sz w:val="28"/>
          <w:szCs w:val="28"/>
        </w:rPr>
        <w:t xml:space="preserve"> вступает в силу</w:t>
      </w:r>
      <w:r>
        <w:rPr>
          <w:sz w:val="28"/>
          <w:szCs w:val="28"/>
        </w:rPr>
        <w:t xml:space="preserve"> </w:t>
      </w:r>
      <w:r w:rsidR="00021D49" w:rsidRPr="006202FF">
        <w:rPr>
          <w:sz w:val="28"/>
        </w:rPr>
        <w:t>с</w:t>
      </w:r>
      <w:r w:rsidR="00021D49">
        <w:rPr>
          <w:sz w:val="28"/>
        </w:rPr>
        <w:t>о дня</w:t>
      </w:r>
      <w:r w:rsidR="00021D49" w:rsidRPr="006202FF">
        <w:rPr>
          <w:sz w:val="28"/>
        </w:rPr>
        <w:t xml:space="preserve"> </w:t>
      </w:r>
      <w:r w:rsidR="00021D49">
        <w:rPr>
          <w:sz w:val="28"/>
        </w:rPr>
        <w:t xml:space="preserve"> </w:t>
      </w:r>
      <w:r w:rsidRPr="00A00993">
        <w:rPr>
          <w:sz w:val="28"/>
          <w:szCs w:val="28"/>
        </w:rPr>
        <w:t xml:space="preserve">размещения в сетевом </w:t>
      </w:r>
      <w:r>
        <w:rPr>
          <w:sz w:val="28"/>
          <w:szCs w:val="28"/>
        </w:rPr>
        <w:t xml:space="preserve">      </w:t>
      </w:r>
      <w:r w:rsidRPr="00A00993">
        <w:rPr>
          <w:sz w:val="28"/>
          <w:szCs w:val="28"/>
        </w:rPr>
        <w:t>издании - официальном сайте</w:t>
      </w:r>
      <w:r>
        <w:rPr>
          <w:sz w:val="28"/>
          <w:szCs w:val="28"/>
        </w:rPr>
        <w:t xml:space="preserve"> </w:t>
      </w:r>
      <w:r w:rsidRPr="00A00993">
        <w:rPr>
          <w:sz w:val="28"/>
          <w:szCs w:val="28"/>
        </w:rPr>
        <w:t xml:space="preserve">администрации Уинского муниципального </w:t>
      </w:r>
      <w:r>
        <w:rPr>
          <w:sz w:val="28"/>
          <w:szCs w:val="28"/>
        </w:rPr>
        <w:t>о</w:t>
      </w:r>
      <w:r w:rsidRPr="00A00993">
        <w:rPr>
          <w:sz w:val="28"/>
          <w:szCs w:val="28"/>
        </w:rPr>
        <w:t>круга Пермского края (</w:t>
      </w:r>
      <w:r w:rsidRPr="00A00993">
        <w:rPr>
          <w:sz w:val="28"/>
          <w:szCs w:val="28"/>
          <w:lang w:val="en-US"/>
        </w:rPr>
        <w:t>http</w:t>
      </w:r>
      <w:r w:rsidRPr="00A00993">
        <w:rPr>
          <w:sz w:val="28"/>
          <w:szCs w:val="28"/>
        </w:rPr>
        <w:t>: //</w:t>
      </w:r>
      <w:r w:rsidRPr="00A00993">
        <w:rPr>
          <w:sz w:val="28"/>
          <w:szCs w:val="28"/>
          <w:lang w:val="en-US"/>
        </w:rPr>
        <w:t>uinsk</w:t>
      </w:r>
      <w:r w:rsidRPr="00A00993">
        <w:rPr>
          <w:sz w:val="28"/>
          <w:szCs w:val="28"/>
        </w:rPr>
        <w:t>.</w:t>
      </w:r>
      <w:r w:rsidRPr="00A00993">
        <w:rPr>
          <w:sz w:val="28"/>
          <w:szCs w:val="28"/>
          <w:lang w:val="en-US"/>
        </w:rPr>
        <w:t>ru</w:t>
      </w:r>
      <w:r w:rsidRPr="00A0099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4443D" w:rsidRPr="00131DC6" w:rsidRDefault="00C4443D" w:rsidP="00C4443D">
      <w:pPr>
        <w:pStyle w:val="a4"/>
        <w:spacing w:line="240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</w:p>
    <w:p w:rsidR="0098429B" w:rsidRDefault="0098429B" w:rsidP="00687D34">
      <w:pPr>
        <w:pStyle w:val="a4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p w:rsidR="00A86342" w:rsidRDefault="00A86342" w:rsidP="00687D34">
      <w:pPr>
        <w:pStyle w:val="a4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24927" w:rsidRPr="001E04F6" w:rsidTr="00A862FE">
        <w:tc>
          <w:tcPr>
            <w:tcW w:w="4788" w:type="dxa"/>
            <w:shd w:val="clear" w:color="auto" w:fill="auto"/>
          </w:tcPr>
          <w:p w:rsidR="00024927" w:rsidRPr="001E04F6" w:rsidRDefault="00024927" w:rsidP="00A8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24927" w:rsidRDefault="00024927" w:rsidP="00A862FE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24927" w:rsidRPr="001E04F6" w:rsidRDefault="00024927" w:rsidP="00A8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24927" w:rsidRPr="001E04F6" w:rsidRDefault="00024927" w:rsidP="00A862FE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24927" w:rsidRDefault="00024927" w:rsidP="00A86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24927" w:rsidRDefault="00024927" w:rsidP="00024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  <w:p w:rsidR="00024927" w:rsidRPr="001E04F6" w:rsidRDefault="00024927" w:rsidP="00024927">
            <w:pPr>
              <w:rPr>
                <w:sz w:val="28"/>
                <w:szCs w:val="28"/>
              </w:rPr>
            </w:pPr>
          </w:p>
        </w:tc>
      </w:tr>
      <w:tr w:rsidR="00024927" w:rsidRPr="001E04F6" w:rsidTr="00A862FE">
        <w:tc>
          <w:tcPr>
            <w:tcW w:w="4788" w:type="dxa"/>
            <w:shd w:val="clear" w:color="auto" w:fill="auto"/>
          </w:tcPr>
          <w:p w:rsidR="00024927" w:rsidRPr="001E04F6" w:rsidRDefault="00024927" w:rsidP="00A86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24927" w:rsidRPr="001E04F6" w:rsidRDefault="00024927" w:rsidP="00A862FE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E25005" w:rsidRDefault="00E25005" w:rsidP="00687D34"/>
    <w:p w:rsidR="004907B0" w:rsidRDefault="004907B0" w:rsidP="00687D34"/>
    <w:p w:rsidR="004907B0" w:rsidRDefault="004907B0" w:rsidP="008F62CE">
      <w:pPr>
        <w:pStyle w:val="ab"/>
        <w:spacing w:after="0"/>
        <w:ind w:left="0"/>
        <w:rPr>
          <w:szCs w:val="28"/>
        </w:rPr>
        <w:sectPr w:rsidR="004907B0" w:rsidSect="00A86342">
          <w:pgSz w:w="11906" w:h="16838"/>
          <w:pgMar w:top="1135" w:right="567" w:bottom="1418" w:left="1701" w:header="170" w:footer="709" w:gutter="0"/>
          <w:cols w:space="708"/>
          <w:docGrid w:linePitch="360"/>
        </w:sectPr>
      </w:pPr>
    </w:p>
    <w:tbl>
      <w:tblPr>
        <w:tblW w:w="6484" w:type="dxa"/>
        <w:tblInd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4"/>
      </w:tblGrid>
      <w:tr w:rsidR="004907B0" w:rsidRPr="001E04F6" w:rsidTr="008F62CE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7B0" w:rsidRPr="00A27A34" w:rsidRDefault="004907B0" w:rsidP="008F62CE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lastRenderedPageBreak/>
              <w:t xml:space="preserve">Приложение </w:t>
            </w:r>
          </w:p>
          <w:p w:rsidR="004907B0" w:rsidRPr="00B428C9" w:rsidRDefault="004907B0" w:rsidP="00A86342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к решению </w:t>
            </w:r>
            <w:r>
              <w:rPr>
                <w:szCs w:val="28"/>
              </w:rPr>
              <w:t xml:space="preserve">Думы Уинского муниципального округа Пермского края </w:t>
            </w:r>
            <w:r w:rsidRPr="001E04F6">
              <w:rPr>
                <w:szCs w:val="28"/>
              </w:rPr>
              <w:t xml:space="preserve">от </w:t>
            </w:r>
            <w:r w:rsidR="00A86342">
              <w:rPr>
                <w:szCs w:val="28"/>
              </w:rPr>
              <w:t>22.05</w:t>
            </w:r>
            <w:r>
              <w:rPr>
                <w:szCs w:val="28"/>
              </w:rPr>
              <w:t>.2025</w:t>
            </w:r>
            <w:r w:rsidRPr="001E04F6">
              <w:rPr>
                <w:szCs w:val="28"/>
              </w:rPr>
              <w:t xml:space="preserve"> № </w:t>
            </w:r>
            <w:r w:rsidR="00A86342">
              <w:rPr>
                <w:szCs w:val="28"/>
              </w:rPr>
              <w:t>84</w:t>
            </w:r>
          </w:p>
        </w:tc>
      </w:tr>
    </w:tbl>
    <w:p w:rsidR="004907B0" w:rsidRPr="00D011F0" w:rsidRDefault="004907B0" w:rsidP="004907B0">
      <w:pPr>
        <w:jc w:val="center"/>
      </w:pPr>
    </w:p>
    <w:p w:rsidR="004907B0" w:rsidRPr="00D011F0" w:rsidRDefault="004907B0" w:rsidP="004907B0">
      <w:pPr>
        <w:jc w:val="center"/>
      </w:pPr>
      <w:r w:rsidRPr="00D011F0">
        <w:t>СТРУКТУРА  АДМИНИСТРАЦИИ УИНСКОГО</w:t>
      </w:r>
      <w:r>
        <w:t xml:space="preserve"> МУНИЦИПАЛЬНОГО ОКРУГА ПЕРМСКОГО КРАЯ</w:t>
      </w:r>
    </w:p>
    <w:p w:rsidR="004907B0" w:rsidRDefault="004907B0" w:rsidP="004907B0">
      <w:pPr>
        <w:jc w:val="center"/>
      </w:pPr>
    </w:p>
    <w:p w:rsidR="004907B0" w:rsidRPr="00D011F0" w:rsidRDefault="0061698E" w:rsidP="004907B0">
      <w:pPr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8.4pt;margin-top:2.3pt;width:523.85pt;height:30.85pt;z-index:251663360;mso-width-relative:margin;mso-height-relative:margin">
            <v:textbox style="mso-next-textbox:#_x0000_s1029">
              <w:txbxContent>
                <w:p w:rsidR="004907B0" w:rsidRPr="001F28CA" w:rsidRDefault="004907B0" w:rsidP="004907B0">
                  <w:pPr>
                    <w:rPr>
                      <w:b/>
                    </w:rPr>
                  </w:pPr>
                  <w:r w:rsidRPr="001F28CA">
                    <w:rPr>
                      <w:b/>
                    </w:rPr>
                    <w:t>Глава муниципального округа</w:t>
                  </w:r>
                  <w:r>
                    <w:rPr>
                      <w:b/>
                    </w:rPr>
                    <w:t xml:space="preserve"> </w:t>
                  </w:r>
                  <w:r w:rsidRPr="001F28CA">
                    <w:rPr>
                      <w:b/>
                    </w:rPr>
                    <w:t>- глава администрации Уинского муниципального округа</w:t>
                  </w:r>
                </w:p>
              </w:txbxContent>
            </v:textbox>
          </v:shape>
        </w:pict>
      </w:r>
    </w:p>
    <w:p w:rsidR="004907B0" w:rsidRPr="00D011F0" w:rsidRDefault="0061698E" w:rsidP="004907B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72.55pt;margin-top:1pt;width:0;height:44.35pt;z-index:251729920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left:0;text-align:left;margin-left:72.55pt;margin-top:1pt;width:55.85pt;height:0;flip:x;z-index:251728896" o:connectortype="straight"/>
        </w:pict>
      </w:r>
      <w:r>
        <w:rPr>
          <w:noProof/>
        </w:rPr>
        <w:pict>
          <v:shape id="_x0000_s1097" type="#_x0000_t32" style="position:absolute;left:0;text-align:left;margin-left:719.45pt;margin-top:1pt;width:0;height:55.1pt;z-index:251727872" o:connectortype="straight">
            <v:stroke endarrow="block"/>
          </v:shape>
        </w:pict>
      </w:r>
      <w:r>
        <w:rPr>
          <w:noProof/>
        </w:rPr>
        <w:pict>
          <v:shape id="_x0000_s1096" type="#_x0000_t32" style="position:absolute;left:0;text-align:left;margin-left:652.25pt;margin-top:.45pt;width:67.2pt;height:.55pt;z-index:251726848" o:connectortype="straight"/>
        </w:pict>
      </w:r>
      <w:r>
        <w:rPr>
          <w:noProof/>
        </w:rPr>
        <w:pict>
          <v:shape id="_x0000_s1034" type="#_x0000_t202" style="position:absolute;left:0;text-align:left;margin-left:9.9pt;margin-top:201.45pt;width:128.25pt;height:60.75pt;z-index:251668480">
            <v:textbox style="mso-next-textbox:#_x0000_s1034">
              <w:txbxContent>
                <w:p w:rsidR="004907B0" w:rsidRPr="001F28CA" w:rsidRDefault="004907B0" w:rsidP="004907B0">
                  <w:pPr>
                    <w:jc w:val="center"/>
                  </w:pPr>
                  <w:r w:rsidRPr="001F28CA">
                    <w:t>Управление имущественных и земельных отношений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.65pt;margin-top:289.95pt;width:128.25pt;height:61.5pt;z-index:251669504">
            <v:textbox style="mso-next-textbox:#_x0000_s1035">
              <w:txbxContent>
                <w:p w:rsidR="004907B0" w:rsidRDefault="004907B0" w:rsidP="004907B0">
                  <w:pPr>
                    <w:jc w:val="center"/>
                  </w:pPr>
                  <w:r>
                    <w:t>МКУ «</w:t>
                  </w:r>
                  <w:r w:rsidRPr="001F28CA">
                    <w:t>Управление по строительству, ЖКХ и содержанию дорог</w:t>
                  </w:r>
                  <w:r>
                    <w:t>»</w:t>
                  </w:r>
                </w:p>
                <w:p w:rsidR="004907B0" w:rsidRPr="001F28C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.9pt;margin-top:124.2pt;width:124.5pt;height:57pt;z-index:251671552">
            <v:textbox style="mso-next-textbox:#_x0000_s1037">
              <w:txbxContent>
                <w:p w:rsidR="004907B0" w:rsidRPr="00D63170" w:rsidRDefault="004907B0" w:rsidP="004907B0">
                  <w:pPr>
                    <w:jc w:val="center"/>
                  </w:pPr>
                  <w:r w:rsidRPr="00D63170">
                    <w:t>Управление по экономике и сельскому хозяйству</w:t>
                  </w:r>
                </w:p>
                <w:p w:rsidR="004907B0" w:rsidRPr="00D63170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3.65pt;margin-top:374.7pt;width:124.5pt;height:39.75pt;z-index:251670528">
            <v:textbox style="mso-next-textbox:#_x0000_s1036">
              <w:txbxContent>
                <w:p w:rsidR="004907B0" w:rsidRPr="001F28CA" w:rsidRDefault="004907B0" w:rsidP="004907B0">
                  <w:pPr>
                    <w:jc w:val="center"/>
                  </w:pPr>
                  <w:r w:rsidRPr="001F28CA">
                    <w:t>Отдел архитектуры и градостроительства</w:t>
                  </w:r>
                </w:p>
                <w:p w:rsidR="004907B0" w:rsidRPr="001F28C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7" type="#_x0000_t32" style="position:absolute;left:0;text-align:left;margin-left:-11.1pt;margin-top:395.7pt;width:24.75pt;height:.05pt;z-index:251681792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-11.1pt;margin-top:69.45pt;width:0;height:326.25pt;z-index:251680768" o:connectortype="straight"/>
        </w:pict>
      </w:r>
      <w:r>
        <w:rPr>
          <w:noProof/>
        </w:rPr>
        <w:pict>
          <v:shape id="_x0000_s1051" type="#_x0000_t32" style="position:absolute;left:0;text-align:left;margin-left:482.4pt;margin-top:69.5pt;width:22.5pt;height:0;z-index:251685888" o:connectortype="straight"/>
        </w:pict>
      </w:r>
      <w:r>
        <w:rPr>
          <w:noProof/>
        </w:rPr>
        <w:pict>
          <v:shape id="_x0000_s1050" type="#_x0000_t32" style="position:absolute;left:0;text-align:left;margin-left:-11.1pt;margin-top:154.2pt;width:21pt;height:0;z-index:251684864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-11.1pt;margin-top:239.7pt;width:21pt;height:0;z-index:251683840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-11.1pt;margin-top:319.95pt;width:24.75pt;height:0;z-index:251682816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-11.1pt;margin-top:69.45pt;width:21pt;height:0;z-index:251679744" o:connectortype="straight"/>
        </w:pict>
      </w:r>
      <w:r>
        <w:rPr>
          <w:noProof/>
        </w:rPr>
        <w:pict>
          <v:shape id="_x0000_s1044" type="#_x0000_t32" style="position:absolute;left:0;text-align:left;margin-left:561.15pt;margin-top:19.35pt;width:0;height:20.95pt;z-index:251678720" o:connectortype="straight">
            <v:stroke endarrow="block"/>
          </v:shape>
        </w:pict>
      </w:r>
      <w:r w:rsidR="004907B0" w:rsidRPr="00D011F0">
        <w:t>МУНИЦИПАЛЬНОГО ОКРУГА</w:t>
      </w:r>
    </w:p>
    <w:p w:rsidR="004907B0" w:rsidRDefault="0061698E" w:rsidP="004907B0">
      <w:pPr>
        <w:jc w:val="right"/>
        <w:rPr>
          <w:sz w:val="28"/>
          <w:szCs w:val="28"/>
        </w:rPr>
      </w:pPr>
      <w:r w:rsidRPr="0061698E">
        <w:rPr>
          <w:noProof/>
        </w:rPr>
        <w:pict>
          <v:shape id="_x0000_s1092" type="#_x0000_t32" style="position:absolute;left:0;text-align:left;margin-left:631.65pt;margin-top:5.55pt;width:0;height:321.45pt;z-index:251723776" o:connectortype="straight"/>
        </w:pict>
      </w:r>
      <w:r>
        <w:rPr>
          <w:noProof/>
          <w:sz w:val="28"/>
          <w:szCs w:val="28"/>
        </w:rPr>
        <w:pict>
          <v:shape id="_x0000_s1058" type="#_x0000_t202" style="position:absolute;left:0;text-align:left;margin-left:168.9pt;margin-top:14.1pt;width:105pt;height:57pt;z-index:251693056">
            <v:textbox style="mso-next-textbox:#_x0000_s1058">
              <w:txbxContent>
                <w:p w:rsidR="004907B0" w:rsidRPr="004907B0" w:rsidRDefault="004907B0" w:rsidP="004907B0">
                  <w:pPr>
                    <w:jc w:val="center"/>
                  </w:pPr>
                  <w:r w:rsidRPr="004907B0">
                    <w:t xml:space="preserve">Отдел по делам ГО, ЧС 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64" type="#_x0000_t32" style="position:absolute;left:0;text-align:left;margin-left:392.4pt;margin-top:6.35pt;width:0;height:20.95pt;z-index:251699200" o:connectortype="straight">
            <v:stroke endarrow="block"/>
          </v:shape>
        </w:pict>
      </w:r>
      <w:r w:rsidRPr="0061698E">
        <w:rPr>
          <w:noProof/>
        </w:rPr>
        <w:pict>
          <v:shape id="_x0000_s1032" type="#_x0000_t202" style="position:absolute;left:0;text-align:left;margin-left:9.9pt;margin-top:31.55pt;width:124.5pt;height:51.8pt;z-index:251666432">
            <v:textbox style="mso-next-textbox:#_x0000_s1032">
              <w:txbxContent>
                <w:p w:rsidR="004907B0" w:rsidRDefault="004907B0" w:rsidP="004907B0">
                  <w:pPr>
                    <w:jc w:val="center"/>
                  </w:pPr>
                  <w:r w:rsidRPr="00D011F0">
                    <w:rPr>
                      <w:b/>
                      <w:sz w:val="18"/>
                      <w:szCs w:val="18"/>
                    </w:rPr>
                    <w:t xml:space="preserve">Заместитель главы администрации 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D011F0">
                    <w:rPr>
                      <w:b/>
                      <w:sz w:val="18"/>
                      <w:szCs w:val="18"/>
                    </w:rPr>
                    <w:t>муниципального округа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52" type="#_x0000_t32" style="position:absolute;left:0;text-align:left;margin-left:482.4pt;margin-top:55.7pt;width:.05pt;height:350.85pt;z-index:251686912" o:connectortype="straight"/>
        </w:pict>
      </w:r>
      <w:r w:rsidRPr="0061698E">
        <w:rPr>
          <w:noProof/>
        </w:rPr>
        <w:pict>
          <v:shape id="_x0000_s1057" type="#_x0000_t32" style="position:absolute;left:0;text-align:left;margin-left:482.4pt;margin-top:407.4pt;width:27.75pt;height:0;z-index:251692032" o:connectortype="straight">
            <v:stroke endarrow="block"/>
          </v:shape>
        </w:pict>
      </w:r>
      <w:r w:rsidRPr="0061698E">
        <w:rPr>
          <w:noProof/>
        </w:rPr>
        <w:pict>
          <v:shape id="_x0000_s1055" type="#_x0000_t32" style="position:absolute;left:0;text-align:left;margin-left:482.4pt;margin-top:282.85pt;width:27.75pt;height:.05pt;z-index:251689984" o:connectortype="straight">
            <v:stroke endarrow="block"/>
          </v:shape>
        </w:pict>
      </w:r>
      <w:r w:rsidRPr="0061698E">
        <w:rPr>
          <w:noProof/>
        </w:rPr>
        <w:pict>
          <v:shape id="_x0000_s1054" type="#_x0000_t32" style="position:absolute;left:0;text-align:left;margin-left:482.4pt;margin-top:196.65pt;width:22.5pt;height:0;z-index:251688960" o:connectortype="straight">
            <v:stroke endarrow="block"/>
          </v:shape>
        </w:pict>
      </w:r>
      <w:r w:rsidRPr="0061698E">
        <w:rPr>
          <w:noProof/>
        </w:rPr>
        <w:pict>
          <v:shape id="_x0000_s1053" type="#_x0000_t32" style="position:absolute;left:0;text-align:left;margin-left:482.4pt;margin-top:126.1pt;width:22.5pt;height:0;z-index:251687936" o:connectortype="straight">
            <v:stroke endarrow="block"/>
          </v:shape>
        </w:pict>
      </w:r>
      <w:r w:rsidRPr="0061698E">
        <w:rPr>
          <w:noProof/>
        </w:rPr>
        <w:pict>
          <v:shape id="_x0000_s1040" type="#_x0000_t202" style="position:absolute;left:0;text-align:left;margin-left:510.15pt;margin-top:253.65pt;width:113.25pt;height:57.75pt;z-index:251674624">
            <v:textbox style="mso-next-textbox:#_x0000_s1040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>Отдел по внутренней политике</w:t>
                  </w:r>
                </w:p>
                <w:p w:rsidR="004907B0" w:rsidRPr="0038760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</w:p>
    <w:p w:rsidR="004907B0" w:rsidRPr="000A6F2C" w:rsidRDefault="0061698E" w:rsidP="004907B0">
      <w:pPr>
        <w:rPr>
          <w:sz w:val="28"/>
          <w:szCs w:val="28"/>
        </w:rPr>
      </w:pPr>
      <w:r w:rsidRPr="0061698E">
        <w:rPr>
          <w:noProof/>
        </w:rPr>
        <w:pict>
          <v:shape id="_x0000_s1033" type="#_x0000_t202" style="position:absolute;margin-left:504.9pt;margin-top:10.4pt;width:118.5pt;height:64.25pt;z-index:251667456">
            <v:textbox style="mso-next-textbox:#_x0000_s1033">
              <w:txbxContent>
                <w:p w:rsidR="004907B0" w:rsidRPr="00295E46" w:rsidRDefault="004907B0" w:rsidP="004907B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5E46">
                    <w:rPr>
                      <w:b/>
                      <w:sz w:val="20"/>
                      <w:szCs w:val="20"/>
                    </w:rPr>
                    <w:t>Руководитель аппарата  администрации  муниципального округа</w:t>
                  </w:r>
                </w:p>
                <w:p w:rsidR="004907B0" w:rsidRPr="00295E46" w:rsidRDefault="004907B0" w:rsidP="004907B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95E46">
                    <w:rPr>
                      <w:b/>
                      <w:sz w:val="20"/>
                      <w:szCs w:val="20"/>
                    </w:rPr>
                    <w:t>округа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66" type="#_x0000_t202" style="position:absolute;margin-left:327.9pt;margin-top:182pt;width:124.5pt;height:61.5pt;z-index:251701248">
            <v:textbox style="mso-next-textbox:#_x0000_s1066">
              <w:txbxContent>
                <w:p w:rsidR="004907B0" w:rsidRPr="00D63170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Управление </w:t>
                  </w:r>
                  <w:r w:rsidRPr="00D63170">
                    <w:rPr>
                      <w:sz w:val="20"/>
                      <w:szCs w:val="20"/>
                    </w:rPr>
                    <w:t>культуры, спорта и молодежной политики</w:t>
                  </w:r>
                </w:p>
                <w:p w:rsidR="004907B0" w:rsidRDefault="004907B0" w:rsidP="004907B0"/>
              </w:txbxContent>
            </v:textbox>
          </v:shape>
        </w:pict>
      </w:r>
      <w:r w:rsidRPr="0061698E">
        <w:rPr>
          <w:noProof/>
        </w:rPr>
        <w:pict>
          <v:shape id="_x0000_s1065" type="#_x0000_t202" style="position:absolute;margin-left:327.9pt;margin-top:95.75pt;width:124.5pt;height:60.75pt;z-index:251700224">
            <v:textbox style="mso-next-textbox:#_x0000_s1065">
              <w:txbxContent>
                <w:p w:rsidR="004907B0" w:rsidRPr="00D63170" w:rsidRDefault="004907B0" w:rsidP="004907B0">
                  <w:pPr>
                    <w:jc w:val="center"/>
                  </w:pPr>
                  <w:r>
                    <w:t xml:space="preserve">Управление </w:t>
                  </w:r>
                  <w:r w:rsidRPr="00D63170">
                    <w:t xml:space="preserve"> образования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68" type="#_x0000_t202" style="position:absolute;margin-left:327.9pt;margin-top:11.85pt;width:124.5pt;height:55.4pt;z-index:251703296">
            <v:textbox style="mso-next-textbox:#_x0000_s1068">
              <w:txbxContent>
                <w:p w:rsidR="004907B0" w:rsidRPr="00295E46" w:rsidRDefault="004907B0" w:rsidP="004907B0">
                  <w:pPr>
                    <w:jc w:val="center"/>
                    <w:rPr>
                      <w:sz w:val="18"/>
                      <w:szCs w:val="18"/>
                    </w:rPr>
                  </w:pPr>
                  <w:r w:rsidRPr="00295E46">
                    <w:rPr>
                      <w:b/>
                      <w:sz w:val="18"/>
                      <w:szCs w:val="18"/>
                    </w:rPr>
                    <w:t>Заместитель главы администрации   муниципального округа по социальным вопросам</w:t>
                  </w:r>
                </w:p>
              </w:txbxContent>
            </v:textbox>
          </v:shape>
        </w:pict>
      </w:r>
    </w:p>
    <w:p w:rsidR="004907B0" w:rsidRDefault="0061698E" w:rsidP="004907B0">
      <w:pPr>
        <w:rPr>
          <w:sz w:val="28"/>
          <w:szCs w:val="28"/>
        </w:rPr>
      </w:pPr>
      <w:r w:rsidRPr="0061698E">
        <w:rPr>
          <w:noProof/>
        </w:rPr>
        <w:pict>
          <v:shape id="_x0000_s1030" type="#_x0000_t202" style="position:absolute;margin-left:657.15pt;margin-top:10.1pt;width:125.25pt;height:44.25pt;z-index:251664384">
            <v:textbox style="mso-next-textbox:#_x0000_s1030">
              <w:txbxContent>
                <w:p w:rsidR="004907B0" w:rsidRPr="009348E6" w:rsidRDefault="004907B0" w:rsidP="004907B0">
                  <w:pPr>
                    <w:ind w:right="-257"/>
                    <w:jc w:val="center"/>
                    <w:rPr>
                      <w:b/>
                    </w:rPr>
                  </w:pPr>
                  <w:r w:rsidRPr="009348E6">
                    <w:rPr>
                      <w:b/>
                    </w:rPr>
                    <w:t xml:space="preserve">Финансовое  </w:t>
                  </w:r>
                </w:p>
                <w:p w:rsidR="004907B0" w:rsidRPr="009348E6" w:rsidRDefault="004907B0" w:rsidP="004907B0">
                  <w:pPr>
                    <w:ind w:right="-257"/>
                    <w:jc w:val="center"/>
                    <w:rPr>
                      <w:b/>
                    </w:rPr>
                  </w:pPr>
                  <w:r w:rsidRPr="009348E6">
                    <w:rPr>
                      <w:b/>
                    </w:rPr>
                    <w:t>управление</w:t>
                  </w:r>
                </w:p>
                <w:p w:rsidR="004907B0" w:rsidRPr="001F28CA" w:rsidRDefault="004907B0" w:rsidP="004907B0">
                  <w:pPr>
                    <w:ind w:right="-257"/>
                    <w:jc w:val="center"/>
                  </w:pPr>
                </w:p>
              </w:txbxContent>
            </v:textbox>
          </v:shape>
        </w:pict>
      </w:r>
    </w:p>
    <w:p w:rsidR="004907B0" w:rsidRDefault="0061698E" w:rsidP="004907B0">
      <w:pPr>
        <w:rPr>
          <w:sz w:val="28"/>
          <w:szCs w:val="28"/>
        </w:rPr>
      </w:pPr>
      <w:r w:rsidRPr="0061698E">
        <w:rPr>
          <w:noProof/>
        </w:rPr>
        <w:pict>
          <v:shape id="_x0000_s1094" type="#_x0000_t32" style="position:absolute;margin-left:631.65pt;margin-top:184.35pt;width:25.5pt;height:.05pt;z-index:251725824" o:connectortype="straight">
            <v:stroke endarrow="block"/>
          </v:shape>
        </w:pict>
      </w:r>
      <w:r w:rsidRPr="0061698E">
        <w:rPr>
          <w:noProof/>
        </w:rPr>
        <w:pict>
          <v:shape id="_x0000_s1093" type="#_x0000_t32" style="position:absolute;margin-left:631.65pt;margin-top:278.7pt;width:29.85pt;height:.05pt;z-index:251724800" o:connectortype="straight">
            <v:stroke endarrow="block"/>
          </v:shape>
        </w:pict>
      </w:r>
      <w:r w:rsidRPr="0061698E">
        <w:rPr>
          <w:noProof/>
        </w:rPr>
        <w:pict>
          <v:shape id="_x0000_s1088" type="#_x0000_t202" style="position:absolute;margin-left:661.5pt;margin-top:239.8pt;width:129pt;height:62.3pt;z-index:251722752">
            <v:textbox style="mso-next-textbox:#_x0000_s1088">
              <w:txbxContent>
                <w:p w:rsidR="00A86342" w:rsidRPr="00D011F0" w:rsidRDefault="00A86342" w:rsidP="00A86342">
                  <w:pPr>
                    <w:jc w:val="center"/>
                  </w:pPr>
                  <w:r>
                    <w:t>Ведущий специалист по защите государственной тайны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87" type="#_x0000_t202" style="position:absolute;margin-left:657.15pt;margin-top:153.55pt;width:129pt;height:62.3pt;z-index:251721728">
            <v:textbox style="mso-next-textbox:#_x0000_s1087">
              <w:txbxContent>
                <w:p w:rsidR="00A86342" w:rsidRPr="00D011F0" w:rsidRDefault="00A86342" w:rsidP="00A86342">
                  <w:pPr>
                    <w:jc w:val="center"/>
                  </w:pPr>
                  <w:r>
                    <w:t>Ведущий специалист по мобилизационной работе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28" type="#_x0000_t202" style="position:absolute;margin-left:168.15pt;margin-top:29.05pt;width:107.25pt;height:48.75pt;z-index:251662336">
            <v:textbox style="mso-next-textbox:#_x0000_s1028">
              <w:txbxContent>
                <w:p w:rsidR="004907B0" w:rsidRPr="004907B0" w:rsidRDefault="004907B0" w:rsidP="004907B0">
                  <w:pPr>
                    <w:jc w:val="center"/>
                  </w:pPr>
                  <w:r w:rsidRPr="004907B0">
                    <w:t>МКУ «Управление по благоустройству»</w:t>
                  </w:r>
                </w:p>
                <w:p w:rsidR="004907B0" w:rsidRPr="004907B0" w:rsidRDefault="004907B0" w:rsidP="004907B0">
                  <w:pPr>
                    <w:jc w:val="center"/>
                  </w:pPr>
                  <w:r w:rsidRPr="004907B0">
                    <w:t xml:space="preserve">  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27" type="#_x0000_t202" style="position:absolute;margin-left:328.65pt;margin-top:325.6pt;width:125.25pt;height:36pt;z-index:251661312">
            <v:textbox style="mso-next-textbox:#_x0000_s1027">
              <w:txbxContent>
                <w:p w:rsidR="004907B0" w:rsidRPr="001F28CA" w:rsidRDefault="004907B0" w:rsidP="004907B0">
                  <w:pPr>
                    <w:jc w:val="center"/>
                  </w:pPr>
                  <w:r>
                    <w:t>Военно-учетный стол</w:t>
                  </w:r>
                </w:p>
                <w:p w:rsidR="004907B0" w:rsidRPr="001F28C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 w:rsidRPr="0061698E">
        <w:rPr>
          <w:noProof/>
        </w:rPr>
        <w:pict>
          <v:shape id="_x0000_s1031" type="#_x0000_t202" style="position:absolute;margin-left:657.15pt;margin-top:67.5pt;width:129pt;height:62.3pt;z-index:251665408">
            <v:textbox style="mso-next-textbox:#_x0000_s1031">
              <w:txbxContent>
                <w:p w:rsidR="004907B0" w:rsidRDefault="004907B0" w:rsidP="004907B0">
                  <w:pPr>
                    <w:jc w:val="center"/>
                  </w:pPr>
                  <w:r w:rsidRPr="00D011F0">
                    <w:t>МКУ «Центр учета</w:t>
                  </w:r>
                  <w:r>
                    <w:t xml:space="preserve"> Уинского муниципального округа</w:t>
                  </w:r>
                  <w:r w:rsidRPr="00D011F0">
                    <w:t>»</w:t>
                  </w:r>
                </w:p>
                <w:p w:rsidR="004907B0" w:rsidRPr="00D011F0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 w:rsidRPr="0061698E">
        <w:rPr>
          <w:noProof/>
        </w:rPr>
        <w:pict>
          <v:shape id="_x0000_s1026" type="#_x0000_t202" style="position:absolute;margin-left:169.65pt;margin-top:85.9pt;width:105.75pt;height:67.9pt;z-index:251660288">
            <v:textbox style="mso-next-textbox:#_x0000_s1026">
              <w:txbxContent>
                <w:p w:rsidR="004907B0" w:rsidRPr="00DD7262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r w:rsidRPr="00DD7262">
                    <w:rPr>
                      <w:sz w:val="20"/>
                      <w:szCs w:val="20"/>
                    </w:rPr>
                    <w:t>МКУ «</w:t>
                  </w:r>
                  <w:r>
                    <w:rPr>
                      <w:sz w:val="20"/>
                      <w:szCs w:val="20"/>
                    </w:rPr>
                    <w:t>Гражданская защита Уинского муниципального округа Пермского края</w:t>
                  </w:r>
                  <w:r w:rsidRPr="00DD7262"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76" type="#_x0000_t202" style="position:absolute;margin-left:174.15pt;margin-top:215.85pt;width:105pt;height:40.85pt;z-index:251711488">
            <v:textbox style="mso-next-textbox:#_x0000_s1076">
              <w:txbxContent>
                <w:p w:rsidR="004907B0" w:rsidRPr="0097089A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7089A">
                    <w:rPr>
                      <w:sz w:val="20"/>
                      <w:szCs w:val="20"/>
                    </w:rPr>
                    <w:t>Судинский</w:t>
                  </w:r>
                  <w:proofErr w:type="spellEnd"/>
                  <w:r w:rsidRPr="0097089A">
                    <w:rPr>
                      <w:sz w:val="20"/>
                      <w:szCs w:val="20"/>
                    </w:rPr>
                    <w:t xml:space="preserve"> территориальный отдел</w:t>
                  </w:r>
                </w:p>
                <w:p w:rsidR="004907B0" w:rsidRPr="00D655BC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 w:rsidRPr="0061698E">
        <w:rPr>
          <w:noProof/>
        </w:rPr>
        <w:pict>
          <v:shape id="_x0000_s1059" type="#_x0000_t32" style="position:absolute;margin-left:150.15pt;margin-top:7.4pt;width:1.55pt;height:322.5pt;z-index:251694080" o:connectortype="straight"/>
        </w:pict>
      </w:r>
      <w:r w:rsidRPr="0061698E">
        <w:rPr>
          <w:noProof/>
        </w:rPr>
        <w:pict>
          <v:shape id="_x0000_s1041" type="#_x0000_t202" style="position:absolute;margin-left:510.9pt;margin-top:271.35pt;width:110.25pt;height:46.5pt;z-index:251675648">
            <v:textbox style="mso-next-textbox:#_x0000_s1041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>Архивный отдел</w:t>
                  </w:r>
                </w:p>
                <w:p w:rsidR="004907B0" w:rsidRPr="0038760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 w:rsidRPr="0061698E">
        <w:rPr>
          <w:noProof/>
        </w:rPr>
        <w:pict>
          <v:shape id="_x0000_s1056" type="#_x0000_t32" style="position:absolute;margin-left:482.4pt;margin-top:294.6pt;width:27.75pt;height:0;z-index:251691008" o:connectortype="straight">
            <v:stroke endarrow="block"/>
          </v:shape>
        </w:pict>
      </w:r>
      <w:r w:rsidRPr="0061698E">
        <w:rPr>
          <w:noProof/>
        </w:rPr>
        <w:pict>
          <v:shape id="_x0000_s1039" type="#_x0000_t202" style="position:absolute;margin-left:505.65pt;margin-top:116.1pt;width:118.5pt;height:61.5pt;z-index:251673600">
            <v:textbox style="mso-next-textbox:#_x0000_s1039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 xml:space="preserve">Отдел </w:t>
                  </w:r>
                  <w:r>
                    <w:t>делопроизводства и муниципальной службы</w:t>
                  </w:r>
                </w:p>
              </w:txbxContent>
            </v:textbox>
          </v:shape>
        </w:pict>
      </w:r>
      <w:r w:rsidRPr="0061698E">
        <w:rPr>
          <w:noProof/>
        </w:rPr>
        <w:pict>
          <v:shape id="_x0000_s1038" type="#_x0000_t202" style="position:absolute;margin-left:504.9pt;margin-top:53.7pt;width:118.5pt;height:45.75pt;z-index:251672576">
            <v:textbox style="mso-next-textbox:#_x0000_s1038">
              <w:txbxContent>
                <w:p w:rsidR="004907B0" w:rsidRPr="00E9222F" w:rsidRDefault="004907B0" w:rsidP="004907B0">
                  <w:pPr>
                    <w:jc w:val="center"/>
                  </w:pPr>
                  <w:r w:rsidRPr="00E9222F">
                    <w:t>Юридический отдел</w:t>
                  </w:r>
                </w:p>
                <w:p w:rsidR="004907B0" w:rsidRPr="00E9222F" w:rsidRDefault="004907B0" w:rsidP="004907B0">
                  <w:pPr>
                    <w:jc w:val="center"/>
                  </w:pPr>
                </w:p>
              </w:txbxContent>
            </v:textbox>
          </v:shape>
        </w:pict>
      </w:r>
      <w:r w:rsidRPr="0061698E">
        <w:rPr>
          <w:noProof/>
        </w:rPr>
        <w:pict>
          <v:shape id="_x0000_s1080" type="#_x0000_t32" style="position:absolute;margin-left:149.4pt;margin-top:125.15pt;width:21pt;height:0;z-index:2517155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5" type="#_x0000_t32" style="position:absolute;margin-left:151.65pt;margin-top:330.95pt;width:21pt;height:0;z-index:2517207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78" type="#_x0000_t202" style="position:absolute;margin-left:174.15pt;margin-top:311.05pt;width:110.25pt;height:40.15pt;z-index:251713536">
            <v:textbox style="mso-next-textbox:#_x0000_s1078">
              <w:txbxContent>
                <w:p w:rsidR="004907B0" w:rsidRPr="0062521B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62521B">
                    <w:rPr>
                      <w:sz w:val="20"/>
                      <w:szCs w:val="20"/>
                    </w:rPr>
                    <w:t>Нижнесыповской</w:t>
                  </w:r>
                  <w:proofErr w:type="spellEnd"/>
                  <w:r w:rsidRPr="0062521B">
                    <w:rPr>
                      <w:sz w:val="20"/>
                      <w:szCs w:val="20"/>
                    </w:rPr>
                    <w:t xml:space="preserve"> территориальный отдел</w:t>
                  </w:r>
                </w:p>
                <w:p w:rsidR="004907B0" w:rsidRPr="00D655BC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 w:rsidRPr="0061698E">
        <w:rPr>
          <w:noProof/>
        </w:rPr>
        <w:pict>
          <v:shape id="_x0000_s1081" type="#_x0000_t32" style="position:absolute;margin-left:153.15pt;margin-top:281.45pt;width:21pt;height:0;z-index:251716608" o:connectortype="straight">
            <v:stroke endarrow="block"/>
          </v:shape>
        </w:pict>
      </w:r>
      <w:r w:rsidRPr="0061698E">
        <w:rPr>
          <w:noProof/>
        </w:rPr>
        <w:pict>
          <v:shape id="_x0000_s1077" type="#_x0000_t202" style="position:absolute;margin-left:173.4pt;margin-top:261.95pt;width:108.75pt;height:40.15pt;z-index:251712512">
            <v:textbox style="mso-next-textbox:#_x0000_s1077">
              <w:txbxContent>
                <w:p w:rsidR="004907B0" w:rsidRPr="0062521B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62521B">
                    <w:rPr>
                      <w:sz w:val="20"/>
                      <w:szCs w:val="20"/>
                    </w:rPr>
                    <w:t>Чайкинский</w:t>
                  </w:r>
                  <w:proofErr w:type="spellEnd"/>
                  <w:r w:rsidRPr="0062521B">
                    <w:rPr>
                      <w:sz w:val="20"/>
                      <w:szCs w:val="20"/>
                    </w:rPr>
                    <w:t xml:space="preserve"> территориальный отдел</w:t>
                  </w:r>
                </w:p>
                <w:p w:rsidR="004907B0" w:rsidRPr="00D655BC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3" type="#_x0000_t32" style="position:absolute;margin-left:153.15pt;margin-top:237.95pt;width:21pt;height:.05pt;z-index:2516981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2" type="#_x0000_t32" style="position:absolute;margin-left:150.95pt;margin-top:184.35pt;width:21pt;height:0;z-index:251697152" o:connectortype="straight">
            <v:stroke endarrow="block"/>
          </v:shape>
        </w:pict>
      </w:r>
      <w:r w:rsidRPr="0061698E">
        <w:rPr>
          <w:noProof/>
        </w:rPr>
        <w:pict>
          <v:shape id="_x0000_s1075" type="#_x0000_t202" style="position:absolute;margin-left:172.65pt;margin-top:159.05pt;width:106.5pt;height:44.25pt;z-index:251710464">
            <v:textbox style="mso-next-textbox:#_x0000_s1075">
              <w:txbxContent>
                <w:p w:rsidR="004907B0" w:rsidRPr="0097089A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  <w:r w:rsidRPr="0097089A">
                    <w:rPr>
                      <w:sz w:val="20"/>
                      <w:szCs w:val="20"/>
                    </w:rPr>
                    <w:t>Аспинский территориальный отдел</w:t>
                  </w:r>
                </w:p>
                <w:p w:rsidR="004907B0" w:rsidRPr="0097089A" w:rsidRDefault="004907B0" w:rsidP="004907B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1698E">
        <w:rPr>
          <w:noProof/>
        </w:rPr>
        <w:pict>
          <v:shape id="_x0000_s1083" type="#_x0000_t32" style="position:absolute;margin-left:722.45pt;margin-top:40.5pt;width:0;height:27pt;z-index:251718656" o:connectortype="straight">
            <v:stroke endarrow="block"/>
          </v:shape>
        </w:pict>
      </w:r>
      <w:r w:rsidRPr="0061698E">
        <w:rPr>
          <w:noProof/>
        </w:rPr>
        <w:pict>
          <v:shape id="_x0000_s1079" type="#_x0000_t32" style="position:absolute;margin-left:149.4pt;margin-top:8.35pt;width:21pt;height:0;z-index:251714560" o:connectortype="straight">
            <v:stroke endarrow="block"/>
          </v:shape>
        </w:pict>
      </w:r>
      <w:r w:rsidRPr="0061698E">
        <w:rPr>
          <w:noProof/>
        </w:rPr>
        <w:pict>
          <v:shape id="_x0000_s1060" type="#_x0000_t32" style="position:absolute;margin-left:149.4pt;margin-top:62.1pt;width:21pt;height:0;z-index:251695104" o:connectortype="straight">
            <v:stroke endarrow="block"/>
          </v:shape>
        </w:pict>
      </w:r>
      <w:r w:rsidRPr="0061698E">
        <w:rPr>
          <w:noProof/>
        </w:rPr>
        <w:pict>
          <v:shape id="_x0000_s1073" type="#_x0000_t32" style="position:absolute;margin-left:305.4pt;margin-top:342.85pt;width:23.25pt;height:0;z-index:251708416" o:connectortype="straight">
            <v:stroke endarrow="block"/>
          </v:shape>
        </w:pict>
      </w:r>
      <w:r w:rsidRPr="0061698E">
        <w:rPr>
          <w:noProof/>
        </w:rPr>
        <w:pict>
          <v:shape id="_x0000_s1074" type="#_x0000_t32" style="position:absolute;margin-left:304.65pt;margin-top:266.1pt;width:23.25pt;height:0;z-index:251709440" o:connectortype="straight">
            <v:stroke endarrow="block"/>
          </v:shape>
        </w:pict>
      </w:r>
      <w:r w:rsidRPr="0061698E">
        <w:rPr>
          <w:noProof/>
        </w:rPr>
        <w:pict>
          <v:shape id="_x0000_s1069" type="#_x0000_t32" style="position:absolute;margin-left:303.9pt;margin-top:9.85pt;width:0;height:333pt;z-index:251704320" o:connectortype="straight"/>
        </w:pict>
      </w:r>
      <w:r w:rsidRPr="0061698E">
        <w:rPr>
          <w:noProof/>
        </w:rPr>
        <w:pict>
          <v:shape id="_x0000_s1072" type="#_x0000_t32" style="position:absolute;margin-left:303.15pt;margin-top:8.35pt;width:22.5pt;height:0;z-index:251707392" o:connectortype="straight"/>
        </w:pict>
      </w:r>
      <w:r w:rsidRPr="0061698E">
        <w:rPr>
          <w:noProof/>
        </w:rPr>
        <w:pict>
          <v:shape id="_x0000_s1071" type="#_x0000_t32" style="position:absolute;margin-left:303.9pt;margin-top:180.15pt;width:23.25pt;height:0;z-index:251706368" o:connectortype="straight">
            <v:stroke endarrow="block"/>
          </v:shape>
        </w:pict>
      </w:r>
      <w:r w:rsidRPr="0061698E">
        <w:rPr>
          <w:noProof/>
        </w:rPr>
        <w:pict>
          <v:shape id="_x0000_s1070" type="#_x0000_t32" style="position:absolute;margin-left:303.9pt;margin-top:94.6pt;width:23.25pt;height:.75pt;z-index:251705344" o:connectortype="straight">
            <v:stroke endarrow="block"/>
          </v:shape>
        </w:pict>
      </w:r>
      <w:r w:rsidRPr="0061698E">
        <w:rPr>
          <w:noProof/>
        </w:rPr>
        <w:pict>
          <v:shape id="_x0000_s1067" type="#_x0000_t202" style="position:absolute;margin-left:327.9pt;margin-top:236.05pt;width:124.5pt;height:62.25pt;z-index:251702272">
            <v:textbox style="mso-next-textbox:#_x0000_s1067">
              <w:txbxContent>
                <w:p w:rsidR="004907B0" w:rsidRPr="00D63170" w:rsidRDefault="004907B0" w:rsidP="004907B0">
                  <w:pPr>
                    <w:jc w:val="center"/>
                  </w:pPr>
                  <w:r w:rsidRPr="00D63170">
                    <w:t>Отдел по обеспечению деятельности КДН</w:t>
                  </w:r>
                  <w:r>
                    <w:t xml:space="preserve"> и </w:t>
                  </w:r>
                  <w:r w:rsidRPr="00D63170">
                    <w:t>ЗП</w:t>
                  </w:r>
                </w:p>
                <w:p w:rsidR="004907B0" w:rsidRPr="00D63170" w:rsidRDefault="004907B0" w:rsidP="004907B0">
                  <w:pPr>
                    <w:jc w:val="center"/>
                  </w:pPr>
                </w:p>
                <w:p w:rsidR="004907B0" w:rsidRDefault="004907B0" w:rsidP="004907B0"/>
              </w:txbxContent>
            </v:textbox>
          </v:shape>
        </w:pict>
      </w:r>
      <w:r w:rsidRPr="0061698E">
        <w:rPr>
          <w:noProof/>
        </w:rPr>
        <w:pict>
          <v:shape id="_x0000_s1061" type="#_x0000_t32" style="position:absolute;margin-left:135.15pt;margin-top:8.35pt;width:13.5pt;height:0;z-index:251696128" o:connectortype="straight"/>
        </w:pict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  <w:r w:rsidR="004907B0">
        <w:rPr>
          <w:sz w:val="28"/>
          <w:szCs w:val="28"/>
        </w:rPr>
        <w:tab/>
      </w:r>
    </w:p>
    <w:p w:rsidR="004907B0" w:rsidRDefault="0061698E" w:rsidP="004907B0">
      <w:pPr>
        <w:widowControl w:val="0"/>
        <w:shd w:val="clear" w:color="auto" w:fill="FFFFFF"/>
        <w:tabs>
          <w:tab w:val="left" w:pos="1157"/>
        </w:tabs>
        <w:suppressAutoHyphens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61698E">
        <w:rPr>
          <w:noProof/>
        </w:rPr>
        <w:pict>
          <v:shape id="_x0000_s1042" type="#_x0000_t202" style="position:absolute;left:0;text-align:left;margin-left:510pt;margin-top:8pt;width:113.25pt;height:27pt;z-index:251676672">
            <v:textbox style="mso-next-textbox:#_x0000_s1042">
              <w:txbxContent>
                <w:p w:rsidR="004907B0" w:rsidRPr="0038760A" w:rsidRDefault="004907B0" w:rsidP="004907B0">
                  <w:pPr>
                    <w:jc w:val="center"/>
                  </w:pPr>
                  <w:r w:rsidRPr="0038760A">
                    <w:t>Отдел ЗАГС</w:t>
                  </w:r>
                </w:p>
                <w:p w:rsidR="004907B0" w:rsidRPr="0038760A" w:rsidRDefault="004907B0" w:rsidP="004907B0">
                  <w:pPr>
                    <w:jc w:val="center"/>
                  </w:pPr>
                </w:p>
              </w:txbxContent>
            </v:textbox>
          </v:shape>
        </w:pict>
      </w:r>
    </w:p>
    <w:p w:rsidR="004907B0" w:rsidRPr="00131DC6" w:rsidRDefault="004907B0" w:rsidP="00687D34"/>
    <w:sectPr w:rsidR="004907B0" w:rsidRPr="00131DC6" w:rsidSect="00E9692D">
      <w:pgSz w:w="16838" w:h="11906" w:orient="landscape"/>
      <w:pgMar w:top="568" w:right="51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22" w:rsidRDefault="004C6C22" w:rsidP="004907B0">
      <w:r>
        <w:separator/>
      </w:r>
    </w:p>
  </w:endnote>
  <w:endnote w:type="continuationSeparator" w:id="0">
    <w:p w:rsidR="004C6C22" w:rsidRDefault="004C6C22" w:rsidP="0049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22" w:rsidRDefault="004C6C22" w:rsidP="004907B0">
      <w:r>
        <w:separator/>
      </w:r>
    </w:p>
  </w:footnote>
  <w:footnote w:type="continuationSeparator" w:id="0">
    <w:p w:rsidR="004C6C22" w:rsidRDefault="004C6C22" w:rsidP="00490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2C4"/>
    <w:multiLevelType w:val="multilevel"/>
    <w:tmpl w:val="2C3C6B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216"/>
    <w:rsid w:val="00021D49"/>
    <w:rsid w:val="00024927"/>
    <w:rsid w:val="00131DC6"/>
    <w:rsid w:val="00236216"/>
    <w:rsid w:val="00267E2D"/>
    <w:rsid w:val="003B1185"/>
    <w:rsid w:val="00437776"/>
    <w:rsid w:val="004907B0"/>
    <w:rsid w:val="004C6C22"/>
    <w:rsid w:val="00567981"/>
    <w:rsid w:val="005D592D"/>
    <w:rsid w:val="0061698E"/>
    <w:rsid w:val="00687D34"/>
    <w:rsid w:val="00765B4F"/>
    <w:rsid w:val="008D2F68"/>
    <w:rsid w:val="00962AEF"/>
    <w:rsid w:val="0098429B"/>
    <w:rsid w:val="009B6988"/>
    <w:rsid w:val="009D0F80"/>
    <w:rsid w:val="00A00993"/>
    <w:rsid w:val="00A86342"/>
    <w:rsid w:val="00AF2686"/>
    <w:rsid w:val="00B00E2E"/>
    <w:rsid w:val="00BA2BFB"/>
    <w:rsid w:val="00BC1176"/>
    <w:rsid w:val="00C4443D"/>
    <w:rsid w:val="00D52E1B"/>
    <w:rsid w:val="00D649A1"/>
    <w:rsid w:val="00DF0651"/>
    <w:rsid w:val="00E25005"/>
    <w:rsid w:val="00E9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9" type="connector" idref="#_x0000_s1093"/>
        <o:r id="V:Rule40" type="connector" idref="#_x0000_s1069"/>
        <o:r id="V:Rule41" type="connector" idref="#_x0000_s1049"/>
        <o:r id="V:Rule42" type="connector" idref="#_x0000_s1047"/>
        <o:r id="V:Rule43" type="connector" idref="#_x0000_s1098"/>
        <o:r id="V:Rule44" type="connector" idref="#_x0000_s1070"/>
        <o:r id="V:Rule45" type="connector" idref="#_x0000_s1059"/>
        <o:r id="V:Rule46" type="connector" idref="#_x0000_s1062"/>
        <o:r id="V:Rule47" type="connector" idref="#_x0000_s1092"/>
        <o:r id="V:Rule48" type="connector" idref="#_x0000_s1096"/>
        <o:r id="V:Rule49" type="connector" idref="#_x0000_s1079"/>
        <o:r id="V:Rule50" type="connector" idref="#_x0000_s1056"/>
        <o:r id="V:Rule51" type="connector" idref="#_x0000_s1054"/>
        <o:r id="V:Rule52" type="connector" idref="#_x0000_s1072"/>
        <o:r id="V:Rule53" type="connector" idref="#_x0000_s1055"/>
        <o:r id="V:Rule54" type="connector" idref="#_x0000_s1048"/>
        <o:r id="V:Rule55" type="connector" idref="#_x0000_s1052"/>
        <o:r id="V:Rule56" type="connector" idref="#_x0000_s1046"/>
        <o:r id="V:Rule57" type="connector" idref="#_x0000_s1094"/>
        <o:r id="V:Rule58" type="connector" idref="#_x0000_s1097"/>
        <o:r id="V:Rule59" type="connector" idref="#_x0000_s1064"/>
        <o:r id="V:Rule60" type="connector" idref="#_x0000_s1080"/>
        <o:r id="V:Rule61" type="connector" idref="#_x0000_s1057"/>
        <o:r id="V:Rule62" type="connector" idref="#_x0000_s1061"/>
        <o:r id="V:Rule63" type="connector" idref="#_x0000_s1081"/>
        <o:r id="V:Rule64" type="connector" idref="#_x0000_s1045"/>
        <o:r id="V:Rule65" type="connector" idref="#_x0000_s1074"/>
        <o:r id="V:Rule66" type="connector" idref="#_x0000_s1099"/>
        <o:r id="V:Rule67" type="connector" idref="#_x0000_s1044"/>
        <o:r id="V:Rule68" type="connector" idref="#_x0000_s1071"/>
        <o:r id="V:Rule69" type="connector" idref="#_x0000_s1073"/>
        <o:r id="V:Rule70" type="connector" idref="#_x0000_s1060"/>
        <o:r id="V:Rule71" type="connector" idref="#_x0000_s1051"/>
        <o:r id="V:Rule72" type="connector" idref="#_x0000_s1063"/>
        <o:r id="V:Rule73" type="connector" idref="#_x0000_s1083"/>
        <o:r id="V:Rule74" type="connector" idref="#_x0000_s1050"/>
        <o:r id="V:Rule75" type="connector" idref="#_x0000_s1085"/>
        <o:r id="V:Rule7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492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7D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7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429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84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1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1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24927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9">
    <w:name w:val="Body Text"/>
    <w:basedOn w:val="a"/>
    <w:link w:val="aa"/>
    <w:rsid w:val="00024927"/>
    <w:pPr>
      <w:jc w:val="center"/>
    </w:pPr>
    <w:rPr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0249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024927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0249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907B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90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907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0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Галина Васильевна</dc:creator>
  <cp:lastModifiedBy>Duma</cp:lastModifiedBy>
  <cp:revision>9</cp:revision>
  <cp:lastPrinted>2025-05-22T11:16:00Z</cp:lastPrinted>
  <dcterms:created xsi:type="dcterms:W3CDTF">2025-04-11T11:24:00Z</dcterms:created>
  <dcterms:modified xsi:type="dcterms:W3CDTF">2025-05-22T11:18:00Z</dcterms:modified>
</cp:coreProperties>
</file>