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8F1C4E" w:rsidRDefault="008F1C4E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292544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92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DB46FA" w:rsidRDefault="00DB46FA" w:rsidP="00DB46F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46FA"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изменений в постановление администрации Уинского муниципального округа № 259- 01-03-85 от 15.03.2021 «Об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</w:t>
                            </w:r>
                            <w:r w:rsidR="00A478D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46FA">
                              <w:rPr>
                                <w:b/>
                                <w:sz w:val="28"/>
                                <w:szCs w:val="28"/>
                              </w:rPr>
                              <w:t>на период до 2025 года»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2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" filled="f" stroked="f">
                <v:textbox inset="0,0,0,0">
                  <w:txbxContent>
                    <w:p w:rsidR="00344940" w:rsidRPr="00DB46FA" w:rsidRDefault="00DB46FA" w:rsidP="00DB46F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46FA">
                        <w:rPr>
                          <w:b/>
                          <w:sz w:val="28"/>
                          <w:szCs w:val="28"/>
                        </w:rPr>
                        <w:t>О внесении изменений в постановление администрации Уинского муниципального округа № 259- 01-03-85 от 15.03.2021 «Об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</w:t>
                      </w:r>
                      <w:r w:rsidR="00A478D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B46FA">
                        <w:rPr>
                          <w:b/>
                          <w:sz w:val="28"/>
                          <w:szCs w:val="28"/>
                        </w:rPr>
                        <w:t>на период до 2025 года»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F1C4E">
        <w:rPr>
          <w:b/>
        </w:rPr>
        <w:t>13.05.2025    259-01-01-02-114</w:t>
      </w:r>
    </w:p>
    <w:p w:rsidR="00DB46FA" w:rsidRPr="00DB46FA" w:rsidRDefault="00DB46FA" w:rsidP="00A478DE">
      <w:pPr>
        <w:spacing w:line="360" w:lineRule="exact"/>
        <w:ind w:firstLine="709"/>
        <w:jc w:val="both"/>
        <w:rPr>
          <w:sz w:val="28"/>
          <w:szCs w:val="28"/>
        </w:rPr>
      </w:pPr>
      <w:r w:rsidRPr="00DB46FA">
        <w:rPr>
          <w:sz w:val="28"/>
          <w:szCs w:val="28"/>
        </w:rPr>
        <w:t xml:space="preserve">Во исполнение Указа Президента Российской Федерации от 23.11.2020           № 733 «Об утверждении Стратегии государственной антинаркотической политики Российской Федерации на период до 2030 года», руководствуясь Указом Губернатора Пермского края от 09.02.2021 № 12 «Об утверждении перечня приоритетных направлений реализации Стратегии государственной антинаркотической политики Российской Федерации в Пермском крае» администрация Уинского муниципального округа </w:t>
      </w:r>
    </w:p>
    <w:p w:rsidR="00DB46FA" w:rsidRPr="00DB46FA" w:rsidRDefault="00DB46FA" w:rsidP="00A478DE">
      <w:pPr>
        <w:spacing w:line="360" w:lineRule="exact"/>
        <w:ind w:firstLine="709"/>
        <w:jc w:val="both"/>
        <w:rPr>
          <w:sz w:val="28"/>
          <w:szCs w:val="28"/>
        </w:rPr>
      </w:pPr>
      <w:r w:rsidRPr="00DB46FA">
        <w:rPr>
          <w:sz w:val="28"/>
          <w:szCs w:val="28"/>
        </w:rPr>
        <w:t>ПОСТАНОВЛЯЕТ</w:t>
      </w:r>
    </w:p>
    <w:p w:rsidR="00DB46FA" w:rsidRDefault="00DB46FA" w:rsidP="00A478DE">
      <w:pPr>
        <w:pStyle w:val="1"/>
        <w:keepNext w:val="0"/>
        <w:keepLines w:val="0"/>
        <w:spacing w:before="0" w:line="360" w:lineRule="exact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B46FA">
        <w:rPr>
          <w:rFonts w:ascii="Times New Roman" w:hAnsi="Times New Roman"/>
          <w:color w:val="auto"/>
          <w:sz w:val="28"/>
          <w:szCs w:val="28"/>
        </w:rPr>
        <w:t xml:space="preserve">1. Внести изменения в </w:t>
      </w:r>
      <w:r w:rsidRPr="00DB46FA">
        <w:rPr>
          <w:rFonts w:ascii="Times New Roman" w:hAnsi="Times New Roman"/>
          <w:color w:val="auto"/>
          <w:sz w:val="28"/>
          <w:szCs w:val="28"/>
          <w:lang w:eastAsia="ru-RU"/>
        </w:rPr>
        <w:t xml:space="preserve"> постановление администрации Уинского муниципального округа № 259- 01-03-85 от 15.03.2021 «Об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</w:t>
      </w:r>
      <w:r w:rsidRPr="00DB46F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B46FA">
        <w:rPr>
          <w:rFonts w:ascii="Times New Roman" w:hAnsi="Times New Roman"/>
          <w:color w:val="auto"/>
          <w:sz w:val="28"/>
          <w:szCs w:val="28"/>
          <w:lang w:eastAsia="ru-RU"/>
        </w:rPr>
        <w:t>на период до 2025 года»</w:t>
      </w:r>
      <w:r w:rsidR="00E33642">
        <w:rPr>
          <w:rFonts w:ascii="Times New Roman" w:hAnsi="Times New Roman"/>
          <w:color w:val="auto"/>
          <w:sz w:val="28"/>
          <w:szCs w:val="28"/>
          <w:lang w:eastAsia="ru-RU"/>
        </w:rPr>
        <w:t>, а именно</w:t>
      </w:r>
      <w:r w:rsidRPr="00DB46FA">
        <w:rPr>
          <w:rFonts w:ascii="Times New Roman" w:hAnsi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DB46FA">
        <w:rPr>
          <w:rFonts w:ascii="Times New Roman" w:hAnsi="Times New Roman"/>
          <w:color w:val="auto"/>
          <w:sz w:val="28"/>
          <w:szCs w:val="28"/>
        </w:rPr>
        <w:t>Показатели состояния наркоситуации в Уинском муниципальном округе и план достижения этих показателей по годам</w:t>
      </w:r>
      <w:r>
        <w:rPr>
          <w:rFonts w:ascii="Times New Roman" w:hAnsi="Times New Roman"/>
          <w:color w:val="auto"/>
          <w:sz w:val="28"/>
          <w:szCs w:val="28"/>
        </w:rPr>
        <w:t>» изложить в новой редакции в соответствии с приложением к данному постановлению.</w:t>
      </w:r>
    </w:p>
    <w:p w:rsidR="0018358C" w:rsidRPr="0018358C" w:rsidRDefault="0018358C" w:rsidP="0018358C">
      <w:pPr>
        <w:jc w:val="both"/>
        <w:rPr>
          <w:sz w:val="28"/>
          <w:szCs w:val="28"/>
        </w:rPr>
      </w:pPr>
      <w:r>
        <w:rPr>
          <w:lang w:eastAsia="en-US"/>
        </w:rPr>
        <w:lastRenderedPageBreak/>
        <w:tab/>
      </w:r>
      <w:r w:rsidRPr="0018358C">
        <w:rPr>
          <w:sz w:val="28"/>
          <w:szCs w:val="28"/>
        </w:rPr>
        <w:t>2.</w:t>
      </w:r>
      <w:r>
        <w:rPr>
          <w:sz w:val="28"/>
          <w:szCs w:val="28"/>
        </w:rPr>
        <w:t xml:space="preserve"> Считать утратившим силу постановление </w:t>
      </w:r>
      <w:r w:rsidRPr="00DB46FA">
        <w:rPr>
          <w:sz w:val="28"/>
          <w:szCs w:val="28"/>
        </w:rPr>
        <w:t>администрации Уинского муниципального округа № 259- 01-03-</w:t>
      </w:r>
      <w:r>
        <w:rPr>
          <w:sz w:val="28"/>
          <w:szCs w:val="28"/>
        </w:rPr>
        <w:t>1</w:t>
      </w:r>
      <w:r w:rsidR="00EF6100">
        <w:rPr>
          <w:sz w:val="28"/>
          <w:szCs w:val="28"/>
        </w:rPr>
        <w:t>15</w:t>
      </w:r>
      <w:r w:rsidRPr="00DB46FA">
        <w:rPr>
          <w:sz w:val="28"/>
          <w:szCs w:val="28"/>
        </w:rPr>
        <w:t xml:space="preserve"> от </w:t>
      </w:r>
      <w:r w:rsidR="00750C25">
        <w:rPr>
          <w:sz w:val="28"/>
          <w:szCs w:val="28"/>
        </w:rPr>
        <w:t>1</w:t>
      </w:r>
      <w:r w:rsidR="00EF6100">
        <w:rPr>
          <w:sz w:val="28"/>
          <w:szCs w:val="28"/>
        </w:rPr>
        <w:t>7</w:t>
      </w:r>
      <w:r w:rsidRPr="00DB46FA">
        <w:rPr>
          <w:sz w:val="28"/>
          <w:szCs w:val="28"/>
        </w:rPr>
        <w:t>.0</w:t>
      </w:r>
      <w:r w:rsidR="00750C25">
        <w:rPr>
          <w:sz w:val="28"/>
          <w:szCs w:val="28"/>
        </w:rPr>
        <w:t>5</w:t>
      </w:r>
      <w:r w:rsidRPr="00DB46FA">
        <w:rPr>
          <w:sz w:val="28"/>
          <w:szCs w:val="28"/>
        </w:rPr>
        <w:t>.202</w:t>
      </w:r>
      <w:r w:rsidR="00EF6100">
        <w:rPr>
          <w:sz w:val="28"/>
          <w:szCs w:val="28"/>
        </w:rPr>
        <w:t>4</w:t>
      </w:r>
      <w:r w:rsidRPr="00DB46FA">
        <w:rPr>
          <w:sz w:val="28"/>
          <w:szCs w:val="28"/>
        </w:rPr>
        <w:t xml:space="preserve"> «</w:t>
      </w:r>
      <w:r w:rsidRPr="0018358C">
        <w:rPr>
          <w:sz w:val="28"/>
          <w:szCs w:val="28"/>
        </w:rPr>
        <w:t>О внесении изменений в постановление администрации Уинского муниципального округа № 259- 01-03-85 от 15.03.2021 «Об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Уинского муниципального округа на период до 2025 года»</w:t>
      </w:r>
      <w:r>
        <w:rPr>
          <w:sz w:val="28"/>
          <w:szCs w:val="28"/>
        </w:rPr>
        <w:t>.</w:t>
      </w:r>
    </w:p>
    <w:p w:rsidR="00DB46FA" w:rsidRDefault="0018358C" w:rsidP="00EF6100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46FA">
        <w:rPr>
          <w:sz w:val="28"/>
          <w:szCs w:val="28"/>
        </w:rPr>
        <w:t xml:space="preserve">. </w:t>
      </w:r>
      <w:r w:rsidR="00DB46FA" w:rsidRPr="00DB46FA">
        <w:rPr>
          <w:sz w:val="28"/>
          <w:szCs w:val="28"/>
        </w:rPr>
        <w:t xml:space="preserve">Настоящее постановление вступает в силу с </w:t>
      </w:r>
      <w:r w:rsidR="00EF6100">
        <w:rPr>
          <w:sz w:val="28"/>
          <w:szCs w:val="28"/>
        </w:rPr>
        <w:t>даты</w:t>
      </w:r>
      <w:r w:rsidR="00DB46FA" w:rsidRPr="00DB46FA">
        <w:rPr>
          <w:sz w:val="28"/>
          <w:szCs w:val="28"/>
        </w:rPr>
        <w:t xml:space="preserve"> подписания</w:t>
      </w:r>
      <w:r w:rsidR="00EF6100">
        <w:rPr>
          <w:sz w:val="28"/>
          <w:szCs w:val="28"/>
        </w:rPr>
        <w:t xml:space="preserve"> и подлежит </w:t>
      </w:r>
      <w:r w:rsidR="00EF6100">
        <w:rPr>
          <w:color w:val="000000"/>
          <w:sz w:val="28"/>
          <w:szCs w:val="28"/>
          <w:shd w:val="clear" w:color="auto" w:fill="F7F7F7"/>
        </w:rPr>
        <w:t xml:space="preserve">размещению на официальном сайте </w:t>
      </w:r>
      <w:r w:rsidR="00EF6100">
        <w:rPr>
          <w:color w:val="000000"/>
          <w:sz w:val="28"/>
          <w:szCs w:val="28"/>
        </w:rPr>
        <w:t>администрации Уинского муниципального округа Пермского края (</w:t>
      </w:r>
      <w:hyperlink r:id="rId9" w:history="1">
        <w:r w:rsidR="00EF6100">
          <w:rPr>
            <w:rStyle w:val="ad"/>
            <w:sz w:val="28"/>
            <w:szCs w:val="28"/>
          </w:rPr>
          <w:t>https://uinsk.ru/</w:t>
        </w:r>
      </w:hyperlink>
      <w:r w:rsidR="00EF6100">
        <w:rPr>
          <w:color w:val="000000"/>
          <w:sz w:val="28"/>
          <w:szCs w:val="28"/>
        </w:rPr>
        <w:t>)</w:t>
      </w:r>
      <w:r w:rsidR="00DB46FA" w:rsidRPr="00DB46FA">
        <w:rPr>
          <w:sz w:val="28"/>
          <w:szCs w:val="28"/>
        </w:rPr>
        <w:t>.</w:t>
      </w:r>
    </w:p>
    <w:p w:rsidR="00DB46FA" w:rsidRDefault="0018358C" w:rsidP="00A478D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46FA">
        <w:rPr>
          <w:sz w:val="28"/>
          <w:szCs w:val="28"/>
        </w:rPr>
        <w:t xml:space="preserve">. </w:t>
      </w:r>
      <w:r w:rsidR="00DB46FA" w:rsidRPr="00DB46FA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DB46FA" w:rsidRPr="00DB46FA">
        <w:rPr>
          <w:sz w:val="28"/>
          <w:szCs w:val="28"/>
        </w:rPr>
        <w:br/>
        <w:t>на заместителя главы администрации Уинского муниципального округа по социальным вопросам</w:t>
      </w:r>
      <w:r w:rsidR="00EF6100">
        <w:rPr>
          <w:sz w:val="28"/>
          <w:szCs w:val="28"/>
        </w:rPr>
        <w:t>.</w:t>
      </w:r>
    </w:p>
    <w:p w:rsidR="00DB46FA" w:rsidRDefault="00DB46FA" w:rsidP="00A478DE">
      <w:pPr>
        <w:spacing w:line="360" w:lineRule="exact"/>
        <w:ind w:left="709"/>
        <w:jc w:val="both"/>
        <w:rPr>
          <w:sz w:val="28"/>
          <w:szCs w:val="28"/>
        </w:rPr>
      </w:pPr>
    </w:p>
    <w:p w:rsidR="00DB46FA" w:rsidRPr="00DB46FA" w:rsidRDefault="00DB46FA" w:rsidP="00A478DE">
      <w:pPr>
        <w:spacing w:line="360" w:lineRule="exact"/>
        <w:ind w:left="709"/>
        <w:jc w:val="both"/>
        <w:rPr>
          <w:sz w:val="28"/>
          <w:szCs w:val="28"/>
        </w:rPr>
      </w:pPr>
    </w:p>
    <w:tbl>
      <w:tblPr>
        <w:tblW w:w="96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5245"/>
      </w:tblGrid>
      <w:tr w:rsidR="00DB46FA" w:rsidRPr="00741ACE" w:rsidTr="00DB46FA">
        <w:tc>
          <w:tcPr>
            <w:tcW w:w="4423" w:type="dxa"/>
            <w:shd w:val="clear" w:color="auto" w:fill="auto"/>
          </w:tcPr>
          <w:p w:rsidR="00DB46FA" w:rsidRPr="00DB46FA" w:rsidRDefault="00DB46FA" w:rsidP="00A478DE">
            <w:pPr>
              <w:spacing w:line="360" w:lineRule="exact"/>
              <w:rPr>
                <w:sz w:val="28"/>
                <w:szCs w:val="28"/>
              </w:rPr>
            </w:pPr>
            <w:r w:rsidRPr="00DB46FA">
              <w:rPr>
                <w:sz w:val="28"/>
                <w:szCs w:val="28"/>
              </w:rPr>
              <w:t>Глава муниципального округа – глава администрации Уинского муниципального округа</w:t>
            </w:r>
          </w:p>
        </w:tc>
        <w:tc>
          <w:tcPr>
            <w:tcW w:w="5245" w:type="dxa"/>
            <w:shd w:val="clear" w:color="auto" w:fill="auto"/>
          </w:tcPr>
          <w:p w:rsidR="00DB46FA" w:rsidRPr="00DB46FA" w:rsidRDefault="00DB46FA" w:rsidP="00A478D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DB46FA" w:rsidRPr="00DB46FA" w:rsidRDefault="00DB46FA" w:rsidP="00A478D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DB46FA" w:rsidRPr="00DB46FA" w:rsidRDefault="00DB46FA" w:rsidP="00A478DE">
            <w:pPr>
              <w:spacing w:line="360" w:lineRule="exact"/>
              <w:jc w:val="right"/>
              <w:rPr>
                <w:sz w:val="28"/>
                <w:szCs w:val="28"/>
              </w:rPr>
            </w:pPr>
            <w:r w:rsidRPr="00DB46FA">
              <w:rPr>
                <w:sz w:val="28"/>
                <w:szCs w:val="28"/>
              </w:rPr>
              <w:t>А.Н. Зелёнкин</w:t>
            </w:r>
          </w:p>
        </w:tc>
      </w:tr>
    </w:tbl>
    <w:p w:rsidR="00DB46FA" w:rsidRDefault="00DB46FA" w:rsidP="00DB46FA">
      <w:pPr>
        <w:pStyle w:val="a4"/>
        <w:rPr>
          <w:szCs w:val="28"/>
        </w:rPr>
        <w:sectPr w:rsidR="00DB46FA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DB46FA" w:rsidRPr="00877124" w:rsidRDefault="00DB46FA" w:rsidP="00877124">
      <w:pPr>
        <w:pStyle w:val="1"/>
        <w:keepNext w:val="0"/>
        <w:keepLines w:val="0"/>
        <w:spacing w:before="0" w:line="240" w:lineRule="auto"/>
        <w:ind w:left="9912"/>
        <w:rPr>
          <w:rFonts w:ascii="Times New Roman" w:hAnsi="Times New Roman"/>
          <w:color w:val="auto"/>
          <w:sz w:val="28"/>
          <w:szCs w:val="28"/>
        </w:rPr>
      </w:pPr>
      <w:r w:rsidRPr="00877124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DB46FA" w:rsidRPr="00877124" w:rsidRDefault="00877124" w:rsidP="00877124">
      <w:pPr>
        <w:ind w:left="991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DB46FA" w:rsidRPr="00877124">
        <w:rPr>
          <w:sz w:val="28"/>
          <w:szCs w:val="28"/>
          <w:lang w:eastAsia="en-US"/>
        </w:rPr>
        <w:t xml:space="preserve"> постановлению администрации</w:t>
      </w:r>
    </w:p>
    <w:p w:rsidR="00877124" w:rsidRPr="00877124" w:rsidRDefault="00877124" w:rsidP="00877124">
      <w:pPr>
        <w:ind w:left="9912"/>
        <w:rPr>
          <w:sz w:val="28"/>
          <w:szCs w:val="28"/>
          <w:lang w:eastAsia="en-US"/>
        </w:rPr>
      </w:pPr>
      <w:r w:rsidRPr="00877124">
        <w:rPr>
          <w:sz w:val="28"/>
          <w:szCs w:val="28"/>
          <w:lang w:eastAsia="en-US"/>
        </w:rPr>
        <w:t>Уинского муниципального округа</w:t>
      </w:r>
    </w:p>
    <w:p w:rsidR="00877124" w:rsidRDefault="008F1C4E" w:rsidP="00DB46FA">
      <w:pPr>
        <w:pStyle w:val="1"/>
        <w:keepNext w:val="0"/>
        <w:keepLines w:val="0"/>
        <w:spacing w:before="0" w:after="120" w:line="240" w:lineRule="exact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                    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8"/>
          <w:szCs w:val="28"/>
        </w:rPr>
        <w:t>13.05.2025 259-01-01-02-114</w:t>
      </w:r>
    </w:p>
    <w:p w:rsidR="00750C25" w:rsidRPr="00750C25" w:rsidRDefault="00750C25" w:rsidP="00750C25">
      <w:pPr>
        <w:rPr>
          <w:lang w:eastAsia="en-US"/>
        </w:rPr>
      </w:pPr>
    </w:p>
    <w:p w:rsidR="00DB46FA" w:rsidRPr="005A6F65" w:rsidRDefault="00DB46FA" w:rsidP="00DB46FA">
      <w:pPr>
        <w:pStyle w:val="1"/>
        <w:keepNext w:val="0"/>
        <w:keepLines w:val="0"/>
        <w:spacing w:before="0" w:after="120" w:line="240" w:lineRule="exac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F65">
        <w:rPr>
          <w:rFonts w:ascii="Times New Roman" w:hAnsi="Times New Roman"/>
          <w:b/>
          <w:color w:val="auto"/>
          <w:sz w:val="28"/>
          <w:szCs w:val="28"/>
        </w:rPr>
        <w:t>ПОКАЗАТЕЛИ</w:t>
      </w:r>
    </w:p>
    <w:p w:rsidR="00DB46FA" w:rsidRPr="002517AA" w:rsidRDefault="00DB46FA" w:rsidP="00DB46FA">
      <w:pPr>
        <w:pStyle w:val="1"/>
        <w:keepNext w:val="0"/>
        <w:keepLines w:val="0"/>
        <w:spacing w:before="0" w:line="240" w:lineRule="exac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A6F65">
        <w:rPr>
          <w:rFonts w:ascii="Times New Roman" w:hAnsi="Times New Roman"/>
          <w:b/>
          <w:color w:val="auto"/>
          <w:sz w:val="28"/>
          <w:szCs w:val="28"/>
        </w:rPr>
        <w:t xml:space="preserve">состояния наркоситуации в </w:t>
      </w:r>
      <w:r>
        <w:rPr>
          <w:rFonts w:ascii="Times New Roman" w:hAnsi="Times New Roman"/>
          <w:b/>
          <w:color w:val="auto"/>
          <w:sz w:val="28"/>
          <w:szCs w:val="28"/>
        </w:rPr>
        <w:t>Уинском муниципальном округе</w:t>
      </w:r>
      <w:r w:rsidRPr="005A6F65">
        <w:rPr>
          <w:rFonts w:ascii="Times New Roman" w:hAnsi="Times New Roman"/>
          <w:b/>
          <w:color w:val="auto"/>
          <w:sz w:val="28"/>
          <w:szCs w:val="28"/>
        </w:rPr>
        <w:t xml:space="preserve"> и план достижения этих показателей по годам</w:t>
      </w:r>
    </w:p>
    <w:p w:rsidR="00DB46FA" w:rsidRPr="002517AA" w:rsidRDefault="00DB46FA" w:rsidP="00DB46FA">
      <w:pPr>
        <w:widowControl w:val="0"/>
        <w:autoSpaceDE w:val="0"/>
        <w:autoSpaceDN w:val="0"/>
        <w:spacing w:line="360" w:lineRule="exact"/>
        <w:ind w:left="9923"/>
      </w:pPr>
    </w:p>
    <w:tbl>
      <w:tblPr>
        <w:tblW w:w="149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097"/>
        <w:gridCol w:w="1842"/>
        <w:gridCol w:w="1985"/>
        <w:gridCol w:w="1843"/>
        <w:gridCol w:w="2553"/>
      </w:tblGrid>
      <w:tr w:rsidR="00750C25" w:rsidRPr="002517AA" w:rsidTr="00891F0D">
        <w:trPr>
          <w:trHeight w:val="75"/>
        </w:trPr>
        <w:tc>
          <w:tcPr>
            <w:tcW w:w="674" w:type="dxa"/>
            <w:vMerge w:val="restart"/>
            <w:vAlign w:val="center"/>
          </w:tcPr>
          <w:p w:rsidR="00750C25" w:rsidRPr="003B24E4" w:rsidRDefault="00750C25" w:rsidP="00DC233A">
            <w:pPr>
              <w:widowControl w:val="0"/>
              <w:spacing w:line="240" w:lineRule="exact"/>
              <w:jc w:val="center"/>
            </w:pPr>
            <w:r w:rsidRPr="003B24E4">
              <w:t>№ п/п</w:t>
            </w:r>
          </w:p>
        </w:tc>
        <w:tc>
          <w:tcPr>
            <w:tcW w:w="6097" w:type="dxa"/>
            <w:vMerge w:val="restart"/>
            <w:vAlign w:val="center"/>
          </w:tcPr>
          <w:p w:rsidR="00750C25" w:rsidRPr="003B24E4" w:rsidRDefault="00750C25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Номер и наименование показателя</w:t>
            </w:r>
          </w:p>
        </w:tc>
        <w:tc>
          <w:tcPr>
            <w:tcW w:w="1842" w:type="dxa"/>
            <w:vMerge w:val="restart"/>
            <w:vAlign w:val="center"/>
          </w:tcPr>
          <w:p w:rsidR="00750C25" w:rsidRPr="003B24E4" w:rsidRDefault="00750C25" w:rsidP="00DC233A">
            <w:pPr>
              <w:widowControl w:val="0"/>
              <w:spacing w:line="240" w:lineRule="exact"/>
              <w:jc w:val="center"/>
            </w:pPr>
            <w:r w:rsidRPr="003B24E4">
              <w:t>Вид показателя</w:t>
            </w:r>
          </w:p>
        </w:tc>
        <w:tc>
          <w:tcPr>
            <w:tcW w:w="1985" w:type="dxa"/>
            <w:vMerge w:val="restart"/>
            <w:vAlign w:val="center"/>
          </w:tcPr>
          <w:p w:rsidR="00750C25" w:rsidRPr="003B24E4" w:rsidRDefault="00750C25" w:rsidP="00DC233A">
            <w:pPr>
              <w:widowControl w:val="0"/>
              <w:spacing w:line="240" w:lineRule="exact"/>
              <w:jc w:val="center"/>
            </w:pPr>
            <w:r w:rsidRPr="003B24E4">
              <w:t>Единица измерения</w:t>
            </w:r>
          </w:p>
        </w:tc>
        <w:tc>
          <w:tcPr>
            <w:tcW w:w="1843" w:type="dxa"/>
            <w:vAlign w:val="center"/>
          </w:tcPr>
          <w:p w:rsidR="00750C25" w:rsidRPr="003B24E4" w:rsidRDefault="00750C25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Данные для расчета значений показателя</w:t>
            </w:r>
          </w:p>
        </w:tc>
        <w:tc>
          <w:tcPr>
            <w:tcW w:w="2553" w:type="dxa"/>
            <w:vAlign w:val="center"/>
          </w:tcPr>
          <w:p w:rsidR="00750C25" w:rsidRPr="003B24E4" w:rsidRDefault="00750C25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Значение показателя по годам реализации</w:t>
            </w:r>
          </w:p>
        </w:tc>
      </w:tr>
      <w:tr w:rsidR="00891F0D" w:rsidRPr="002517AA" w:rsidTr="00891F0D">
        <w:trPr>
          <w:trHeight w:val="75"/>
        </w:trPr>
        <w:tc>
          <w:tcPr>
            <w:tcW w:w="674" w:type="dxa"/>
            <w:vMerge/>
          </w:tcPr>
          <w:p w:rsidR="00891F0D" w:rsidRPr="003B24E4" w:rsidRDefault="00891F0D" w:rsidP="00750C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vMerge/>
          </w:tcPr>
          <w:p w:rsidR="00891F0D" w:rsidRPr="003B24E4" w:rsidRDefault="00891F0D" w:rsidP="00750C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891F0D" w:rsidRPr="003B24E4" w:rsidRDefault="00891F0D" w:rsidP="00750C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891F0D" w:rsidRPr="003B24E4" w:rsidRDefault="00891F0D" w:rsidP="00750C2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91F0D" w:rsidRPr="003B24E4" w:rsidRDefault="00891F0D" w:rsidP="00891F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2024</w:t>
            </w:r>
          </w:p>
        </w:tc>
        <w:tc>
          <w:tcPr>
            <w:tcW w:w="2553" w:type="dxa"/>
            <w:vAlign w:val="center"/>
          </w:tcPr>
          <w:p w:rsidR="00891F0D" w:rsidRPr="003B24E4" w:rsidRDefault="00891F0D" w:rsidP="00891F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202</w:t>
            </w:r>
            <w:r>
              <w:t>5</w:t>
            </w:r>
          </w:p>
        </w:tc>
      </w:tr>
    </w:tbl>
    <w:p w:rsidR="00DB46FA" w:rsidRPr="002517AA" w:rsidRDefault="00DB46FA" w:rsidP="00DB46FA">
      <w:pPr>
        <w:rPr>
          <w:sz w:val="2"/>
          <w:szCs w:val="2"/>
        </w:rPr>
      </w:pPr>
    </w:p>
    <w:tbl>
      <w:tblPr>
        <w:tblW w:w="14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842"/>
        <w:gridCol w:w="1985"/>
        <w:gridCol w:w="1843"/>
        <w:gridCol w:w="2552"/>
      </w:tblGrid>
      <w:tr w:rsidR="00891F0D" w:rsidRPr="002517AA" w:rsidTr="00891F0D">
        <w:trPr>
          <w:trHeight w:val="75"/>
          <w:tblHeader/>
        </w:trPr>
        <w:tc>
          <w:tcPr>
            <w:tcW w:w="675" w:type="dxa"/>
            <w:vAlign w:val="center"/>
          </w:tcPr>
          <w:p w:rsidR="00891F0D" w:rsidRPr="003B24E4" w:rsidRDefault="00891F0D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6" w:type="dxa"/>
            <w:vAlign w:val="center"/>
          </w:tcPr>
          <w:p w:rsidR="00891F0D" w:rsidRPr="003B24E4" w:rsidRDefault="00891F0D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vAlign w:val="center"/>
          </w:tcPr>
          <w:p w:rsidR="00891F0D" w:rsidRPr="003B24E4" w:rsidRDefault="00891F0D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:rsidR="00891F0D" w:rsidRPr="003B24E4" w:rsidRDefault="00891F0D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5</w:t>
            </w:r>
          </w:p>
        </w:tc>
        <w:tc>
          <w:tcPr>
            <w:tcW w:w="2552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6</w:t>
            </w:r>
          </w:p>
        </w:tc>
      </w:tr>
      <w:tr w:rsidR="00891F0D" w:rsidRPr="002517AA" w:rsidTr="00891F0D">
        <w:tc>
          <w:tcPr>
            <w:tcW w:w="675" w:type="dxa"/>
          </w:tcPr>
          <w:p w:rsidR="00891F0D" w:rsidRPr="003B24E4" w:rsidRDefault="00891F0D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6" w:type="dxa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 xml:space="preserve">Показатель 1. Вовлеченность населения в незаконный оборот наркотиков (количество лиц, привлеченных к уголовной </w:t>
            </w:r>
            <w:r w:rsidRPr="003B24E4">
              <w:br/>
              <w:t>и административной ответственности за нарушения законодательства Российской Федерации о наркотических средствах и психотропных веществах, на 100 тыс. человек)</w:t>
            </w:r>
          </w:p>
        </w:tc>
        <w:tc>
          <w:tcPr>
            <w:tcW w:w="1842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985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843" w:type="dxa"/>
            <w:vAlign w:val="center"/>
          </w:tcPr>
          <w:p w:rsidR="00891F0D" w:rsidRPr="003B24E4" w:rsidRDefault="00762A2D" w:rsidP="00DC233A">
            <w:pPr>
              <w:spacing w:line="240" w:lineRule="exact"/>
              <w:jc w:val="center"/>
            </w:pPr>
            <w:r>
              <w:t>102,8</w:t>
            </w:r>
          </w:p>
        </w:tc>
        <w:tc>
          <w:tcPr>
            <w:tcW w:w="2552" w:type="dxa"/>
            <w:vAlign w:val="center"/>
          </w:tcPr>
          <w:p w:rsidR="00891F0D" w:rsidRPr="003B24E4" w:rsidRDefault="00762A2D" w:rsidP="0018358C">
            <w:pPr>
              <w:spacing w:line="240" w:lineRule="exact"/>
              <w:jc w:val="center"/>
            </w:pPr>
            <w:r>
              <w:t>82,21</w:t>
            </w:r>
          </w:p>
        </w:tc>
      </w:tr>
      <w:tr w:rsidR="00762A2D" w:rsidRPr="002517AA" w:rsidTr="00891F0D">
        <w:tc>
          <w:tcPr>
            <w:tcW w:w="675" w:type="dxa"/>
          </w:tcPr>
          <w:p w:rsidR="00762A2D" w:rsidRPr="003B24E4" w:rsidRDefault="00762A2D" w:rsidP="00762A2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96" w:type="dxa"/>
          </w:tcPr>
          <w:p w:rsidR="00762A2D" w:rsidRPr="003B24E4" w:rsidRDefault="00762A2D" w:rsidP="00762A2D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 xml:space="preserve">Показатель 2. Криминогенность наркомании (количество наркопотребителей, привлеченных к уголовной ответственности </w:t>
            </w:r>
            <w:r w:rsidRPr="003B24E4">
              <w:br/>
              <w:t xml:space="preserve">за совершение преступлений </w:t>
            </w:r>
            <w:r w:rsidRPr="003B24E4">
              <w:br/>
              <w:t xml:space="preserve">по любым составам, в том числе связанным с наркотиками, </w:t>
            </w:r>
            <w:r w:rsidRPr="003B24E4">
              <w:br/>
              <w:t xml:space="preserve">и количество лиц, совершивших административные правонарушения, связанные </w:t>
            </w:r>
            <w:r w:rsidRPr="003B24E4">
              <w:br/>
              <w:t xml:space="preserve">с потреблением наркотиков, </w:t>
            </w:r>
            <w:r w:rsidRPr="003B24E4">
              <w:br/>
              <w:t>или в состоянии наркотического опьянения, на 100 тыс. человек)</w:t>
            </w:r>
          </w:p>
        </w:tc>
        <w:tc>
          <w:tcPr>
            <w:tcW w:w="1842" w:type="dxa"/>
            <w:vAlign w:val="center"/>
          </w:tcPr>
          <w:p w:rsidR="00762A2D" w:rsidRPr="003B24E4" w:rsidRDefault="00762A2D" w:rsidP="00762A2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985" w:type="dxa"/>
            <w:vAlign w:val="center"/>
          </w:tcPr>
          <w:p w:rsidR="00762A2D" w:rsidRPr="003B24E4" w:rsidRDefault="00762A2D" w:rsidP="00762A2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843" w:type="dxa"/>
            <w:vAlign w:val="center"/>
          </w:tcPr>
          <w:p w:rsidR="00762A2D" w:rsidRPr="003B24E4" w:rsidRDefault="00762A2D" w:rsidP="00762A2D">
            <w:pPr>
              <w:spacing w:line="240" w:lineRule="exact"/>
              <w:jc w:val="center"/>
            </w:pPr>
            <w:r>
              <w:t>102,8</w:t>
            </w:r>
          </w:p>
        </w:tc>
        <w:tc>
          <w:tcPr>
            <w:tcW w:w="2552" w:type="dxa"/>
            <w:vAlign w:val="center"/>
          </w:tcPr>
          <w:p w:rsidR="00762A2D" w:rsidRPr="003B24E4" w:rsidRDefault="00762A2D" w:rsidP="00762A2D">
            <w:pPr>
              <w:spacing w:line="240" w:lineRule="exact"/>
              <w:jc w:val="center"/>
            </w:pPr>
            <w:r>
              <w:t>82,21</w:t>
            </w:r>
          </w:p>
        </w:tc>
      </w:tr>
      <w:tr w:rsidR="00891F0D" w:rsidRPr="002517AA" w:rsidTr="00891F0D">
        <w:tc>
          <w:tcPr>
            <w:tcW w:w="675" w:type="dxa"/>
          </w:tcPr>
          <w:p w:rsidR="00891F0D" w:rsidRPr="003B24E4" w:rsidRDefault="00891F0D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96" w:type="dxa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>Показатель 3. Количество случаев отравлений наркотиками, в том числе среди несовершеннолетних (на 100 тыс. человек)</w:t>
            </w:r>
          </w:p>
        </w:tc>
        <w:tc>
          <w:tcPr>
            <w:tcW w:w="1842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985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843" w:type="dxa"/>
            <w:vAlign w:val="center"/>
          </w:tcPr>
          <w:p w:rsidR="00891F0D" w:rsidRPr="003B24E4" w:rsidRDefault="00891F0D" w:rsidP="0087712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2552" w:type="dxa"/>
            <w:vAlign w:val="center"/>
          </w:tcPr>
          <w:p w:rsidR="00891F0D" w:rsidRDefault="00891F0D" w:rsidP="00877124">
            <w:pPr>
              <w:jc w:val="center"/>
            </w:pPr>
            <w:r w:rsidRPr="00763F0E">
              <w:t>0</w:t>
            </w:r>
          </w:p>
        </w:tc>
      </w:tr>
      <w:tr w:rsidR="00891F0D" w:rsidRPr="002517AA" w:rsidTr="00891F0D">
        <w:tc>
          <w:tcPr>
            <w:tcW w:w="675" w:type="dxa"/>
          </w:tcPr>
          <w:p w:rsidR="00891F0D" w:rsidRPr="003B24E4" w:rsidRDefault="00891F0D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24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96" w:type="dxa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>Показатель 4. Количество случаев смерти в результате потребления наркотиков (на 100 тыс. человек)</w:t>
            </w:r>
          </w:p>
        </w:tc>
        <w:tc>
          <w:tcPr>
            <w:tcW w:w="1842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985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843" w:type="dxa"/>
            <w:vAlign w:val="center"/>
          </w:tcPr>
          <w:p w:rsidR="00891F0D" w:rsidRPr="003B24E4" w:rsidRDefault="00891F0D" w:rsidP="0087712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2552" w:type="dxa"/>
            <w:vAlign w:val="center"/>
          </w:tcPr>
          <w:p w:rsidR="00891F0D" w:rsidRDefault="00891F0D" w:rsidP="00877124">
            <w:pPr>
              <w:jc w:val="center"/>
            </w:pPr>
            <w:r w:rsidRPr="00763F0E">
              <w:t>0</w:t>
            </w:r>
          </w:p>
        </w:tc>
      </w:tr>
      <w:tr w:rsidR="00891F0D" w:rsidRPr="002517AA" w:rsidTr="00891F0D">
        <w:tc>
          <w:tcPr>
            <w:tcW w:w="675" w:type="dxa"/>
          </w:tcPr>
          <w:p w:rsidR="00891F0D" w:rsidRPr="003B24E4" w:rsidRDefault="00891F0D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96" w:type="dxa"/>
          </w:tcPr>
          <w:p w:rsidR="00891F0D" w:rsidRPr="003B24E4" w:rsidRDefault="00891F0D" w:rsidP="00877124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 xml:space="preserve">Показатель </w:t>
            </w:r>
            <w:r>
              <w:t xml:space="preserve">5. </w:t>
            </w:r>
            <w:r w:rsidRPr="003B24E4">
              <w:t xml:space="preserve">Вовлеченность </w:t>
            </w:r>
            <w:r>
              <w:t>несовершеннолетних</w:t>
            </w:r>
            <w:r w:rsidRPr="003B24E4">
              <w:t xml:space="preserve"> в незаконный оборот наркотиков</w:t>
            </w:r>
            <w:r>
              <w:t xml:space="preserve"> </w:t>
            </w:r>
            <w:r w:rsidRPr="003B24E4">
              <w:t>(на 100 тыс. человек)</w:t>
            </w:r>
          </w:p>
        </w:tc>
        <w:tc>
          <w:tcPr>
            <w:tcW w:w="1842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985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843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2552" w:type="dxa"/>
            <w:vAlign w:val="center"/>
          </w:tcPr>
          <w:p w:rsidR="00891F0D" w:rsidRDefault="00891F0D" w:rsidP="00DC233A">
            <w:pPr>
              <w:jc w:val="center"/>
            </w:pPr>
            <w:r w:rsidRPr="00763F0E">
              <w:t>0</w:t>
            </w:r>
          </w:p>
        </w:tc>
      </w:tr>
      <w:tr w:rsidR="00891F0D" w:rsidRPr="002517AA" w:rsidTr="00891F0D">
        <w:tc>
          <w:tcPr>
            <w:tcW w:w="675" w:type="dxa"/>
          </w:tcPr>
          <w:p w:rsidR="00891F0D" w:rsidRPr="003B24E4" w:rsidRDefault="00891F0D" w:rsidP="00DC23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96" w:type="dxa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3B24E4">
              <w:t>Показатель</w:t>
            </w:r>
            <w:r>
              <w:t xml:space="preserve"> 6. </w:t>
            </w:r>
            <w:r w:rsidRPr="003B24E4">
              <w:t>Криминогенность наркомании</w:t>
            </w:r>
            <w:r>
              <w:t xml:space="preserve"> среди несовершеннолетних </w:t>
            </w:r>
            <w:r w:rsidRPr="003B24E4">
              <w:t>(на 100 тыс. человек)</w:t>
            </w:r>
          </w:p>
        </w:tc>
        <w:tc>
          <w:tcPr>
            <w:tcW w:w="1842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>статистический</w:t>
            </w:r>
          </w:p>
        </w:tc>
        <w:tc>
          <w:tcPr>
            <w:tcW w:w="1985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3B24E4">
              <w:t xml:space="preserve">человек / </w:t>
            </w:r>
            <w:r w:rsidRPr="003B24E4">
              <w:br/>
              <w:t>100 тыс. населения</w:t>
            </w:r>
          </w:p>
        </w:tc>
        <w:tc>
          <w:tcPr>
            <w:tcW w:w="1843" w:type="dxa"/>
            <w:vAlign w:val="center"/>
          </w:tcPr>
          <w:p w:rsidR="00891F0D" w:rsidRPr="003B24E4" w:rsidRDefault="00891F0D" w:rsidP="00DC23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2552" w:type="dxa"/>
            <w:vAlign w:val="center"/>
          </w:tcPr>
          <w:p w:rsidR="00891F0D" w:rsidRDefault="00891F0D" w:rsidP="00DC233A">
            <w:pPr>
              <w:jc w:val="center"/>
            </w:pPr>
            <w:r w:rsidRPr="00763F0E">
              <w:t>0</w:t>
            </w:r>
          </w:p>
        </w:tc>
      </w:tr>
    </w:tbl>
    <w:p w:rsidR="00DB46FA" w:rsidRPr="002C50E9" w:rsidRDefault="00DB46FA" w:rsidP="00DB46FA">
      <w:pPr>
        <w:jc w:val="center"/>
      </w:pPr>
    </w:p>
    <w:p w:rsidR="002C37BB" w:rsidRPr="00DB46FA" w:rsidRDefault="002C37BB" w:rsidP="00DB46FA">
      <w:pPr>
        <w:pStyle w:val="a4"/>
        <w:rPr>
          <w:szCs w:val="28"/>
        </w:rPr>
      </w:pPr>
    </w:p>
    <w:sectPr w:rsidR="002C37BB" w:rsidRPr="00DB46FA" w:rsidSect="003A1210">
      <w:pgSz w:w="16840" w:h="11907" w:orient="landscape"/>
      <w:pgMar w:top="1701" w:right="1134" w:bottom="567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E44" w:rsidRDefault="00F85E44">
      <w:r>
        <w:separator/>
      </w:r>
    </w:p>
  </w:endnote>
  <w:endnote w:type="continuationSeparator" w:id="0">
    <w:p w:rsidR="00F85E44" w:rsidRDefault="00F8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E44" w:rsidRDefault="00F85E44">
      <w:r>
        <w:separator/>
      </w:r>
    </w:p>
  </w:footnote>
  <w:footnote w:type="continuationSeparator" w:id="0">
    <w:p w:rsidR="00F85E44" w:rsidRDefault="00F8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E9F7911"/>
    <w:multiLevelType w:val="hybridMultilevel"/>
    <w:tmpl w:val="0E506B84"/>
    <w:lvl w:ilvl="0" w:tplc="4EDEE9C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6690F"/>
    <w:rsid w:val="000862DA"/>
    <w:rsid w:val="000C6C66"/>
    <w:rsid w:val="0018358C"/>
    <w:rsid w:val="001D02CD"/>
    <w:rsid w:val="002A3D45"/>
    <w:rsid w:val="002C37BB"/>
    <w:rsid w:val="00344940"/>
    <w:rsid w:val="00401C4E"/>
    <w:rsid w:val="00470FB3"/>
    <w:rsid w:val="00482A25"/>
    <w:rsid w:val="00502F9B"/>
    <w:rsid w:val="00503D3A"/>
    <w:rsid w:val="00536FED"/>
    <w:rsid w:val="005B7C2C"/>
    <w:rsid w:val="006155F3"/>
    <w:rsid w:val="00637B08"/>
    <w:rsid w:val="0066436B"/>
    <w:rsid w:val="00750C25"/>
    <w:rsid w:val="00762A2D"/>
    <w:rsid w:val="0078616F"/>
    <w:rsid w:val="007E4ADC"/>
    <w:rsid w:val="0081735F"/>
    <w:rsid w:val="00817ACA"/>
    <w:rsid w:val="00877124"/>
    <w:rsid w:val="00891F0D"/>
    <w:rsid w:val="008B1016"/>
    <w:rsid w:val="008D16CB"/>
    <w:rsid w:val="008F1C4E"/>
    <w:rsid w:val="009169CE"/>
    <w:rsid w:val="00997F4C"/>
    <w:rsid w:val="009C72FA"/>
    <w:rsid w:val="00A478DE"/>
    <w:rsid w:val="00B1278C"/>
    <w:rsid w:val="00BB0CD5"/>
    <w:rsid w:val="00BB6EA3"/>
    <w:rsid w:val="00C67EAD"/>
    <w:rsid w:val="00C80448"/>
    <w:rsid w:val="00DB46FA"/>
    <w:rsid w:val="00E33642"/>
    <w:rsid w:val="00E546BA"/>
    <w:rsid w:val="00E55D54"/>
    <w:rsid w:val="00EB54EA"/>
    <w:rsid w:val="00EF6100"/>
    <w:rsid w:val="00F85E44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E92921"/>
  <w15:docId w15:val="{5444D4D9-77EC-449B-BAF0-B90884CE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46FA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46FA"/>
    <w:rPr>
      <w:rFonts w:ascii="Cambria" w:hAnsi="Cambria"/>
      <w:color w:val="365F91"/>
      <w:sz w:val="32"/>
      <w:szCs w:val="32"/>
      <w:lang w:eastAsia="en-US"/>
    </w:rPr>
  </w:style>
  <w:style w:type="paragraph" w:customStyle="1" w:styleId="ConsPlusNormal">
    <w:name w:val="ConsPlusNormal"/>
    <w:rsid w:val="00DB46F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semiHidden/>
    <w:unhideWhenUsed/>
    <w:rsid w:val="00EF6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2025-05-14T07:40:00Z</dcterms:created>
  <dcterms:modified xsi:type="dcterms:W3CDTF">2025-05-14T07:40:00Z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