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9D85" w14:textId="102C833B" w:rsidR="00BA321B" w:rsidRDefault="00C6371A" w:rsidP="00C63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71A">
        <w:rPr>
          <w:rFonts w:ascii="Times New Roman" w:hAnsi="Times New Roman" w:cs="Times New Roman"/>
          <w:sz w:val="28"/>
          <w:szCs w:val="28"/>
        </w:rPr>
        <w:t>В Уинском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C6371A">
        <w:rPr>
          <w:rFonts w:ascii="Times New Roman" w:hAnsi="Times New Roman" w:cs="Times New Roman"/>
          <w:sz w:val="28"/>
          <w:szCs w:val="28"/>
        </w:rPr>
        <w:t xml:space="preserve"> вынесен приговор по делу о незаконном хранении пороха.</w:t>
      </w:r>
    </w:p>
    <w:p w14:paraId="16B328F5" w14:textId="7236ED28" w:rsidR="00C6371A" w:rsidRDefault="00C6371A" w:rsidP="00C637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5138A" w14:textId="6DF82699" w:rsidR="00C6371A" w:rsidRDefault="00C6371A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Уинского района поддержала государственное обвинение по уголовному делу в отношении 68-летнего жителя округа. Приговором суда он признан виновным по ч. 1 ст. 222.1 УК РФ. </w:t>
      </w:r>
    </w:p>
    <w:p w14:paraId="63ED9E56" w14:textId="7455DD11" w:rsidR="00C6371A" w:rsidRDefault="00C6371A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период с 16.08.2024 по 18.02.2025 местный житель Уинского муниципального округа, не имеющий специального разрешения на хранение огнестрельного оружия и патронов к нему хранил в своем доме банку с порохом, массой не менее 314,4 гр.</w:t>
      </w:r>
      <w:r w:rsidR="00B6164E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е принимая длительный период времени к добровольной выдаче взрывчатого вещества правоохранительным органам. При производстве обыска в жилище мужчины порох был обнаружен и изъят. </w:t>
      </w:r>
    </w:p>
    <w:p w14:paraId="4F2BA4E4" w14:textId="7D6EFECF" w:rsidR="00C6371A" w:rsidRDefault="00C6371A" w:rsidP="00C63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обвинителя, с учетом признания вины, общественной опасности и тяжести содеянного назначил наказание в виде лишения свободы сроком на 1 год, условно, с испытательным сроком 6 месяцев, со штрафом в размере 10.000 рублей.</w:t>
      </w:r>
    </w:p>
    <w:p w14:paraId="26324D34" w14:textId="72C87D0F" w:rsidR="00C6371A" w:rsidRDefault="00C6371A" w:rsidP="00C63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7298FF" w14:textId="17641B86" w:rsidR="00C6371A" w:rsidRDefault="00C6371A" w:rsidP="00C63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808F96" w14:textId="72AC60B3" w:rsidR="00C6371A" w:rsidRDefault="00C6371A" w:rsidP="00C6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Уинского района </w:t>
      </w:r>
    </w:p>
    <w:p w14:paraId="0BF2BEC8" w14:textId="77777777" w:rsidR="00C6371A" w:rsidRPr="00C6371A" w:rsidRDefault="00C6371A" w:rsidP="00C63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1BDA7" w14:textId="77777777" w:rsidR="00C6371A" w:rsidRDefault="00C6371A"/>
    <w:sectPr w:rsidR="00C6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24"/>
    <w:rsid w:val="00541F6C"/>
    <w:rsid w:val="00B6164E"/>
    <w:rsid w:val="00BA321B"/>
    <w:rsid w:val="00C6371A"/>
    <w:rsid w:val="00D3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9A21"/>
  <w15:chartTrackingRefBased/>
  <w15:docId w15:val="{0AA65724-3E12-4B37-9A81-2F9BA5F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Штенцова Анастасия Олеговна</dc:creator>
  <cp:keywords/>
  <dc:description/>
  <cp:lastModifiedBy>Штенцова Анастасия Олеговна</cp:lastModifiedBy>
  <cp:revision>5</cp:revision>
  <cp:lastPrinted>2025-05-28T03:07:00Z</cp:lastPrinted>
  <dcterms:created xsi:type="dcterms:W3CDTF">2025-05-28T02:57:00Z</dcterms:created>
  <dcterms:modified xsi:type="dcterms:W3CDTF">2025-06-01T12:10:00Z</dcterms:modified>
</cp:coreProperties>
</file>