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8A" w:rsidRPr="00A35499" w:rsidRDefault="00A53072" w:rsidP="00A35499">
      <w:pPr>
        <w:pStyle w:val="a4"/>
        <w:ind w:firstLine="0"/>
        <w:jc w:val="right"/>
        <w:rPr>
          <w:b/>
          <w:szCs w:val="28"/>
        </w:rPr>
      </w:pPr>
      <w:r w:rsidRPr="00A35499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77.4pt;height:189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" filled="f" stroked="f">
            <v:textbox inset="0,0,0,0">
              <w:txbxContent>
                <w:p w:rsidR="00344940" w:rsidRPr="004C24E8" w:rsidRDefault="009C7DA6" w:rsidP="00C30911">
                  <w:pPr>
                    <w:pStyle w:val="a3"/>
                    <w:spacing w:after="0" w:line="240" w:lineRule="auto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</w:t>
                  </w:r>
                  <w:r w:rsidR="003C7321">
                    <w:rPr>
                      <w:szCs w:val="28"/>
                    </w:rPr>
                    <w:t xml:space="preserve">внесении изменений в </w:t>
                  </w:r>
                  <w:r w:rsidR="003D6A4C">
                    <w:rPr>
                      <w:szCs w:val="28"/>
                    </w:rPr>
                    <w:t>постановление</w:t>
                  </w:r>
                  <w:r>
                    <w:rPr>
                      <w:szCs w:val="28"/>
                    </w:rPr>
                    <w:t xml:space="preserve"> </w:t>
                  </w:r>
                  <w:r w:rsidR="006D6EEE">
                    <w:rPr>
                      <w:szCs w:val="28"/>
                    </w:rPr>
                    <w:t xml:space="preserve">администрации </w:t>
                  </w:r>
                  <w:proofErr w:type="spellStart"/>
                  <w:r w:rsidR="006D6EEE">
                    <w:rPr>
                      <w:szCs w:val="28"/>
                    </w:rPr>
                    <w:t>Уинского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r w:rsidR="00997ED8">
                    <w:rPr>
                      <w:szCs w:val="28"/>
                    </w:rPr>
                    <w:t>м</w:t>
                  </w:r>
                  <w:r>
                    <w:rPr>
                      <w:szCs w:val="28"/>
                    </w:rPr>
                    <w:t xml:space="preserve">униципального округа Пермского </w:t>
                  </w:r>
                  <w:r w:rsidR="006D6EEE">
                    <w:rPr>
                      <w:szCs w:val="28"/>
                    </w:rPr>
                    <w:t>края от</w:t>
                  </w:r>
                  <w:r>
                    <w:rPr>
                      <w:szCs w:val="28"/>
                    </w:rPr>
                    <w:t xml:space="preserve"> 2</w:t>
                  </w:r>
                  <w:r w:rsidR="003D6A4C">
                    <w:rPr>
                      <w:szCs w:val="28"/>
                    </w:rPr>
                    <w:t>3</w:t>
                  </w:r>
                  <w:r>
                    <w:rPr>
                      <w:szCs w:val="28"/>
                    </w:rPr>
                    <w:t>.0</w:t>
                  </w:r>
                  <w:r w:rsidR="003D6A4C">
                    <w:rPr>
                      <w:szCs w:val="28"/>
                    </w:rPr>
                    <w:t>3</w:t>
                  </w:r>
                  <w:r>
                    <w:rPr>
                      <w:szCs w:val="28"/>
                    </w:rPr>
                    <w:t>.202</w:t>
                  </w:r>
                  <w:r w:rsidR="003D6A4C">
                    <w:rPr>
                      <w:szCs w:val="28"/>
                    </w:rPr>
                    <w:t>2</w:t>
                  </w:r>
                  <w:r>
                    <w:rPr>
                      <w:szCs w:val="28"/>
                    </w:rPr>
                    <w:t xml:space="preserve"> № 259-01-03-</w:t>
                  </w:r>
                  <w:r w:rsidR="003D6A4C">
                    <w:rPr>
                      <w:szCs w:val="28"/>
                    </w:rPr>
                    <w:t>98</w:t>
                  </w:r>
                  <w:r>
                    <w:rPr>
                      <w:szCs w:val="28"/>
                    </w:rPr>
                    <w:t xml:space="preserve"> «О</w:t>
                  </w:r>
                  <w:r w:rsidR="003D6A4C">
                    <w:rPr>
                      <w:szCs w:val="28"/>
                    </w:rPr>
                    <w:t>б утверждении Положения</w:t>
                  </w:r>
                  <w:r>
                    <w:rPr>
                      <w:szCs w:val="28"/>
                    </w:rPr>
                    <w:t xml:space="preserve"> </w:t>
                  </w:r>
                  <w:r w:rsidR="003D6A4C">
                    <w:rPr>
                      <w:szCs w:val="28"/>
                    </w:rPr>
                    <w:t>о порядке финансирования и расходования средств на проведение культурно-массовых и спортивных мероприятий и норм расходов на проведение культурно-массовых мероприятий и на материальное обеспечение участников спортивных мероприятий</w:t>
                  </w:r>
                </w:p>
              </w:txbxContent>
            </v:textbox>
            <w10:wrap type="topAndBottom" anchorx="page" anchory="page"/>
          </v:shape>
        </w:pict>
      </w:r>
      <w:r w:rsidR="0081735F" w:rsidRPr="00A35499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A35499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5499" w:rsidRPr="00A35499">
        <w:rPr>
          <w:b/>
          <w:szCs w:val="28"/>
          <w:lang w:val="en-US"/>
        </w:rPr>
        <w:t>08</w:t>
      </w:r>
      <w:r w:rsidR="00A35499" w:rsidRPr="00A35499">
        <w:rPr>
          <w:b/>
          <w:szCs w:val="28"/>
        </w:rPr>
        <w:t>.07.2025   259-01-01-02-164</w:t>
      </w:r>
    </w:p>
    <w:p w:rsidR="00645E23" w:rsidRDefault="00645E23" w:rsidP="00645E23">
      <w:pPr>
        <w:ind w:firstLine="708"/>
        <w:jc w:val="both"/>
      </w:pPr>
      <w:r w:rsidRPr="00645E23">
        <w:rPr>
          <w:sz w:val="28"/>
          <w:szCs w:val="28"/>
        </w:rPr>
        <w:t xml:space="preserve">В соответствии с постановлением Правительства Пермского края от 23.12.2011 № 1106-п «Об утверждении Порядка финансирования за счет средств бюджета Пермского края физкультурных и спортивных мероприятий, включенных в календарный план официальных физкультурных и спортивных мероприятий Пермского края, и норм расходов средств бюджета Пермского края на их проведение», Уставом </w:t>
      </w:r>
      <w:proofErr w:type="spellStart"/>
      <w:r w:rsidRPr="00645E23">
        <w:rPr>
          <w:sz w:val="28"/>
          <w:szCs w:val="28"/>
        </w:rPr>
        <w:t>Уинского</w:t>
      </w:r>
      <w:proofErr w:type="spellEnd"/>
      <w:r w:rsidRPr="00645E23">
        <w:rPr>
          <w:sz w:val="28"/>
          <w:szCs w:val="28"/>
        </w:rPr>
        <w:t xml:space="preserve"> муниципального округа Пермского края, решением Думы </w:t>
      </w:r>
      <w:proofErr w:type="spellStart"/>
      <w:r w:rsidRPr="00645E23">
        <w:rPr>
          <w:sz w:val="28"/>
          <w:szCs w:val="28"/>
        </w:rPr>
        <w:t>Уинского</w:t>
      </w:r>
      <w:proofErr w:type="spellEnd"/>
      <w:r w:rsidRPr="00645E23">
        <w:rPr>
          <w:sz w:val="28"/>
          <w:szCs w:val="28"/>
        </w:rPr>
        <w:t xml:space="preserve"> муниципального округа от 10.02.2020 № 65 «Об учреждении Управления культуры, спорта и молодежной политики администрации </w:t>
      </w:r>
      <w:proofErr w:type="spellStart"/>
      <w:r w:rsidRPr="00645E23">
        <w:rPr>
          <w:sz w:val="28"/>
          <w:szCs w:val="28"/>
        </w:rPr>
        <w:t>Уинского</w:t>
      </w:r>
      <w:proofErr w:type="spellEnd"/>
      <w:r w:rsidRPr="00645E23">
        <w:rPr>
          <w:sz w:val="28"/>
          <w:szCs w:val="28"/>
        </w:rPr>
        <w:t xml:space="preserve"> муниципального округа Пермского края и утверждении Положения об Управлении культуры, спорта и молодежной политики администрации </w:t>
      </w:r>
      <w:proofErr w:type="spellStart"/>
      <w:r w:rsidRPr="00645E23">
        <w:rPr>
          <w:sz w:val="28"/>
          <w:szCs w:val="28"/>
        </w:rPr>
        <w:t>Уинского</w:t>
      </w:r>
      <w:proofErr w:type="spellEnd"/>
      <w:r w:rsidRPr="00645E23">
        <w:rPr>
          <w:sz w:val="28"/>
          <w:szCs w:val="28"/>
        </w:rPr>
        <w:t xml:space="preserve"> муниципального округа Пермского края», в целях упорядочения использования бюджетных средств на мероприятия, проводимые Управлением культуры, спорта и молодежной политики администрации </w:t>
      </w:r>
      <w:proofErr w:type="spellStart"/>
      <w:r w:rsidRPr="00645E23">
        <w:rPr>
          <w:sz w:val="28"/>
          <w:szCs w:val="28"/>
        </w:rPr>
        <w:t>Уинского</w:t>
      </w:r>
      <w:proofErr w:type="spellEnd"/>
      <w:r w:rsidRPr="00645E23">
        <w:rPr>
          <w:sz w:val="28"/>
          <w:szCs w:val="28"/>
        </w:rPr>
        <w:t xml:space="preserve"> муниципального округа, администрация </w:t>
      </w:r>
      <w:proofErr w:type="spellStart"/>
      <w:r w:rsidRPr="00645E23">
        <w:rPr>
          <w:sz w:val="28"/>
          <w:szCs w:val="28"/>
        </w:rPr>
        <w:t>Уинского</w:t>
      </w:r>
      <w:proofErr w:type="spellEnd"/>
      <w:r w:rsidRPr="00645E23">
        <w:rPr>
          <w:sz w:val="28"/>
          <w:szCs w:val="28"/>
        </w:rPr>
        <w:t xml:space="preserve"> муниципального округа</w:t>
      </w:r>
      <w:r>
        <w:t xml:space="preserve"> </w:t>
      </w:r>
    </w:p>
    <w:p w:rsidR="003D6A4C" w:rsidRPr="00537915" w:rsidRDefault="003D6A4C" w:rsidP="00645E23">
      <w:pPr>
        <w:ind w:firstLine="708"/>
        <w:jc w:val="both"/>
        <w:rPr>
          <w:sz w:val="28"/>
          <w:szCs w:val="28"/>
        </w:rPr>
      </w:pPr>
      <w:r w:rsidRPr="00537915">
        <w:rPr>
          <w:sz w:val="28"/>
          <w:szCs w:val="28"/>
        </w:rPr>
        <w:t>ПОСТАНОВЛЯЕТ:</w:t>
      </w:r>
    </w:p>
    <w:p w:rsidR="003D6A4C" w:rsidRPr="00645E23" w:rsidRDefault="003D6A4C" w:rsidP="00645E23">
      <w:pPr>
        <w:pStyle w:val="a3"/>
        <w:spacing w:after="0" w:line="240" w:lineRule="auto"/>
        <w:ind w:firstLine="708"/>
        <w:jc w:val="both"/>
        <w:rPr>
          <w:b w:val="0"/>
          <w:szCs w:val="28"/>
        </w:rPr>
      </w:pPr>
      <w:r w:rsidRPr="00645E23">
        <w:rPr>
          <w:b w:val="0"/>
          <w:szCs w:val="28"/>
        </w:rPr>
        <w:t xml:space="preserve">1. Внести в постановление главы </w:t>
      </w:r>
      <w:r w:rsidR="00645E23" w:rsidRPr="00645E23">
        <w:rPr>
          <w:b w:val="0"/>
          <w:szCs w:val="28"/>
        </w:rPr>
        <w:t xml:space="preserve">в постановление администрации </w:t>
      </w:r>
      <w:proofErr w:type="spellStart"/>
      <w:r w:rsidR="00645E23" w:rsidRPr="00645E23">
        <w:rPr>
          <w:b w:val="0"/>
          <w:szCs w:val="28"/>
        </w:rPr>
        <w:t>Уинского</w:t>
      </w:r>
      <w:proofErr w:type="spellEnd"/>
      <w:r w:rsidR="00645E23" w:rsidRPr="00645E23">
        <w:rPr>
          <w:b w:val="0"/>
          <w:szCs w:val="28"/>
        </w:rPr>
        <w:t xml:space="preserve"> муниципального округа Пермского края от 23.03.2022 № 259-01-03-98 «Об утверждении Положения о порядке финансирования и расходования средств на проведение культурно-массовых и спортивных мероприятий и норм </w:t>
      </w:r>
      <w:r w:rsidR="00645E23" w:rsidRPr="00645E23">
        <w:rPr>
          <w:b w:val="0"/>
          <w:szCs w:val="28"/>
        </w:rPr>
        <w:lastRenderedPageBreak/>
        <w:t>расходов на проведение культурно-массовых мероприятий и на материальное обеспечение участников спортивных мероприятий</w:t>
      </w:r>
      <w:r w:rsidR="00645E23">
        <w:rPr>
          <w:b w:val="0"/>
          <w:szCs w:val="28"/>
        </w:rPr>
        <w:t xml:space="preserve"> </w:t>
      </w:r>
      <w:r w:rsidRPr="00645E23">
        <w:rPr>
          <w:b w:val="0"/>
          <w:szCs w:val="28"/>
        </w:rPr>
        <w:t>следующие изменения:</w:t>
      </w:r>
    </w:p>
    <w:p w:rsidR="00421AEC" w:rsidRPr="00537915" w:rsidRDefault="003D6A4C" w:rsidP="00421AEC">
      <w:pPr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1.1. </w:t>
      </w:r>
      <w:r w:rsidR="00421AEC" w:rsidRPr="00537915">
        <w:rPr>
          <w:sz w:val="28"/>
          <w:szCs w:val="28"/>
        </w:rPr>
        <w:t xml:space="preserve">Приложение № 2 </w:t>
      </w:r>
      <w:r w:rsidR="00421AEC">
        <w:rPr>
          <w:sz w:val="28"/>
          <w:szCs w:val="28"/>
        </w:rPr>
        <w:t>Нормы расходов на проведение культурно-массовых мероприятий</w:t>
      </w:r>
      <w:r w:rsidR="00421AEC" w:rsidRPr="00537915">
        <w:rPr>
          <w:sz w:val="28"/>
          <w:szCs w:val="28"/>
        </w:rPr>
        <w:t xml:space="preserve"> </w:t>
      </w:r>
      <w:r w:rsidR="00421AEC">
        <w:rPr>
          <w:sz w:val="28"/>
          <w:szCs w:val="28"/>
        </w:rPr>
        <w:t xml:space="preserve">пункт 5 и 6 </w:t>
      </w:r>
      <w:r w:rsidR="00421AEC" w:rsidRPr="00537915">
        <w:rPr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421AEC" w:rsidRPr="00537915" w:rsidRDefault="003D6A4C" w:rsidP="00421AEC">
      <w:pPr>
        <w:ind w:firstLine="708"/>
        <w:jc w:val="both"/>
        <w:rPr>
          <w:sz w:val="28"/>
          <w:szCs w:val="28"/>
        </w:rPr>
      </w:pPr>
      <w:r w:rsidRPr="0053791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37915">
        <w:rPr>
          <w:sz w:val="28"/>
          <w:szCs w:val="28"/>
        </w:rPr>
        <w:t xml:space="preserve">. Приложение № </w:t>
      </w:r>
      <w:r w:rsidR="00421AEC">
        <w:rPr>
          <w:sz w:val="28"/>
          <w:szCs w:val="28"/>
        </w:rPr>
        <w:t>3</w:t>
      </w:r>
      <w:r w:rsidRPr="00537915">
        <w:rPr>
          <w:sz w:val="28"/>
          <w:szCs w:val="28"/>
        </w:rPr>
        <w:t xml:space="preserve"> </w:t>
      </w:r>
      <w:r w:rsidR="00421AEC">
        <w:rPr>
          <w:sz w:val="28"/>
          <w:szCs w:val="28"/>
        </w:rPr>
        <w:t xml:space="preserve">Нормы расходов по возмещению расходов при направлении спортсменов для участия в муниципальных, межмуниципальных, краевых и общероссийских спортивных мероприятиях пункт 1 и 2 </w:t>
      </w:r>
      <w:r w:rsidR="00421AEC" w:rsidRPr="00537915">
        <w:rPr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AA6272" w:rsidRDefault="00144233" w:rsidP="008F1D8A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233">
        <w:rPr>
          <w:sz w:val="28"/>
          <w:szCs w:val="28"/>
        </w:rPr>
        <w:t xml:space="preserve">. Настоящее постановление вступает в силу с даты подписания и подлежит размещению в сетевом издании – официальном сайте администрации </w:t>
      </w:r>
      <w:proofErr w:type="spellStart"/>
      <w:r w:rsidRPr="00144233">
        <w:rPr>
          <w:sz w:val="28"/>
          <w:szCs w:val="28"/>
        </w:rPr>
        <w:t>Уинского</w:t>
      </w:r>
      <w:proofErr w:type="spellEnd"/>
      <w:r w:rsidRPr="00144233">
        <w:rPr>
          <w:sz w:val="28"/>
          <w:szCs w:val="28"/>
        </w:rPr>
        <w:t xml:space="preserve"> муниципального округа (https://uinsk.ru/). </w:t>
      </w:r>
    </w:p>
    <w:p w:rsidR="008F1D8A" w:rsidRDefault="00AA6272" w:rsidP="00AA6272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4233" w:rsidRPr="00144233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144233" w:rsidRPr="00144233">
        <w:rPr>
          <w:sz w:val="28"/>
          <w:szCs w:val="28"/>
        </w:rPr>
        <w:t>Уинского</w:t>
      </w:r>
      <w:proofErr w:type="spellEnd"/>
      <w:r w:rsidR="00144233" w:rsidRPr="00144233">
        <w:rPr>
          <w:sz w:val="28"/>
          <w:szCs w:val="28"/>
        </w:rPr>
        <w:t xml:space="preserve"> муниципального округа по социальным вопросам. </w:t>
      </w:r>
    </w:p>
    <w:p w:rsidR="00AA6272" w:rsidRDefault="00AA6272" w:rsidP="00AA6272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8F1D8A" w:rsidRDefault="008F1D8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592C9E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EEE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А.Н.Зелёнкин</w:t>
      </w:r>
      <w:proofErr w:type="spellEnd"/>
    </w:p>
    <w:p w:rsidR="004C24E8" w:rsidRDefault="004C24E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C24E8" w:rsidRDefault="004C24E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C24E8" w:rsidRDefault="004C24E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C24E8" w:rsidRDefault="004C24E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C24E8" w:rsidRDefault="004C24E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C24E8" w:rsidRDefault="004C24E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4C24E8" w:rsidRDefault="004C24E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C17168" w:rsidRDefault="00C1716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C17168" w:rsidRDefault="00C1716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5E3637" w:rsidRDefault="005E363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C17168" w:rsidRDefault="00C1716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C17168" w:rsidRDefault="00C17168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AA6272" w:rsidTr="00734F06">
        <w:tc>
          <w:tcPr>
            <w:tcW w:w="5495" w:type="dxa"/>
          </w:tcPr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AA6272" w:rsidRPr="00A35499" w:rsidRDefault="00A35499" w:rsidP="00734F06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A35499">
              <w:rPr>
                <w:b/>
                <w:sz w:val="28"/>
                <w:szCs w:val="28"/>
              </w:rPr>
              <w:t>08.07.2025  259</w:t>
            </w:r>
            <w:proofErr w:type="gramEnd"/>
            <w:r w:rsidRPr="00A35499">
              <w:rPr>
                <w:b/>
                <w:sz w:val="28"/>
                <w:szCs w:val="28"/>
              </w:rPr>
              <w:t>-01-01-02-164</w:t>
            </w:r>
          </w:p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Pr="00AA6272" w:rsidRDefault="00AA6272" w:rsidP="00AA6272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 w:rsidRPr="00AA6272">
        <w:rPr>
          <w:b/>
          <w:sz w:val="28"/>
          <w:szCs w:val="28"/>
        </w:rPr>
        <w:t xml:space="preserve">Нормы расходов </w:t>
      </w:r>
    </w:p>
    <w:p w:rsidR="00AA6272" w:rsidRDefault="00AA6272" w:rsidP="00AA6272">
      <w:pPr>
        <w:tabs>
          <w:tab w:val="left" w:pos="922"/>
        </w:tabs>
        <w:spacing w:line="240" w:lineRule="exact"/>
        <w:jc w:val="center"/>
        <w:rPr>
          <w:sz w:val="28"/>
          <w:szCs w:val="28"/>
        </w:rPr>
      </w:pPr>
      <w:r w:rsidRPr="00AA6272">
        <w:rPr>
          <w:b/>
          <w:sz w:val="28"/>
          <w:szCs w:val="28"/>
        </w:rPr>
        <w:t>на проведение культурно-массовых мероприятий</w:t>
      </w: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"/>
        <w:gridCol w:w="6019"/>
        <w:gridCol w:w="3241"/>
      </w:tblGrid>
      <w:tr w:rsidR="00AA6272" w:rsidTr="00734F06">
        <w:tc>
          <w:tcPr>
            <w:tcW w:w="392" w:type="dxa"/>
          </w:tcPr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177" w:type="dxa"/>
          </w:tcPr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3285" w:type="dxa"/>
          </w:tcPr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</w:t>
            </w:r>
          </w:p>
        </w:tc>
      </w:tr>
      <w:tr w:rsidR="00AA6272" w:rsidTr="00734F06">
        <w:tc>
          <w:tcPr>
            <w:tcW w:w="392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77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праздничный обед (ужин), связанные с мероприятием, на одного человека</w:t>
            </w:r>
          </w:p>
        </w:tc>
        <w:tc>
          <w:tcPr>
            <w:tcW w:w="3285" w:type="dxa"/>
          </w:tcPr>
          <w:p w:rsidR="00AA6272" w:rsidRDefault="00381429" w:rsidP="00381429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AA6272">
              <w:rPr>
                <w:sz w:val="28"/>
                <w:szCs w:val="28"/>
              </w:rPr>
              <w:t xml:space="preserve"> 1500,00 руб.</w:t>
            </w:r>
          </w:p>
        </w:tc>
      </w:tr>
      <w:tr w:rsidR="00AA6272" w:rsidTr="00734F06">
        <w:tc>
          <w:tcPr>
            <w:tcW w:w="392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77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организацию выездов творческих коллективов на мероприятия, участников мероприятий, на одного человека:</w:t>
            </w:r>
          </w:p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проживание</w:t>
            </w:r>
          </w:p>
        </w:tc>
        <w:tc>
          <w:tcPr>
            <w:tcW w:w="3285" w:type="dxa"/>
          </w:tcPr>
          <w:p w:rsidR="00AA6272" w:rsidRDefault="00AA6272" w:rsidP="00C30911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</w:p>
          <w:p w:rsidR="00AA6272" w:rsidRDefault="00AA6272" w:rsidP="00C30911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</w:p>
          <w:p w:rsidR="00AA6272" w:rsidRDefault="00AA6272" w:rsidP="00C30911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</w:p>
          <w:p w:rsidR="00AA6272" w:rsidRDefault="00AA6272" w:rsidP="00C30911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D1B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000,00 руб.</w:t>
            </w:r>
          </w:p>
          <w:p w:rsidR="00AA6272" w:rsidRDefault="00AA6272" w:rsidP="00C30911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(включительно)</w:t>
            </w:r>
          </w:p>
        </w:tc>
      </w:tr>
    </w:tbl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AA6272" w:rsidTr="00734F06">
        <w:tc>
          <w:tcPr>
            <w:tcW w:w="5495" w:type="dxa"/>
          </w:tcPr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AA6272" w:rsidRPr="00A35499" w:rsidRDefault="00A35499" w:rsidP="00734F06">
            <w:pPr>
              <w:tabs>
                <w:tab w:val="left" w:pos="922"/>
              </w:tabs>
              <w:jc w:val="both"/>
              <w:rPr>
                <w:b/>
                <w:sz w:val="28"/>
                <w:szCs w:val="28"/>
              </w:rPr>
            </w:pPr>
            <w:bookmarkStart w:id="0" w:name="_GoBack"/>
            <w:proofErr w:type="gramStart"/>
            <w:r w:rsidRPr="00A35499">
              <w:rPr>
                <w:b/>
                <w:sz w:val="28"/>
                <w:szCs w:val="28"/>
              </w:rPr>
              <w:t>08.07.2025  259</w:t>
            </w:r>
            <w:proofErr w:type="gramEnd"/>
            <w:r w:rsidRPr="00A35499">
              <w:rPr>
                <w:b/>
                <w:sz w:val="28"/>
                <w:szCs w:val="28"/>
              </w:rPr>
              <w:t>-01-01-02-164</w:t>
            </w:r>
          </w:p>
          <w:bookmarkEnd w:id="0"/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C30911" w:rsidRDefault="00AA6272" w:rsidP="00AA6272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 w:rsidRPr="00AA6272">
        <w:rPr>
          <w:b/>
          <w:sz w:val="28"/>
          <w:szCs w:val="28"/>
        </w:rPr>
        <w:t xml:space="preserve">Нормы расходов </w:t>
      </w:r>
    </w:p>
    <w:p w:rsidR="00AA6272" w:rsidRPr="00AA6272" w:rsidRDefault="00AA6272" w:rsidP="00AA6272">
      <w:pPr>
        <w:tabs>
          <w:tab w:val="left" w:pos="922"/>
        </w:tabs>
        <w:spacing w:line="240" w:lineRule="exact"/>
        <w:jc w:val="center"/>
        <w:rPr>
          <w:b/>
          <w:sz w:val="28"/>
          <w:szCs w:val="28"/>
        </w:rPr>
      </w:pPr>
      <w:r w:rsidRPr="00AA6272">
        <w:rPr>
          <w:b/>
          <w:sz w:val="28"/>
          <w:szCs w:val="28"/>
        </w:rPr>
        <w:t>по возмещению расходов при направлении спортсменов для участия в муниципальных, межмуниципальных, краевых и общероссийских спортивных мероприятиях</w:t>
      </w: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4"/>
        <w:gridCol w:w="6095"/>
        <w:gridCol w:w="3165"/>
      </w:tblGrid>
      <w:tr w:rsidR="00AA6272" w:rsidTr="00734F06">
        <w:tc>
          <w:tcPr>
            <w:tcW w:w="392" w:type="dxa"/>
          </w:tcPr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177" w:type="dxa"/>
          </w:tcPr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3285" w:type="dxa"/>
          </w:tcPr>
          <w:p w:rsidR="00AA6272" w:rsidRDefault="00AA6272" w:rsidP="00734F06">
            <w:pPr>
              <w:tabs>
                <w:tab w:val="left" w:pos="922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</w:t>
            </w:r>
          </w:p>
        </w:tc>
      </w:tr>
      <w:tr w:rsidR="00AA6272" w:rsidTr="00734F06">
        <w:tc>
          <w:tcPr>
            <w:tcW w:w="392" w:type="dxa"/>
          </w:tcPr>
          <w:p w:rsidR="00AA6272" w:rsidRDefault="00AA6272" w:rsidP="00AA6272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77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</w:t>
            </w:r>
          </w:p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муниципальные/межмуниципальные</w:t>
            </w:r>
          </w:p>
          <w:p w:rsidR="00AA6272" w:rsidRDefault="00AA6272" w:rsidP="00AA6272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краевые/общероссийские</w:t>
            </w:r>
          </w:p>
        </w:tc>
        <w:tc>
          <w:tcPr>
            <w:tcW w:w="3285" w:type="dxa"/>
          </w:tcPr>
          <w:p w:rsidR="00AA6272" w:rsidRDefault="00AA6272" w:rsidP="00AA6272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300</w:t>
            </w:r>
          </w:p>
          <w:p w:rsidR="00AA6272" w:rsidRDefault="00AA6272" w:rsidP="00AA6272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</w:p>
          <w:p w:rsidR="00AA6272" w:rsidRDefault="00AA6272" w:rsidP="00AA6272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</w:t>
            </w:r>
          </w:p>
        </w:tc>
      </w:tr>
      <w:tr w:rsidR="00AA6272" w:rsidTr="00734F06">
        <w:tc>
          <w:tcPr>
            <w:tcW w:w="392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77" w:type="dxa"/>
          </w:tcPr>
          <w:p w:rsidR="00AA6272" w:rsidRDefault="00AA6272" w:rsidP="00734F06">
            <w:pPr>
              <w:tabs>
                <w:tab w:val="left" w:pos="9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проживание</w:t>
            </w:r>
          </w:p>
        </w:tc>
        <w:tc>
          <w:tcPr>
            <w:tcW w:w="3285" w:type="dxa"/>
          </w:tcPr>
          <w:p w:rsidR="00AA6272" w:rsidRDefault="00AA6272" w:rsidP="009D1B62">
            <w:pPr>
              <w:tabs>
                <w:tab w:val="left" w:pos="92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D1B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000 на 1 чел.</w:t>
            </w:r>
          </w:p>
        </w:tc>
      </w:tr>
    </w:tbl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AA6272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A6272" w:rsidRPr="00BA11E1" w:rsidRDefault="00AA6272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sectPr w:rsidR="00AA6272" w:rsidRPr="00BA11E1" w:rsidSect="00EA0916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72" w:rsidRDefault="00A53072">
      <w:r>
        <w:separator/>
      </w:r>
    </w:p>
  </w:endnote>
  <w:endnote w:type="continuationSeparator" w:id="0">
    <w:p w:rsidR="00A53072" w:rsidRDefault="00A5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72" w:rsidRDefault="00A53072">
      <w:r>
        <w:separator/>
      </w:r>
    </w:p>
  </w:footnote>
  <w:footnote w:type="continuationSeparator" w:id="0">
    <w:p w:rsidR="00A53072" w:rsidRDefault="00A5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DE6"/>
    <w:multiLevelType w:val="hybridMultilevel"/>
    <w:tmpl w:val="E2A0BC2C"/>
    <w:lvl w:ilvl="0" w:tplc="C52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6153F"/>
    <w:multiLevelType w:val="hybridMultilevel"/>
    <w:tmpl w:val="9E022750"/>
    <w:lvl w:ilvl="0" w:tplc="CEC01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20472"/>
    <w:rsid w:val="000263EB"/>
    <w:rsid w:val="000578FC"/>
    <w:rsid w:val="000862DA"/>
    <w:rsid w:val="000C6675"/>
    <w:rsid w:val="000E72AF"/>
    <w:rsid w:val="000E7578"/>
    <w:rsid w:val="00144233"/>
    <w:rsid w:val="00171131"/>
    <w:rsid w:val="001753D6"/>
    <w:rsid w:val="001B0B30"/>
    <w:rsid w:val="001C39B4"/>
    <w:rsid w:val="001D02CD"/>
    <w:rsid w:val="002622DD"/>
    <w:rsid w:val="00266422"/>
    <w:rsid w:val="00275D6D"/>
    <w:rsid w:val="002A3A7A"/>
    <w:rsid w:val="002A58DF"/>
    <w:rsid w:val="002C37BB"/>
    <w:rsid w:val="002C6B56"/>
    <w:rsid w:val="002E1629"/>
    <w:rsid w:val="00343511"/>
    <w:rsid w:val="00344940"/>
    <w:rsid w:val="00357783"/>
    <w:rsid w:val="003632F4"/>
    <w:rsid w:val="003768FA"/>
    <w:rsid w:val="00381429"/>
    <w:rsid w:val="00394E96"/>
    <w:rsid w:val="003C7321"/>
    <w:rsid w:val="003D6A4C"/>
    <w:rsid w:val="003E6A59"/>
    <w:rsid w:val="00421AEC"/>
    <w:rsid w:val="00470FB3"/>
    <w:rsid w:val="00482A25"/>
    <w:rsid w:val="00486931"/>
    <w:rsid w:val="004A57DC"/>
    <w:rsid w:val="004B36BA"/>
    <w:rsid w:val="004C24E8"/>
    <w:rsid w:val="004D7B2A"/>
    <w:rsid w:val="00502F9B"/>
    <w:rsid w:val="00536FED"/>
    <w:rsid w:val="00592C9E"/>
    <w:rsid w:val="00596947"/>
    <w:rsid w:val="005B7C2C"/>
    <w:rsid w:val="005C2AB0"/>
    <w:rsid w:val="005E1ABB"/>
    <w:rsid w:val="005E3637"/>
    <w:rsid w:val="006155F3"/>
    <w:rsid w:val="006234DC"/>
    <w:rsid w:val="00637B08"/>
    <w:rsid w:val="00645E23"/>
    <w:rsid w:val="006573CF"/>
    <w:rsid w:val="0066436B"/>
    <w:rsid w:val="00677AE7"/>
    <w:rsid w:val="006972F1"/>
    <w:rsid w:val="006B19F4"/>
    <w:rsid w:val="006D095E"/>
    <w:rsid w:val="006D6EEE"/>
    <w:rsid w:val="00711A58"/>
    <w:rsid w:val="00725D6B"/>
    <w:rsid w:val="007416BA"/>
    <w:rsid w:val="00765601"/>
    <w:rsid w:val="0076778B"/>
    <w:rsid w:val="0078616F"/>
    <w:rsid w:val="007A22DB"/>
    <w:rsid w:val="007E4ADC"/>
    <w:rsid w:val="0081735F"/>
    <w:rsid w:val="00817ACA"/>
    <w:rsid w:val="00865E21"/>
    <w:rsid w:val="00885A5F"/>
    <w:rsid w:val="008A485D"/>
    <w:rsid w:val="008A4DFA"/>
    <w:rsid w:val="008B1016"/>
    <w:rsid w:val="008D16CB"/>
    <w:rsid w:val="008F1D8A"/>
    <w:rsid w:val="008F4F85"/>
    <w:rsid w:val="00912384"/>
    <w:rsid w:val="009169CE"/>
    <w:rsid w:val="00920F46"/>
    <w:rsid w:val="009250AA"/>
    <w:rsid w:val="00986143"/>
    <w:rsid w:val="00997ED8"/>
    <w:rsid w:val="00997F4C"/>
    <w:rsid w:val="009B67CE"/>
    <w:rsid w:val="009C7DA6"/>
    <w:rsid w:val="009D1B62"/>
    <w:rsid w:val="00A34030"/>
    <w:rsid w:val="00A35499"/>
    <w:rsid w:val="00A51368"/>
    <w:rsid w:val="00A53072"/>
    <w:rsid w:val="00A64301"/>
    <w:rsid w:val="00A6572B"/>
    <w:rsid w:val="00AA6272"/>
    <w:rsid w:val="00AB51DB"/>
    <w:rsid w:val="00AB5A82"/>
    <w:rsid w:val="00AB7014"/>
    <w:rsid w:val="00AE1865"/>
    <w:rsid w:val="00B1278C"/>
    <w:rsid w:val="00B22ED1"/>
    <w:rsid w:val="00B55B15"/>
    <w:rsid w:val="00B56421"/>
    <w:rsid w:val="00B62CD6"/>
    <w:rsid w:val="00B8118E"/>
    <w:rsid w:val="00BA11E1"/>
    <w:rsid w:val="00BB0CD5"/>
    <w:rsid w:val="00BB6EA3"/>
    <w:rsid w:val="00C0215B"/>
    <w:rsid w:val="00C123EB"/>
    <w:rsid w:val="00C17168"/>
    <w:rsid w:val="00C30911"/>
    <w:rsid w:val="00C31B1B"/>
    <w:rsid w:val="00C66DFC"/>
    <w:rsid w:val="00C7314E"/>
    <w:rsid w:val="00C80448"/>
    <w:rsid w:val="00C86BE8"/>
    <w:rsid w:val="00C904F2"/>
    <w:rsid w:val="00CB6EF3"/>
    <w:rsid w:val="00CE7DD3"/>
    <w:rsid w:val="00D0066B"/>
    <w:rsid w:val="00D23D22"/>
    <w:rsid w:val="00D84FA6"/>
    <w:rsid w:val="00D9062D"/>
    <w:rsid w:val="00DA7225"/>
    <w:rsid w:val="00DA7EAB"/>
    <w:rsid w:val="00E42E05"/>
    <w:rsid w:val="00E44067"/>
    <w:rsid w:val="00E55D54"/>
    <w:rsid w:val="00E90760"/>
    <w:rsid w:val="00E972F8"/>
    <w:rsid w:val="00EA0916"/>
    <w:rsid w:val="00EB54EA"/>
    <w:rsid w:val="00EC549D"/>
    <w:rsid w:val="00EC5965"/>
    <w:rsid w:val="00F17EF7"/>
    <w:rsid w:val="00F4362A"/>
    <w:rsid w:val="00F520F8"/>
    <w:rsid w:val="00FC1030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505A0"/>
  <w15:docId w15:val="{DF11849F-4504-47A0-B6AC-B8AF1CC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ad">
    <w:name w:val="Нормальный (таблица)"/>
    <w:basedOn w:val="a"/>
    <w:next w:val="a"/>
    <w:rsid w:val="001753D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rmal">
    <w:name w:val="ConsPlusNormal"/>
    <w:rsid w:val="008F1D8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1D8A"/>
    <w:pPr>
      <w:widowControl w:val="0"/>
      <w:autoSpaceDE w:val="0"/>
      <w:autoSpaceDN w:val="0"/>
    </w:pPr>
    <w:rPr>
      <w:b/>
      <w:sz w:val="24"/>
    </w:rPr>
  </w:style>
  <w:style w:type="table" w:styleId="ae">
    <w:name w:val="Table Grid"/>
    <w:basedOn w:val="a1"/>
    <w:uiPriority w:val="59"/>
    <w:rsid w:val="004C24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1">
    <w:name w:val="tx1"/>
    <w:basedOn w:val="a0"/>
    <w:qFormat/>
    <w:rsid w:val="003D6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B8667-5283-4F13-9DD7-F4626C3B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10</cp:revision>
  <cp:lastPrinted>1899-12-31T19:00:00Z</cp:lastPrinted>
  <dcterms:created xsi:type="dcterms:W3CDTF">2025-04-28T12:14:00Z</dcterms:created>
  <dcterms:modified xsi:type="dcterms:W3CDTF">2025-07-14T10:22:00Z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