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38" w:rsidRDefault="009C1B44">
      <w:pPr>
        <w:pStyle w:val="aa"/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bookmarkStart w:id="0" w:name="_GoBack"/>
      <w:bookmarkEnd w:id="0"/>
      <w:r>
        <w:rPr>
          <w:szCs w:val="28"/>
        </w:rPr>
        <w:t>30.07.2025    259-01-01-03-144</w:t>
      </w:r>
    </w:p>
    <w:p w:rsidR="003B2238" w:rsidRDefault="003B2238">
      <w:pPr>
        <w:pStyle w:val="aa"/>
        <w:spacing w:after="0" w:line="240" w:lineRule="auto"/>
        <w:rPr>
          <w:szCs w:val="28"/>
        </w:rPr>
      </w:pPr>
    </w:p>
    <w:p w:rsidR="003B2238" w:rsidRDefault="003B2238">
      <w:pPr>
        <w:pStyle w:val="aa"/>
        <w:spacing w:after="0" w:line="240" w:lineRule="auto"/>
        <w:rPr>
          <w:szCs w:val="28"/>
        </w:rPr>
      </w:pPr>
    </w:p>
    <w:p w:rsidR="003B2238" w:rsidRDefault="00A1027E">
      <w:pPr>
        <w:pStyle w:val="aa"/>
        <w:spacing w:after="0" w:line="240" w:lineRule="auto"/>
        <w:ind w:firstLine="708"/>
        <w:jc w:val="both"/>
        <w:rPr>
          <w:rFonts w:eastAsia="SimSun"/>
          <w:b w:val="0"/>
          <w:bCs/>
          <w:szCs w:val="28"/>
        </w:rPr>
      </w:pPr>
      <w:r>
        <w:rPr>
          <w:rFonts w:eastAsia="SimSun"/>
          <w:b w:val="0"/>
          <w:bCs/>
          <w:szCs w:val="28"/>
        </w:rPr>
        <w:t xml:space="preserve">Руководствуясь Федеральными законами от 10 декабря 1995 года N 196- 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</w:t>
      </w:r>
      <w:proofErr w:type="spellStart"/>
      <w:r>
        <w:rPr>
          <w:rFonts w:eastAsia="SimSun"/>
          <w:b w:val="0"/>
          <w:bCs/>
          <w:szCs w:val="28"/>
        </w:rPr>
        <w:t>Уинского</w:t>
      </w:r>
      <w:proofErr w:type="spellEnd"/>
      <w:r>
        <w:rPr>
          <w:rFonts w:eastAsia="SimSun"/>
          <w:b w:val="0"/>
          <w:bCs/>
          <w:szCs w:val="28"/>
        </w:rPr>
        <w:t xml:space="preserve"> муниципального округа Пермского края, в связи с проведением 09 августа 2025 года фестиваля мёда «Медовый Спас» в селе </w:t>
      </w:r>
      <w:proofErr w:type="spellStart"/>
      <w:r>
        <w:rPr>
          <w:rFonts w:eastAsia="SimSun"/>
          <w:b w:val="0"/>
          <w:bCs/>
          <w:szCs w:val="28"/>
        </w:rPr>
        <w:t>Уинское</w:t>
      </w:r>
      <w:proofErr w:type="spellEnd"/>
      <w:r>
        <w:rPr>
          <w:rFonts w:eastAsia="SimSun"/>
          <w:b w:val="0"/>
          <w:bCs/>
          <w:szCs w:val="28"/>
        </w:rPr>
        <w:t>.</w:t>
      </w:r>
    </w:p>
    <w:p w:rsidR="003B2238" w:rsidRDefault="00A1027E">
      <w:pPr>
        <w:pStyle w:val="aa"/>
        <w:numPr>
          <w:ilvl w:val="0"/>
          <w:numId w:val="1"/>
        </w:numPr>
        <w:spacing w:after="0" w:line="240" w:lineRule="auto"/>
        <w:ind w:firstLine="708"/>
        <w:jc w:val="both"/>
        <w:rPr>
          <w:rFonts w:eastAsia="SimSun"/>
          <w:b w:val="0"/>
          <w:bCs/>
          <w:szCs w:val="28"/>
        </w:rPr>
      </w:pPr>
      <w:r>
        <w:rPr>
          <w:rFonts w:eastAsia="SimSun"/>
          <w:b w:val="0"/>
          <w:bCs/>
          <w:szCs w:val="28"/>
        </w:rPr>
        <w:t xml:space="preserve">Временно ограничить движение автомобильного транспорта: </w:t>
      </w:r>
    </w:p>
    <w:p w:rsidR="003B2238" w:rsidRDefault="00A1027E">
      <w:pPr>
        <w:pStyle w:val="aa"/>
        <w:spacing w:after="0" w:line="240" w:lineRule="auto"/>
        <w:ind w:firstLine="708"/>
        <w:jc w:val="both"/>
        <w:rPr>
          <w:rFonts w:eastAsia="SimSun"/>
          <w:b w:val="0"/>
          <w:bCs/>
          <w:szCs w:val="28"/>
        </w:rPr>
      </w:pPr>
      <w:r>
        <w:rPr>
          <w:rFonts w:eastAsia="SimSun"/>
          <w:b w:val="0"/>
          <w:bCs/>
          <w:szCs w:val="28"/>
        </w:rPr>
        <w:t xml:space="preserve">- с 09 августа по 10 августа 2025 года с 09.00 до 02.00 час местного времени на территории </w:t>
      </w:r>
      <w:proofErr w:type="spellStart"/>
      <w:r>
        <w:rPr>
          <w:rFonts w:eastAsia="SimSun"/>
          <w:b w:val="0"/>
          <w:bCs/>
          <w:szCs w:val="28"/>
        </w:rPr>
        <w:t>Уинского</w:t>
      </w:r>
      <w:proofErr w:type="spellEnd"/>
      <w:r>
        <w:rPr>
          <w:rFonts w:eastAsia="SimSun"/>
          <w:b w:val="0"/>
          <w:bCs/>
          <w:szCs w:val="28"/>
        </w:rPr>
        <w:t xml:space="preserve"> муниципального округа, в с. </w:t>
      </w:r>
      <w:proofErr w:type="spellStart"/>
      <w:r>
        <w:rPr>
          <w:rFonts w:eastAsia="SimSun"/>
          <w:b w:val="0"/>
          <w:bCs/>
          <w:szCs w:val="28"/>
        </w:rPr>
        <w:t>Уинское</w:t>
      </w:r>
      <w:proofErr w:type="spellEnd"/>
      <w:r>
        <w:rPr>
          <w:rFonts w:eastAsia="SimSun"/>
          <w:b w:val="0"/>
          <w:bCs/>
          <w:szCs w:val="28"/>
        </w:rPr>
        <w:t xml:space="preserve"> по улицам Коммунистическая (от пересечения улиц Пролетарская и Коммунистическая, Октябрьская (от здания администрации </w:t>
      </w:r>
      <w:proofErr w:type="spellStart"/>
      <w:r>
        <w:rPr>
          <w:rFonts w:eastAsia="SimSun"/>
          <w:b w:val="0"/>
          <w:bCs/>
          <w:szCs w:val="28"/>
        </w:rPr>
        <w:t>Уинского</w:t>
      </w:r>
      <w:proofErr w:type="spellEnd"/>
      <w:r>
        <w:rPr>
          <w:rFonts w:eastAsia="SimSun"/>
          <w:b w:val="0"/>
          <w:bCs/>
          <w:szCs w:val="28"/>
        </w:rPr>
        <w:t xml:space="preserve"> МО), Ленина (от пересечения улиц Свободы и Ленина) ведущим на Центральную площадь к главной сцене; </w:t>
      </w:r>
    </w:p>
    <w:p w:rsidR="003B2238" w:rsidRDefault="00A1027E">
      <w:pPr>
        <w:pStyle w:val="aa"/>
        <w:spacing w:after="0" w:line="240" w:lineRule="auto"/>
        <w:ind w:firstLine="708"/>
        <w:jc w:val="both"/>
        <w:rPr>
          <w:rFonts w:eastAsia="SimSun"/>
          <w:b w:val="0"/>
          <w:bCs/>
          <w:szCs w:val="28"/>
        </w:rPr>
      </w:pPr>
      <w:r>
        <w:rPr>
          <w:rFonts w:eastAsia="SimSun"/>
          <w:b w:val="0"/>
          <w:bCs/>
          <w:szCs w:val="28"/>
        </w:rPr>
        <w:t xml:space="preserve">- 09 августа 2025 года с 10.00 до 17.00 часов по улице Советская – от дома № 8 до знака «Колесо истории»; </w:t>
      </w:r>
    </w:p>
    <w:p w:rsidR="003B2238" w:rsidRDefault="00A1027E">
      <w:pPr>
        <w:pStyle w:val="aa"/>
        <w:spacing w:after="0" w:line="240" w:lineRule="auto"/>
        <w:ind w:firstLine="708"/>
        <w:jc w:val="both"/>
        <w:rPr>
          <w:rFonts w:eastAsia="SimSun"/>
          <w:b w:val="0"/>
          <w:bCs/>
          <w:szCs w:val="28"/>
        </w:rPr>
      </w:pPr>
      <w:r>
        <w:rPr>
          <w:rFonts w:eastAsia="SimSun"/>
          <w:b w:val="0"/>
          <w:bCs/>
          <w:szCs w:val="28"/>
        </w:rPr>
        <w:t>- с 09 августа по 10</w:t>
      </w:r>
      <w:r w:rsidR="005E3172">
        <w:rPr>
          <w:rFonts w:eastAsia="SimSun"/>
          <w:b w:val="0"/>
          <w:bCs/>
          <w:szCs w:val="28"/>
        </w:rPr>
        <w:t xml:space="preserve"> августа 2025</w:t>
      </w:r>
      <w:r>
        <w:rPr>
          <w:rFonts w:eastAsia="SimSun"/>
          <w:b w:val="0"/>
          <w:bCs/>
          <w:szCs w:val="28"/>
        </w:rPr>
        <w:t xml:space="preserve"> года с 17.00 до 02.00 час. по улице Советская от памятного знака «Колесо истории».</w:t>
      </w:r>
    </w:p>
    <w:p w:rsidR="003B2238" w:rsidRDefault="00A1027E">
      <w:pPr>
        <w:pStyle w:val="aa"/>
        <w:numPr>
          <w:ilvl w:val="0"/>
          <w:numId w:val="1"/>
        </w:numPr>
        <w:spacing w:after="0" w:line="240" w:lineRule="auto"/>
        <w:ind w:firstLine="708"/>
        <w:jc w:val="both"/>
        <w:rPr>
          <w:b w:val="0"/>
          <w:bCs/>
          <w:szCs w:val="28"/>
        </w:rPr>
      </w:pPr>
      <w:r>
        <w:rPr>
          <w:b w:val="0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ge">
                  <wp:posOffset>3303270</wp:posOffset>
                </wp:positionV>
                <wp:extent cx="2707640" cy="1107440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508" cy="1105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2238" w:rsidRDefault="00A1027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3172">
                              <w:rPr>
                                <w:rFonts w:eastAsia="TimesNewRomanPS-Bold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>О введении временного ограничения движения автомобильного транспорта</w:t>
                            </w:r>
                            <w:r>
                              <w:rPr>
                                <w:rFonts w:eastAsia="TimesNewRomanPS-Bold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 xml:space="preserve"> </w:t>
                            </w:r>
                            <w:r w:rsidRPr="005E3172">
                              <w:rPr>
                                <w:rFonts w:eastAsia="TimesNewRomanPS-Bold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>в связи с проведением массовых</w:t>
                            </w:r>
                            <w:r>
                              <w:rPr>
                                <w:rFonts w:eastAsia="TimesNewRomanPS-Bold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 xml:space="preserve"> </w:t>
                            </w:r>
                            <w:r w:rsidRPr="005E3172">
                              <w:rPr>
                                <w:rFonts w:eastAsia="TimesNewRomanPS-Bold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>праздничных мероприятий</w:t>
                            </w:r>
                          </w:p>
                          <w:p w:rsidR="003B2238" w:rsidRDefault="003B223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35pt;margin-top:260.1pt;width:213.2pt;height:87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" filled="f" stroked="f">
                <v:textbox inset="0,0,0,0">
                  <w:txbxContent>
                    <w:p w:rsidR="003B2238" w:rsidRDefault="00A1027E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3172"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>О введении временного ограничения движения автомобильного транспорта</w:t>
                      </w:r>
                      <w:r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 xml:space="preserve"> </w:t>
                      </w:r>
                      <w:r w:rsidRPr="005E3172"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>в связи с п</w:t>
                      </w:r>
                      <w:r w:rsidRPr="005E3172"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>роведением массовых</w:t>
                      </w:r>
                      <w:r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 xml:space="preserve"> </w:t>
                      </w:r>
                      <w:r w:rsidRPr="005E3172"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>праздничных мероприятий</w:t>
                      </w:r>
                    </w:p>
                    <w:p w:rsidR="003B2238" w:rsidRDefault="003B2238">
                      <w:pPr>
                        <w:jc w:val="both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b w:val="0"/>
          <w:bCs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-450850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/>
          <w:noProof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</wp:posOffset>
            </wp:positionH>
            <wp:positionV relativeFrom="page">
              <wp:posOffset>268605</wp:posOffset>
            </wp:positionV>
            <wp:extent cx="5677535" cy="27432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/>
          <w:szCs w:val="28"/>
        </w:rPr>
        <w:t xml:space="preserve">МКУ </w:t>
      </w:r>
      <w:r>
        <w:rPr>
          <w:rFonts w:eastAsia="SimSun"/>
          <w:b w:val="0"/>
          <w:bCs/>
          <w:szCs w:val="28"/>
        </w:rPr>
        <w:t>«Центр обслуживания учреждений» обеспечить временную установку ограждающих конструкций на период проведения фестиваля мёда «Медовый Спас», в соответствии с п.1 настоящего распоряжения.</w:t>
      </w:r>
    </w:p>
    <w:p w:rsidR="003B2238" w:rsidRDefault="00A1027E">
      <w:pPr>
        <w:pStyle w:val="a5"/>
        <w:numPr>
          <w:ilvl w:val="0"/>
          <w:numId w:val="1"/>
        </w:numPr>
        <w:ind w:firstLine="708"/>
      </w:pPr>
      <w:r>
        <w:rPr>
          <w:rFonts w:eastAsia="SimSun"/>
          <w:szCs w:val="28"/>
        </w:rPr>
        <w:t>Рекомендовать ОГИБДД Отделение МВД России по Уинскому муниципальному округу в указанный период обеспечить прекращение движения транспортных средств.</w:t>
      </w:r>
    </w:p>
    <w:p w:rsidR="003B2238" w:rsidRDefault="00A1027E">
      <w:pPr>
        <w:pStyle w:val="a5"/>
        <w:numPr>
          <w:ilvl w:val="0"/>
          <w:numId w:val="1"/>
        </w:numPr>
        <w:ind w:firstLine="708"/>
        <w:rPr>
          <w:szCs w:val="28"/>
        </w:rPr>
      </w:pPr>
      <w:r>
        <w:rPr>
          <w:rFonts w:eastAsia="SimSun"/>
          <w:szCs w:val="28"/>
        </w:rPr>
        <w:lastRenderedPageBreak/>
        <w:t xml:space="preserve">Настоящее распоряжение вступает в силу с даты подписания и подлежит размещению в сетевом издании - официальном сайте администрации </w:t>
      </w:r>
      <w:proofErr w:type="spellStart"/>
      <w:r>
        <w:rPr>
          <w:rFonts w:eastAsia="SimSun"/>
          <w:szCs w:val="28"/>
        </w:rPr>
        <w:t>Уинского</w:t>
      </w:r>
      <w:proofErr w:type="spellEnd"/>
      <w:r>
        <w:rPr>
          <w:rFonts w:eastAsia="SimSun"/>
          <w:szCs w:val="28"/>
        </w:rPr>
        <w:t xml:space="preserve"> муниципального округа Пермского края (http://uinsk.ru). </w:t>
      </w:r>
    </w:p>
    <w:p w:rsidR="003B2238" w:rsidRDefault="00A1027E">
      <w:pPr>
        <w:pStyle w:val="a5"/>
        <w:numPr>
          <w:ilvl w:val="0"/>
          <w:numId w:val="1"/>
        </w:numPr>
        <w:ind w:firstLine="708"/>
        <w:rPr>
          <w:szCs w:val="28"/>
        </w:rPr>
      </w:pPr>
      <w:r>
        <w:rPr>
          <w:rFonts w:eastAsia="SimSun"/>
          <w:szCs w:val="28"/>
        </w:rPr>
        <w:t xml:space="preserve">Контроль за исполнением распоряжения возложить на заместителя главы администрации </w:t>
      </w:r>
      <w:proofErr w:type="spellStart"/>
      <w:r>
        <w:rPr>
          <w:rFonts w:eastAsia="SimSun"/>
          <w:szCs w:val="28"/>
        </w:rPr>
        <w:t>Уинского</w:t>
      </w:r>
      <w:proofErr w:type="spellEnd"/>
      <w:r>
        <w:rPr>
          <w:rFonts w:eastAsia="SimSun"/>
          <w:szCs w:val="28"/>
        </w:rPr>
        <w:t xml:space="preserve"> муниципального округа Пермского края </w:t>
      </w:r>
      <w:proofErr w:type="spellStart"/>
      <w:r>
        <w:rPr>
          <w:rFonts w:eastAsia="SimSun"/>
          <w:szCs w:val="28"/>
        </w:rPr>
        <w:t>Матынову</w:t>
      </w:r>
      <w:proofErr w:type="spellEnd"/>
      <w:r>
        <w:rPr>
          <w:rFonts w:eastAsia="SimSun"/>
          <w:szCs w:val="28"/>
        </w:rPr>
        <w:t xml:space="preserve"> Ю.А.</w:t>
      </w:r>
    </w:p>
    <w:p w:rsidR="003B2238" w:rsidRDefault="003B2238">
      <w:pPr>
        <w:ind w:firstLine="709"/>
        <w:jc w:val="both"/>
        <w:rPr>
          <w:sz w:val="28"/>
          <w:szCs w:val="28"/>
        </w:rPr>
      </w:pPr>
    </w:p>
    <w:p w:rsidR="003B2238" w:rsidRDefault="003B2238">
      <w:pPr>
        <w:pStyle w:val="a5"/>
        <w:spacing w:line="240" w:lineRule="auto"/>
      </w:pPr>
    </w:p>
    <w:p w:rsidR="003B2238" w:rsidRDefault="003B2238">
      <w:pPr>
        <w:pStyle w:val="a5"/>
        <w:spacing w:line="240" w:lineRule="auto"/>
      </w:pPr>
    </w:p>
    <w:p w:rsidR="003B2238" w:rsidRDefault="003B2238">
      <w:pPr>
        <w:pStyle w:val="a5"/>
        <w:spacing w:line="240" w:lineRule="auto"/>
      </w:pPr>
    </w:p>
    <w:p w:rsidR="003B2238" w:rsidRDefault="003B2238">
      <w:pPr>
        <w:pStyle w:val="a5"/>
        <w:spacing w:line="240" w:lineRule="auto"/>
      </w:pPr>
    </w:p>
    <w:p w:rsidR="003B2238" w:rsidRDefault="00A1027E">
      <w:pPr>
        <w:pStyle w:val="a5"/>
        <w:spacing w:line="240" w:lineRule="auto"/>
        <w:ind w:firstLine="0"/>
      </w:pPr>
      <w:r>
        <w:t>Глава муниципального округа -</w:t>
      </w:r>
    </w:p>
    <w:p w:rsidR="003B2238" w:rsidRDefault="00A1027E">
      <w:pPr>
        <w:pStyle w:val="a5"/>
        <w:spacing w:line="240" w:lineRule="auto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</w:p>
    <w:p w:rsidR="003B2238" w:rsidRDefault="00A1027E">
      <w:pPr>
        <w:pStyle w:val="a5"/>
        <w:spacing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ge">
                  <wp:posOffset>3940175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2238" w:rsidRDefault="003B2238">
                            <w:pPr>
                              <w:pStyle w:val="ac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83.7pt;margin-top:310.25pt;width:266.4pt;height:29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" filled="f" stroked="f">
                <v:textbox inset="0,0,0,0">
                  <w:txbxContent>
                    <w:p w:rsidR="003B2238" w:rsidRDefault="003B2238">
                      <w:pPr>
                        <w:pStyle w:val="ac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муниципального округа</w:t>
      </w:r>
      <w:r>
        <w:tab/>
      </w:r>
      <w:r>
        <w:tab/>
      </w:r>
      <w:r>
        <w:tab/>
      </w:r>
      <w:r>
        <w:tab/>
      </w:r>
      <w:r w:rsidR="00633C01">
        <w:t xml:space="preserve">            </w:t>
      </w:r>
      <w:r>
        <w:tab/>
      </w:r>
      <w:r>
        <w:tab/>
      </w:r>
      <w:proofErr w:type="spellStart"/>
      <w:r>
        <w:t>А.Н.Зелёнкин</w:t>
      </w:r>
      <w:proofErr w:type="spellEnd"/>
    </w:p>
    <w:sectPr w:rsidR="003B2238">
      <w:footerReference w:type="default" r:id="rId11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7E" w:rsidRDefault="00A1027E">
      <w:r>
        <w:separator/>
      </w:r>
    </w:p>
  </w:endnote>
  <w:endnote w:type="continuationSeparator" w:id="0">
    <w:p w:rsidR="00A1027E" w:rsidRDefault="00A1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qum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38" w:rsidRDefault="00A1027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7E" w:rsidRDefault="00A1027E">
      <w:r>
        <w:separator/>
      </w:r>
    </w:p>
  </w:footnote>
  <w:footnote w:type="continuationSeparator" w:id="0">
    <w:p w:rsidR="00A1027E" w:rsidRDefault="00A1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C2DCB"/>
    <w:multiLevelType w:val="singleLevel"/>
    <w:tmpl w:val="871C2DC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62FAC"/>
    <w:rsid w:val="000B6D8B"/>
    <w:rsid w:val="000C0907"/>
    <w:rsid w:val="000D3D66"/>
    <w:rsid w:val="000E0B14"/>
    <w:rsid w:val="00106BED"/>
    <w:rsid w:val="00160594"/>
    <w:rsid w:val="00170A5B"/>
    <w:rsid w:val="001D02CD"/>
    <w:rsid w:val="001D6BBC"/>
    <w:rsid w:val="001E01A1"/>
    <w:rsid w:val="001E0B69"/>
    <w:rsid w:val="001F426F"/>
    <w:rsid w:val="002459D4"/>
    <w:rsid w:val="002C675F"/>
    <w:rsid w:val="00395ED9"/>
    <w:rsid w:val="003B0AB6"/>
    <w:rsid w:val="003B2238"/>
    <w:rsid w:val="003D587D"/>
    <w:rsid w:val="003E3935"/>
    <w:rsid w:val="004235EC"/>
    <w:rsid w:val="004467D1"/>
    <w:rsid w:val="00457C3D"/>
    <w:rsid w:val="00474A1D"/>
    <w:rsid w:val="00481008"/>
    <w:rsid w:val="00482A25"/>
    <w:rsid w:val="00482BA7"/>
    <w:rsid w:val="00530AAB"/>
    <w:rsid w:val="00586DE6"/>
    <w:rsid w:val="005A2B0C"/>
    <w:rsid w:val="005B7C2C"/>
    <w:rsid w:val="005C5F3B"/>
    <w:rsid w:val="005E3172"/>
    <w:rsid w:val="00614EF3"/>
    <w:rsid w:val="006155F3"/>
    <w:rsid w:val="00633C01"/>
    <w:rsid w:val="00637B08"/>
    <w:rsid w:val="0069532B"/>
    <w:rsid w:val="006C538E"/>
    <w:rsid w:val="006E1F0E"/>
    <w:rsid w:val="00754CA1"/>
    <w:rsid w:val="00783A85"/>
    <w:rsid w:val="00817ACA"/>
    <w:rsid w:val="00820608"/>
    <w:rsid w:val="008232DF"/>
    <w:rsid w:val="00980CE7"/>
    <w:rsid w:val="00987128"/>
    <w:rsid w:val="0099352C"/>
    <w:rsid w:val="00996185"/>
    <w:rsid w:val="009A2D17"/>
    <w:rsid w:val="009C1B44"/>
    <w:rsid w:val="00A00F45"/>
    <w:rsid w:val="00A020ED"/>
    <w:rsid w:val="00A06B5F"/>
    <w:rsid w:val="00A1027E"/>
    <w:rsid w:val="00A63D09"/>
    <w:rsid w:val="00AC7BF9"/>
    <w:rsid w:val="00B051AC"/>
    <w:rsid w:val="00B10272"/>
    <w:rsid w:val="00B61B23"/>
    <w:rsid w:val="00B834AE"/>
    <w:rsid w:val="00BA0AA2"/>
    <w:rsid w:val="00BA209D"/>
    <w:rsid w:val="00BA3710"/>
    <w:rsid w:val="00BB2FBD"/>
    <w:rsid w:val="00BB6EA3"/>
    <w:rsid w:val="00BB7C1C"/>
    <w:rsid w:val="00BE4170"/>
    <w:rsid w:val="00BF463C"/>
    <w:rsid w:val="00BF7602"/>
    <w:rsid w:val="00BF7C7F"/>
    <w:rsid w:val="00C1422B"/>
    <w:rsid w:val="00C34421"/>
    <w:rsid w:val="00C40DE2"/>
    <w:rsid w:val="00C45747"/>
    <w:rsid w:val="00C80448"/>
    <w:rsid w:val="00C82FA9"/>
    <w:rsid w:val="00C8685C"/>
    <w:rsid w:val="00C92BE7"/>
    <w:rsid w:val="00D078CF"/>
    <w:rsid w:val="00D1747F"/>
    <w:rsid w:val="00D21438"/>
    <w:rsid w:val="00D616F1"/>
    <w:rsid w:val="00D978B6"/>
    <w:rsid w:val="00DB52FC"/>
    <w:rsid w:val="00E23C13"/>
    <w:rsid w:val="00E24585"/>
    <w:rsid w:val="00E46BD0"/>
    <w:rsid w:val="00E55D54"/>
    <w:rsid w:val="00E664EF"/>
    <w:rsid w:val="00E92802"/>
    <w:rsid w:val="00EE0CD2"/>
    <w:rsid w:val="00EF6A8D"/>
    <w:rsid w:val="00F721A4"/>
    <w:rsid w:val="00F851CD"/>
    <w:rsid w:val="00FE7ED5"/>
    <w:rsid w:val="00FF3A8A"/>
    <w:rsid w:val="00FF3C9B"/>
    <w:rsid w:val="34130194"/>
    <w:rsid w:val="690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B16FFC"/>
  <w15:docId w15:val="{1465CFEA-3C5E-4447-9D1C-C384E0E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Pr>
      <w:rFonts w:cs="Times New Roman"/>
      <w:i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qFormat/>
    <w:pPr>
      <w:spacing w:after="120" w:line="480" w:lineRule="auto"/>
    </w:pPr>
  </w:style>
  <w:style w:type="paragraph" w:styleId="a5">
    <w:name w:val="Body Text"/>
    <w:basedOn w:val="a"/>
    <w:link w:val="a6"/>
    <w:qFormat/>
    <w:pPr>
      <w:spacing w:line="360" w:lineRule="exact"/>
      <w:ind w:firstLine="709"/>
      <w:jc w:val="both"/>
    </w:pPr>
    <w:rPr>
      <w:sz w:val="28"/>
    </w:r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</w:pPr>
    <w:rPr>
      <w:sz w:val="28"/>
      <w:szCs w:val="20"/>
    </w:rPr>
  </w:style>
  <w:style w:type="table" w:styleId="a9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Заголовок к тексту"/>
    <w:basedOn w:val="a"/>
    <w:next w:val="a5"/>
    <w:uiPriority w:val="99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uiPriority w:val="99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5"/>
    <w:uiPriority w:val="99"/>
    <w:qFormat/>
    <w:pPr>
      <w:suppressAutoHyphens/>
      <w:spacing w:line="240" w:lineRule="exact"/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sz w:val="28"/>
    </w:rPr>
  </w:style>
  <w:style w:type="character" w:customStyle="1" w:styleId="a6">
    <w:name w:val="Основной текст Знак"/>
    <w:basedOn w:val="a0"/>
    <w:link w:val="a5"/>
    <w:qFormat/>
    <w:locked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qFormat/>
    <w:locked/>
    <w:rPr>
      <w:sz w:val="24"/>
    </w:rPr>
  </w:style>
  <w:style w:type="paragraph" w:styleId="ad">
    <w:name w:val="List Paragraph"/>
    <w:basedOn w:val="a"/>
    <w:uiPriority w:val="99"/>
    <w:qFormat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602D6-C9FE-4E90-869A-F27399F4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2022-04-18T08:00:00Z</cp:lastPrinted>
  <dcterms:created xsi:type="dcterms:W3CDTF">2025-07-30T04:37:00Z</dcterms:created>
  <dcterms:modified xsi:type="dcterms:W3CDTF">2025-07-30T04:37:00Z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1049-12.2.0.21931</vt:lpwstr>
  </property>
  <property fmtid="{D5CDD505-2E9C-101B-9397-08002B2CF9AE}" pid="9" name="ICV">
    <vt:lpwstr>01C6C36BBE1D4A1BB1CD6FAA701F9B37_13</vt:lpwstr>
  </property>
</Properties>
</file>