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39E0" w:rsidRPr="00B1257D" w:rsidRDefault="00E22C80" w:rsidP="00E22C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257D">
        <w:rPr>
          <w:rFonts w:ascii="Times New Roman" w:hAnsi="Times New Roman" w:cs="Times New Roman"/>
          <w:b/>
          <w:sz w:val="24"/>
          <w:szCs w:val="24"/>
        </w:rPr>
        <w:t>Меры социальной защиты ветеранов боевых действий.</w:t>
      </w:r>
    </w:p>
    <w:p w:rsidR="00320E5F" w:rsidRDefault="00E22C80" w:rsidP="00E22C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257D">
        <w:rPr>
          <w:rFonts w:ascii="Times New Roman" w:hAnsi="Times New Roman" w:cs="Times New Roman"/>
          <w:sz w:val="24"/>
          <w:szCs w:val="24"/>
        </w:rPr>
        <w:tab/>
        <w:t>Правовые гарантии социальной защиты ветеранов в Российской Федерации в целях создания условий, обеспечивающих им достойную жизнь, активную деятельность, почет и уважение в обществе, устанавливает Федеральный закон от 12.01.1995 N 5-ФЗ «О ветеранах».</w:t>
      </w:r>
      <w:r w:rsidRPr="00B1257D">
        <w:rPr>
          <w:rFonts w:ascii="Times New Roman" w:hAnsi="Times New Roman" w:cs="Times New Roman"/>
          <w:sz w:val="24"/>
          <w:szCs w:val="24"/>
        </w:rPr>
        <w:tab/>
      </w:r>
    </w:p>
    <w:p w:rsidR="00E22C80" w:rsidRPr="00B1257D" w:rsidRDefault="00E22C80" w:rsidP="00320E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1257D">
        <w:rPr>
          <w:rFonts w:ascii="Times New Roman" w:hAnsi="Times New Roman" w:cs="Times New Roman"/>
          <w:sz w:val="24"/>
          <w:szCs w:val="24"/>
        </w:rPr>
        <w:t>Ветераны боевых действий - это лица, принимающие участие в боевых действиях, при решении правительственных задач, при проведении контртеррористических операциях, лица, направлявшиеся на работу для обеспечения выполнения специальных задач в особых местностях в определенные периоды времени - Афганистан, Дагестан, Чечня, Сирия (полный перечень государств, городов, периодов изложен в Приложении к Закону о ветеранах).</w:t>
      </w:r>
    </w:p>
    <w:p w:rsidR="00E22C80" w:rsidRPr="00B1257D" w:rsidRDefault="00E22C80" w:rsidP="00E22C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257D">
        <w:rPr>
          <w:rFonts w:ascii="Times New Roman" w:hAnsi="Times New Roman" w:cs="Times New Roman"/>
          <w:sz w:val="24"/>
          <w:szCs w:val="24"/>
        </w:rPr>
        <w:tab/>
        <w:t>Федеральным законом РФ от 16.02.2022 N 14-ФЗ вышеуказанный перечень пополнен лицами, выполнявшими задачи в ходе специальной военной операции на территориях Украины, Донецкой Народной Республики и Луганской Народной Республики.</w:t>
      </w:r>
    </w:p>
    <w:p w:rsidR="00E22C80" w:rsidRPr="00B1257D" w:rsidRDefault="00E22C80" w:rsidP="00E22C80">
      <w:pPr>
        <w:jc w:val="both"/>
        <w:rPr>
          <w:rFonts w:ascii="Times New Roman" w:hAnsi="Times New Roman" w:cs="Times New Roman"/>
          <w:sz w:val="24"/>
          <w:szCs w:val="24"/>
        </w:rPr>
      </w:pPr>
      <w:r w:rsidRPr="00B1257D">
        <w:rPr>
          <w:rFonts w:ascii="Times New Roman" w:hAnsi="Times New Roman" w:cs="Times New Roman"/>
          <w:sz w:val="24"/>
          <w:szCs w:val="24"/>
        </w:rPr>
        <w:tab/>
        <w:t>Данным федеральным законом, как и законами субъектов Российской Федерации, предусмотрены следующие льготы для ветеранов боевых действий.</w:t>
      </w:r>
    </w:p>
    <w:p w:rsidR="00E22C80" w:rsidRPr="00B1257D" w:rsidRDefault="00E22C80" w:rsidP="00E22C80">
      <w:pPr>
        <w:jc w:val="both"/>
        <w:rPr>
          <w:rFonts w:ascii="Times New Roman" w:hAnsi="Times New Roman" w:cs="Times New Roman"/>
          <w:sz w:val="24"/>
          <w:szCs w:val="24"/>
        </w:rPr>
      </w:pPr>
      <w:r w:rsidRPr="00B1257D">
        <w:rPr>
          <w:rFonts w:ascii="Times New Roman" w:hAnsi="Times New Roman" w:cs="Times New Roman"/>
          <w:sz w:val="24"/>
          <w:szCs w:val="24"/>
        </w:rPr>
        <w:tab/>
        <w:t>Есть право на набор социальных услуг - лекарства, путёвка, бесплатный проезд к месту лечения, но можно от этого отказаться и получать доплату.</w:t>
      </w:r>
    </w:p>
    <w:p w:rsidR="00E22C80" w:rsidRPr="00B1257D" w:rsidRDefault="00E22C80" w:rsidP="00B1257D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257D">
        <w:rPr>
          <w:rFonts w:ascii="Times New Roman" w:hAnsi="Times New Roman" w:cs="Times New Roman"/>
          <w:b/>
          <w:sz w:val="24"/>
          <w:szCs w:val="24"/>
        </w:rPr>
        <w:t>Налог на доходы физических лиц.</w:t>
      </w:r>
    </w:p>
    <w:p w:rsidR="00E22C80" w:rsidRPr="00B1257D" w:rsidRDefault="00E22C80" w:rsidP="00B1257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257D">
        <w:rPr>
          <w:rFonts w:ascii="Times New Roman" w:hAnsi="Times New Roman" w:cs="Times New Roman"/>
          <w:sz w:val="24"/>
          <w:szCs w:val="24"/>
        </w:rPr>
        <w:t>Ежемесячные денежные выплаты ветеранов боевых действий не облагаются НДФЛ, на другие доходы ветеранов положен стандартный налоговый вычет в 500 рублей (ст. 217 НК, подп. 2 п. 1 ст. 218 НК)</w:t>
      </w:r>
      <w:r w:rsidR="00B1257D" w:rsidRPr="00B1257D">
        <w:rPr>
          <w:rFonts w:ascii="Times New Roman" w:hAnsi="Times New Roman" w:cs="Times New Roman"/>
          <w:sz w:val="24"/>
          <w:szCs w:val="24"/>
        </w:rPr>
        <w:t>.</w:t>
      </w:r>
    </w:p>
    <w:p w:rsidR="00E22C80" w:rsidRPr="00B1257D" w:rsidRDefault="00E22C80" w:rsidP="00E22C8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1257D">
        <w:rPr>
          <w:rFonts w:ascii="Times New Roman" w:hAnsi="Times New Roman" w:cs="Times New Roman"/>
          <w:sz w:val="24"/>
          <w:szCs w:val="24"/>
        </w:rPr>
        <w:t xml:space="preserve"> </w:t>
      </w:r>
      <w:r w:rsidR="00B1257D" w:rsidRPr="00B1257D">
        <w:rPr>
          <w:rFonts w:ascii="Times New Roman" w:hAnsi="Times New Roman" w:cs="Times New Roman"/>
          <w:sz w:val="24"/>
          <w:szCs w:val="24"/>
        </w:rPr>
        <w:tab/>
      </w:r>
      <w:r w:rsidRPr="00B1257D">
        <w:rPr>
          <w:rFonts w:ascii="Times New Roman" w:hAnsi="Times New Roman" w:cs="Times New Roman"/>
          <w:b/>
          <w:sz w:val="24"/>
          <w:szCs w:val="24"/>
        </w:rPr>
        <w:t>Налог на имущество.</w:t>
      </w:r>
    </w:p>
    <w:p w:rsidR="00E22C80" w:rsidRPr="00B1257D" w:rsidRDefault="00B1257D" w:rsidP="00B1257D">
      <w:pPr>
        <w:jc w:val="both"/>
        <w:rPr>
          <w:rFonts w:ascii="Times New Roman" w:hAnsi="Times New Roman" w:cs="Times New Roman"/>
          <w:sz w:val="24"/>
          <w:szCs w:val="24"/>
        </w:rPr>
      </w:pPr>
      <w:r w:rsidRPr="00B1257D">
        <w:rPr>
          <w:rFonts w:ascii="Times New Roman" w:hAnsi="Times New Roman" w:cs="Times New Roman"/>
          <w:sz w:val="24"/>
          <w:szCs w:val="24"/>
        </w:rPr>
        <w:t>-</w:t>
      </w:r>
      <w:r w:rsidRPr="00B1257D">
        <w:rPr>
          <w:rFonts w:ascii="Times New Roman" w:hAnsi="Times New Roman" w:cs="Times New Roman"/>
          <w:sz w:val="24"/>
          <w:szCs w:val="24"/>
        </w:rPr>
        <w:tab/>
      </w:r>
      <w:r w:rsidR="00E22C80" w:rsidRPr="00B1257D">
        <w:rPr>
          <w:rFonts w:ascii="Times New Roman" w:hAnsi="Times New Roman" w:cs="Times New Roman"/>
          <w:sz w:val="24"/>
          <w:szCs w:val="24"/>
        </w:rPr>
        <w:t>Ветераны боевых действий освобождаются от уплаты налога на имущество одного объекта налогообложения каждого вида (квартира, дом, гараж) (ст. 407 НК).</w:t>
      </w:r>
    </w:p>
    <w:p w:rsidR="00E22C80" w:rsidRPr="00B1257D" w:rsidRDefault="00E22C80" w:rsidP="00E22C80">
      <w:pPr>
        <w:jc w:val="both"/>
        <w:rPr>
          <w:rFonts w:ascii="Times New Roman" w:hAnsi="Times New Roman" w:cs="Times New Roman"/>
          <w:sz w:val="24"/>
          <w:szCs w:val="24"/>
        </w:rPr>
      </w:pPr>
      <w:r w:rsidRPr="00B1257D">
        <w:rPr>
          <w:rFonts w:ascii="Times New Roman" w:hAnsi="Times New Roman" w:cs="Times New Roman"/>
          <w:sz w:val="24"/>
          <w:szCs w:val="24"/>
        </w:rPr>
        <w:t>- Уменьшение величины кадастровой стоимости 600 м2 площади земельного участка, находящегося в собственности, бессрочном пользовании) (п. 5 ст.391 НК).</w:t>
      </w:r>
    </w:p>
    <w:p w:rsidR="00E22C80" w:rsidRPr="00B1257D" w:rsidRDefault="00E22C80" w:rsidP="00E22C80">
      <w:pPr>
        <w:jc w:val="both"/>
        <w:rPr>
          <w:rFonts w:ascii="Times New Roman" w:hAnsi="Times New Roman" w:cs="Times New Roman"/>
          <w:sz w:val="24"/>
          <w:szCs w:val="24"/>
        </w:rPr>
      </w:pPr>
      <w:r w:rsidRPr="00B1257D">
        <w:rPr>
          <w:rFonts w:ascii="Times New Roman" w:hAnsi="Times New Roman" w:cs="Times New Roman"/>
          <w:sz w:val="24"/>
          <w:szCs w:val="24"/>
        </w:rPr>
        <w:t>- Компенсации за оплату за ЖКУ - в размере 50%.</w:t>
      </w:r>
    </w:p>
    <w:p w:rsidR="00E22C80" w:rsidRPr="00B1257D" w:rsidRDefault="00E22C80" w:rsidP="00E22C80">
      <w:pPr>
        <w:jc w:val="both"/>
        <w:rPr>
          <w:rFonts w:ascii="Times New Roman" w:hAnsi="Times New Roman" w:cs="Times New Roman"/>
          <w:sz w:val="24"/>
          <w:szCs w:val="24"/>
        </w:rPr>
      </w:pPr>
      <w:r w:rsidRPr="00B1257D">
        <w:rPr>
          <w:rFonts w:ascii="Times New Roman" w:hAnsi="Times New Roman" w:cs="Times New Roman"/>
          <w:sz w:val="24"/>
          <w:szCs w:val="24"/>
        </w:rPr>
        <w:t>- Первоочередная установка квартирного телефона.</w:t>
      </w:r>
    </w:p>
    <w:p w:rsidR="00E22C80" w:rsidRPr="00B1257D" w:rsidRDefault="00E22C80" w:rsidP="00E22C80">
      <w:pPr>
        <w:jc w:val="both"/>
        <w:rPr>
          <w:rFonts w:ascii="Times New Roman" w:hAnsi="Times New Roman" w:cs="Times New Roman"/>
          <w:sz w:val="24"/>
          <w:szCs w:val="24"/>
        </w:rPr>
      </w:pPr>
      <w:r w:rsidRPr="00B1257D">
        <w:rPr>
          <w:rFonts w:ascii="Times New Roman" w:hAnsi="Times New Roman" w:cs="Times New Roman"/>
          <w:sz w:val="24"/>
          <w:szCs w:val="24"/>
        </w:rPr>
        <w:t>- Пенсии за выслугу лет, по инвалидности и по случаю потери кормильца повышаются на 32%.</w:t>
      </w:r>
    </w:p>
    <w:p w:rsidR="00E22C80" w:rsidRPr="00B1257D" w:rsidRDefault="00E22C80" w:rsidP="00E22C80">
      <w:pPr>
        <w:jc w:val="both"/>
        <w:rPr>
          <w:rFonts w:ascii="Times New Roman" w:hAnsi="Times New Roman" w:cs="Times New Roman"/>
          <w:sz w:val="24"/>
          <w:szCs w:val="24"/>
        </w:rPr>
      </w:pPr>
      <w:r w:rsidRPr="00B1257D">
        <w:rPr>
          <w:rFonts w:ascii="Times New Roman" w:hAnsi="Times New Roman" w:cs="Times New Roman"/>
          <w:sz w:val="24"/>
          <w:szCs w:val="24"/>
        </w:rPr>
        <w:t>- Преимущество при вступлении в жилищные, жилищно-строительные, гаражные кооперативы, первоочередное право на приобретение садовых земельных участков или огородных земельных участков.</w:t>
      </w:r>
    </w:p>
    <w:p w:rsidR="00E22C80" w:rsidRPr="00B1257D" w:rsidRDefault="00E22C80" w:rsidP="00E22C80">
      <w:pPr>
        <w:jc w:val="both"/>
        <w:rPr>
          <w:rFonts w:ascii="Times New Roman" w:hAnsi="Times New Roman" w:cs="Times New Roman"/>
          <w:sz w:val="24"/>
          <w:szCs w:val="24"/>
        </w:rPr>
      </w:pPr>
      <w:r w:rsidRPr="00B1257D">
        <w:rPr>
          <w:rFonts w:ascii="Times New Roman" w:hAnsi="Times New Roman" w:cs="Times New Roman"/>
          <w:sz w:val="24"/>
          <w:szCs w:val="24"/>
        </w:rPr>
        <w:t xml:space="preserve">- При выходе на пенсию сохранение права на получение медицинской помощи в ведомственных медицинских организациях. </w:t>
      </w:r>
      <w:r w:rsidRPr="00B1257D">
        <w:rPr>
          <w:rFonts w:ascii="Segoe UI Symbol" w:hAnsi="Segoe UI Symbol" w:cs="Segoe UI Symbol"/>
          <w:sz w:val="24"/>
          <w:szCs w:val="24"/>
        </w:rPr>
        <w:t>⠀</w:t>
      </w:r>
    </w:p>
    <w:p w:rsidR="00E22C80" w:rsidRPr="00B1257D" w:rsidRDefault="00E22C80" w:rsidP="00E22C80">
      <w:pPr>
        <w:jc w:val="both"/>
        <w:rPr>
          <w:rFonts w:ascii="Times New Roman" w:hAnsi="Times New Roman" w:cs="Times New Roman"/>
          <w:sz w:val="24"/>
          <w:szCs w:val="24"/>
        </w:rPr>
      </w:pPr>
      <w:r w:rsidRPr="00B1257D">
        <w:rPr>
          <w:rFonts w:ascii="Times New Roman" w:hAnsi="Times New Roman" w:cs="Times New Roman"/>
          <w:sz w:val="24"/>
          <w:szCs w:val="24"/>
        </w:rPr>
        <w:t>- Использование ежегодного отпуска в удобное для них время и предоставление отпуска без сохранения заработной платы сроком до 35 календарных дней в году.</w:t>
      </w:r>
    </w:p>
    <w:p w:rsidR="00B1257D" w:rsidRPr="00B1257D" w:rsidRDefault="00E22C80" w:rsidP="00E22C80">
      <w:pPr>
        <w:jc w:val="both"/>
        <w:rPr>
          <w:rFonts w:ascii="Times New Roman" w:hAnsi="Times New Roman" w:cs="Times New Roman"/>
          <w:sz w:val="24"/>
          <w:szCs w:val="24"/>
        </w:rPr>
      </w:pPr>
      <w:r w:rsidRPr="00B1257D">
        <w:rPr>
          <w:rFonts w:ascii="Times New Roman" w:hAnsi="Times New Roman" w:cs="Times New Roman"/>
          <w:sz w:val="24"/>
          <w:szCs w:val="24"/>
        </w:rPr>
        <w:lastRenderedPageBreak/>
        <w:t>- Преимущественное пользование всеми видами услуг организаций связи, организаций культуры и физкультурно-спортивных организаций, внеочередное приобретение билетов на все виды транспорта.</w:t>
      </w:r>
    </w:p>
    <w:p w:rsidR="00E22C80" w:rsidRPr="00B1257D" w:rsidRDefault="00E22C80" w:rsidP="00E22C80">
      <w:pPr>
        <w:jc w:val="both"/>
        <w:rPr>
          <w:rFonts w:ascii="Times New Roman" w:hAnsi="Times New Roman" w:cs="Times New Roman"/>
          <w:sz w:val="24"/>
          <w:szCs w:val="24"/>
        </w:rPr>
      </w:pPr>
      <w:r w:rsidRPr="00B1257D">
        <w:rPr>
          <w:rFonts w:ascii="Times New Roman" w:hAnsi="Times New Roman" w:cs="Times New Roman"/>
          <w:sz w:val="24"/>
          <w:szCs w:val="24"/>
        </w:rPr>
        <w:t>- Профессиональное обучение и дополнительное профессиональное образование за счет средств работодателя.</w:t>
      </w:r>
    </w:p>
    <w:p w:rsidR="00E22C80" w:rsidRPr="00B1257D" w:rsidRDefault="00E22C80" w:rsidP="00E22C80">
      <w:pPr>
        <w:jc w:val="both"/>
        <w:rPr>
          <w:rFonts w:ascii="Times New Roman" w:hAnsi="Times New Roman" w:cs="Times New Roman"/>
          <w:sz w:val="24"/>
          <w:szCs w:val="24"/>
        </w:rPr>
      </w:pPr>
      <w:r w:rsidRPr="00B1257D">
        <w:rPr>
          <w:rFonts w:ascii="Times New Roman" w:hAnsi="Times New Roman" w:cs="Times New Roman"/>
          <w:sz w:val="24"/>
          <w:szCs w:val="24"/>
        </w:rPr>
        <w:t xml:space="preserve">- При наличии медицинских показаний преимущественное обеспечение путевками в санаторно-курортные организации. </w:t>
      </w:r>
      <w:r w:rsidRPr="00B1257D">
        <w:rPr>
          <w:rFonts w:ascii="Segoe UI Symbol" w:hAnsi="Segoe UI Symbol" w:cs="Segoe UI Symbol"/>
          <w:sz w:val="24"/>
          <w:szCs w:val="24"/>
        </w:rPr>
        <w:t>⠀</w:t>
      </w:r>
    </w:p>
    <w:p w:rsidR="00B1257D" w:rsidRDefault="00B1257D" w:rsidP="00E22C80">
      <w:pPr>
        <w:jc w:val="both"/>
        <w:rPr>
          <w:rFonts w:cs="Times New Roman"/>
        </w:rPr>
      </w:pPr>
    </w:p>
    <w:p w:rsidR="00B1257D" w:rsidRPr="00B1257D" w:rsidRDefault="00B1257D" w:rsidP="00E22C80">
      <w:pPr>
        <w:jc w:val="both"/>
        <w:rPr>
          <w:rFonts w:cs="Times New Roman"/>
        </w:rPr>
      </w:pPr>
    </w:p>
    <w:sectPr w:rsidR="00B1257D" w:rsidRPr="00B1257D" w:rsidSect="00B1257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24B3"/>
    <w:rsid w:val="00320E5F"/>
    <w:rsid w:val="009624B3"/>
    <w:rsid w:val="00B1257D"/>
    <w:rsid w:val="00D739E0"/>
    <w:rsid w:val="00E2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F0F52"/>
  <w15:docId w15:val="{3F21AAB6-DC1B-4A48-8DEC-ACC7F9FD4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421</Words>
  <Characters>2400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Штенцова Анастасия Олеговна</cp:lastModifiedBy>
  <cp:revision>6</cp:revision>
  <dcterms:created xsi:type="dcterms:W3CDTF">2025-09-26T05:52:00Z</dcterms:created>
  <dcterms:modified xsi:type="dcterms:W3CDTF">2025-09-26T06:09:00Z</dcterms:modified>
</cp:coreProperties>
</file>