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24" w:rsidRDefault="00D36724" w:rsidP="00D3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08EC" w:rsidRDefault="008D6970" w:rsidP="00D3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Защита прав предпринимателей</w:t>
      </w:r>
    </w:p>
    <w:p w:rsidR="00FE53AE" w:rsidRDefault="00FE53AE" w:rsidP="00FE5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2B79" w:rsidRDefault="00FE53AE" w:rsidP="00FE5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6671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Действующим законодательством предусмотрен широкий спектр механизмов защиты прав предпринимателей, в том числе уголовно-правового характера</w:t>
      </w:r>
      <w:r w:rsidR="009F2B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4D46A1" w:rsidRPr="004D46A1" w:rsidRDefault="009F2B79" w:rsidP="004D4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Статьей 169 Уголовного кодекса Российской Федерации (далее – УК РФ) </w:t>
      </w:r>
      <w:r w:rsidRPr="004D46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установлена уголовная ответственность за воспрепятствование законной предпринимательской или иной деятельности.</w:t>
      </w:r>
    </w:p>
    <w:p w:rsidR="004D46A1" w:rsidRDefault="004D46A1" w:rsidP="004D46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6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Согласно ст. 2 Гражданского кодекса Российской Федерации </w:t>
      </w:r>
      <w:r w:rsidRPr="004D46A1">
        <w:rPr>
          <w:rFonts w:ascii="Times New Roman" w:hAnsi="Times New Roman" w:cs="Times New Roman"/>
          <w:sz w:val="28"/>
          <w:szCs w:val="28"/>
        </w:rPr>
        <w:t>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 Лица, осуществляющие предпринимательскую деятельность, должны быть зарегистрированы в этом качестве в установленном законом порядке, если иное не предусмотрено настоящим Кодексом.</w:t>
      </w:r>
    </w:p>
    <w:p w:rsidR="00495748" w:rsidRDefault="00495748" w:rsidP="004D4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нарушения порядка осуществления данной деятельности посягают преступления, предусмотренные ст. 169 УК РФ.</w:t>
      </w:r>
    </w:p>
    <w:p w:rsidR="00C661B5" w:rsidRDefault="00495748" w:rsidP="00C661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7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 числу незаконных действий должностных лиц, подпадающих под признаки данных деяний, уголовный закон относит следующие: </w:t>
      </w:r>
      <w:r w:rsidRPr="00495748">
        <w:rPr>
          <w:rFonts w:ascii="Times New Roman" w:hAnsi="Times New Roman" w:cs="Times New Roman"/>
          <w:sz w:val="28"/>
          <w:szCs w:val="28"/>
        </w:rPr>
        <w:t>н</w:t>
      </w:r>
      <w:r w:rsidR="00E56606" w:rsidRPr="00495748">
        <w:rPr>
          <w:rFonts w:ascii="Times New Roman" w:hAnsi="Times New Roman" w:cs="Times New Roman"/>
          <w:sz w:val="28"/>
          <w:szCs w:val="28"/>
        </w:rPr>
        <w:t>еправомерный отказ в государственной регистрации индивидуального предпринимателя или юридического лица либо уклонение от их регистрации, неправомерный отказ в выдаче специального разрешения (лицензии) на осуществление определенной деятельности либо уклонение от его выдачи, ограничение прав и законных интересов индивидуального предпринимателя или юридического лица в зависимости от организационно-правовой формы,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1B5" w:rsidRDefault="00C661B5" w:rsidP="00C661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признаком преступления выступает способ его совершения – использование должностным лицом своего служебного положения. </w:t>
      </w:r>
    </w:p>
    <w:p w:rsidR="000A08EC" w:rsidRPr="00C07EF2" w:rsidRDefault="000A08EC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A08EC" w:rsidRPr="00C07EF2" w:rsidRDefault="000A08EC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6724" w:rsidRPr="00D36724" w:rsidRDefault="00D36724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6254A7" w:rsidRPr="00D36724" w:rsidRDefault="006254A7" w:rsidP="00D36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4A7" w:rsidRPr="00D3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24"/>
    <w:rsid w:val="000018FD"/>
    <w:rsid w:val="00076CAC"/>
    <w:rsid w:val="000A08EC"/>
    <w:rsid w:val="001856E3"/>
    <w:rsid w:val="00234E7E"/>
    <w:rsid w:val="00254341"/>
    <w:rsid w:val="003A5F9C"/>
    <w:rsid w:val="00495748"/>
    <w:rsid w:val="004D46A1"/>
    <w:rsid w:val="004F108B"/>
    <w:rsid w:val="006254A7"/>
    <w:rsid w:val="006339B9"/>
    <w:rsid w:val="0066718E"/>
    <w:rsid w:val="0077582E"/>
    <w:rsid w:val="007E684C"/>
    <w:rsid w:val="00834E71"/>
    <w:rsid w:val="00872F9E"/>
    <w:rsid w:val="00894B51"/>
    <w:rsid w:val="008A30C9"/>
    <w:rsid w:val="008D6970"/>
    <w:rsid w:val="009062F4"/>
    <w:rsid w:val="00926BAD"/>
    <w:rsid w:val="009F2B79"/>
    <w:rsid w:val="00A3558D"/>
    <w:rsid w:val="00A93D99"/>
    <w:rsid w:val="00BD684B"/>
    <w:rsid w:val="00C07EF2"/>
    <w:rsid w:val="00C661B5"/>
    <w:rsid w:val="00D056B7"/>
    <w:rsid w:val="00D36724"/>
    <w:rsid w:val="00D909F6"/>
    <w:rsid w:val="00E56606"/>
    <w:rsid w:val="00F5744F"/>
    <w:rsid w:val="00FC2991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BDA2"/>
  <w15:docId w15:val="{2BE6DFB3-6FBA-4FB3-82A4-A0D623E8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4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uinsk7760</dc:creator>
  <cp:lastModifiedBy>Гайсина Инна Тагирзяновна</cp:lastModifiedBy>
  <cp:revision>31</cp:revision>
  <dcterms:created xsi:type="dcterms:W3CDTF">2024-07-24T14:34:00Z</dcterms:created>
  <dcterms:modified xsi:type="dcterms:W3CDTF">2025-09-29T07:24:00Z</dcterms:modified>
</cp:coreProperties>
</file>