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A7" w:rsidRPr="007C130A" w:rsidRDefault="007C130A" w:rsidP="00210D67">
      <w:pPr>
        <w:pStyle w:val="a4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130A">
        <w:rPr>
          <w:b/>
          <w:sz w:val="28"/>
          <w:szCs w:val="28"/>
        </w:rPr>
        <w:t>15.10.2025    259-01-01-02-285</w:t>
      </w:r>
    </w:p>
    <w:p w:rsidR="001278A7" w:rsidRPr="008C56B2" w:rsidRDefault="007C130A" w:rsidP="00210D67">
      <w:pPr>
        <w:pStyle w:val="a4"/>
        <w:spacing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3006090</wp:posOffset>
                </wp:positionV>
                <wp:extent cx="2889885" cy="12573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6" w:rsidRDefault="00D22BC6" w:rsidP="00C27E9E">
                            <w:pPr>
                              <w:pStyle w:val="a3"/>
                            </w:pPr>
                          </w:p>
                          <w:p w:rsidR="00D22BC6" w:rsidRDefault="007C130A" w:rsidP="00C27E9E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D22BC6" w:rsidRPr="00D97304">
                              <w:t>Об утверждении муниципальной программы</w:t>
                            </w:r>
                            <w:r>
                              <w:fldChar w:fldCharType="end"/>
                            </w:r>
                            <w:r w:rsidR="00D22BC6">
                              <w:t xml:space="preserve"> «Развитие системы образования </w:t>
                            </w:r>
                            <w:r w:rsidR="00D22BC6" w:rsidRPr="003212A0">
                              <w:t>в Уинском муниципальном округе Пермского края»</w:t>
                            </w:r>
                            <w:r w:rsidR="00D22BC6">
                              <w:t xml:space="preserve">  на 2026-2028  годы</w:t>
                            </w:r>
                          </w:p>
                          <w:p w:rsidR="00D22BC6" w:rsidRDefault="00D22BC6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1.5pt;margin-top:236.7pt;width:227.55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" filled="f" stroked="f">
                <v:textbox inset="0,0,0,0">
                  <w:txbxContent>
                    <w:p w:rsidR="00D22BC6" w:rsidRDefault="00D22BC6" w:rsidP="00C27E9E">
                      <w:pPr>
                        <w:pStyle w:val="a3"/>
                      </w:pPr>
                    </w:p>
                    <w:p w:rsidR="00D22BC6" w:rsidRDefault="007C130A" w:rsidP="00C27E9E">
                      <w:pPr>
                        <w:pStyle w:val="a3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D22BC6" w:rsidRPr="00D97304">
                        <w:t>Об утверждении муниципальной программы</w:t>
                      </w:r>
                      <w:r>
                        <w:fldChar w:fldCharType="end"/>
                      </w:r>
                      <w:r w:rsidR="00D22BC6">
                        <w:t xml:space="preserve"> «Развитие системы образования </w:t>
                      </w:r>
                      <w:r w:rsidR="00D22BC6" w:rsidRPr="003212A0">
                        <w:t>в Уинском муниципальном округе Пермского края»</w:t>
                      </w:r>
                      <w:r w:rsidR="00D22BC6">
                        <w:t xml:space="preserve">  на 2026-2028  годы</w:t>
                      </w:r>
                    </w:p>
                    <w:p w:rsidR="00D22BC6" w:rsidRDefault="00D22BC6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61A8C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10205"/>
            <wp:effectExtent l="1905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1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78A7" w:rsidRPr="008C56B2">
        <w:rPr>
          <w:sz w:val="28"/>
          <w:szCs w:val="28"/>
        </w:rPr>
        <w:t>В соответствии со статьей 179 Бюджетного кодекса Российской Федерации, постановлениями администрации Уинского муниципального округа от 05.08.2020 № 259-01-03-346 «Об утверждении порядка разработки, реализации и оценки эффективности муниципальных программ Уинского муниципального округа», от 25.08.2021 № 259-01-03-253 «Об утверждении Перечня муниципальных программ Уинского муници</w:t>
      </w:r>
      <w:r w:rsidR="00A425EB">
        <w:rPr>
          <w:sz w:val="28"/>
          <w:szCs w:val="28"/>
        </w:rPr>
        <w:t>пального округа Пермского края», администрация Уинского муниципального округа</w:t>
      </w:r>
    </w:p>
    <w:p w:rsidR="001278A7" w:rsidRPr="008C56B2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8C56B2">
        <w:rPr>
          <w:sz w:val="28"/>
          <w:szCs w:val="28"/>
        </w:rPr>
        <w:t>ПОСТАНОВЛЯЕТ:</w:t>
      </w:r>
    </w:p>
    <w:p w:rsidR="001278A7" w:rsidRPr="008C56B2" w:rsidRDefault="001278A7" w:rsidP="00210D67">
      <w:pPr>
        <w:ind w:firstLine="708"/>
        <w:jc w:val="both"/>
        <w:rPr>
          <w:sz w:val="28"/>
          <w:szCs w:val="28"/>
        </w:rPr>
      </w:pPr>
      <w:r w:rsidRPr="008C56B2">
        <w:rPr>
          <w:sz w:val="28"/>
          <w:szCs w:val="28"/>
        </w:rPr>
        <w:t>1. Утвердить муниципальную программу «Развитие системы образования в Уинском муниципальном</w:t>
      </w:r>
      <w:r w:rsidR="007E5121">
        <w:rPr>
          <w:sz w:val="28"/>
          <w:szCs w:val="28"/>
        </w:rPr>
        <w:t xml:space="preserve"> округе Пермского края» на 2026-2028</w:t>
      </w:r>
      <w:r w:rsidRPr="008C56B2">
        <w:rPr>
          <w:sz w:val="28"/>
          <w:szCs w:val="28"/>
        </w:rPr>
        <w:t xml:space="preserve"> годы (далее – Программа) согласно приложению.</w:t>
      </w:r>
    </w:p>
    <w:p w:rsidR="001278A7" w:rsidRPr="008C56B2" w:rsidRDefault="001278A7" w:rsidP="00210D67">
      <w:pPr>
        <w:ind w:firstLine="708"/>
        <w:jc w:val="both"/>
        <w:rPr>
          <w:sz w:val="28"/>
          <w:szCs w:val="28"/>
        </w:rPr>
      </w:pPr>
      <w:r w:rsidRPr="008C56B2">
        <w:rPr>
          <w:sz w:val="28"/>
          <w:szCs w:val="28"/>
        </w:rPr>
        <w:t xml:space="preserve">2. </w:t>
      </w:r>
      <w:r w:rsidR="003C1977">
        <w:rPr>
          <w:sz w:val="28"/>
          <w:szCs w:val="28"/>
        </w:rPr>
        <w:t>Признать</w:t>
      </w:r>
      <w:r w:rsidR="0037272D">
        <w:rPr>
          <w:sz w:val="28"/>
          <w:szCs w:val="28"/>
        </w:rPr>
        <w:t xml:space="preserve"> утратившим силу с 01.01</w:t>
      </w:r>
      <w:r w:rsidR="007E5121">
        <w:rPr>
          <w:sz w:val="28"/>
          <w:szCs w:val="28"/>
        </w:rPr>
        <w:t xml:space="preserve">.2026 </w:t>
      </w:r>
      <w:r w:rsidRPr="008C56B2">
        <w:rPr>
          <w:sz w:val="28"/>
          <w:szCs w:val="28"/>
        </w:rPr>
        <w:t>г</w:t>
      </w:r>
      <w:r w:rsidR="007E5121">
        <w:rPr>
          <w:sz w:val="28"/>
          <w:szCs w:val="28"/>
        </w:rPr>
        <w:t>ода</w:t>
      </w:r>
      <w:r w:rsidRPr="008C56B2">
        <w:rPr>
          <w:sz w:val="28"/>
          <w:szCs w:val="28"/>
        </w:rPr>
        <w:t>:</w:t>
      </w:r>
    </w:p>
    <w:p w:rsidR="001278A7" w:rsidRPr="00727F6B" w:rsidRDefault="001278A7" w:rsidP="00210D67">
      <w:pPr>
        <w:ind w:firstLine="708"/>
        <w:jc w:val="both"/>
        <w:rPr>
          <w:sz w:val="28"/>
          <w:szCs w:val="28"/>
        </w:rPr>
      </w:pPr>
      <w:r w:rsidRPr="008C56B2">
        <w:rPr>
          <w:sz w:val="28"/>
          <w:szCs w:val="28"/>
        </w:rPr>
        <w:t xml:space="preserve">- постановление администрации Уинского муниципального округа Пермского края от </w:t>
      </w:r>
      <w:r w:rsidR="007E5121">
        <w:rPr>
          <w:sz w:val="28"/>
          <w:szCs w:val="28"/>
        </w:rPr>
        <w:t>12.11.2024</w:t>
      </w:r>
      <w:r w:rsidR="001C14B1">
        <w:rPr>
          <w:sz w:val="28"/>
          <w:szCs w:val="28"/>
        </w:rPr>
        <w:t xml:space="preserve"> года</w:t>
      </w:r>
      <w:r w:rsidRPr="008C56B2">
        <w:rPr>
          <w:sz w:val="28"/>
          <w:szCs w:val="28"/>
        </w:rPr>
        <w:t xml:space="preserve"> № </w:t>
      </w:r>
      <w:r w:rsidR="007E5121">
        <w:rPr>
          <w:sz w:val="28"/>
          <w:szCs w:val="28"/>
        </w:rPr>
        <w:t>259-01-03-305</w:t>
      </w:r>
      <w:r w:rsidRPr="008C56B2">
        <w:rPr>
          <w:sz w:val="28"/>
          <w:szCs w:val="28"/>
        </w:rPr>
        <w:t xml:space="preserve"> «Об утверждении муниципальной программы «Развитие системы образования в Уинском </w:t>
      </w:r>
      <w:r w:rsidRPr="00727F6B">
        <w:rPr>
          <w:sz w:val="28"/>
          <w:szCs w:val="28"/>
        </w:rPr>
        <w:t>муниципально</w:t>
      </w:r>
      <w:r w:rsidR="007E5121">
        <w:rPr>
          <w:sz w:val="28"/>
          <w:szCs w:val="28"/>
        </w:rPr>
        <w:t>м округе Пермского края» на 2025-2027</w:t>
      </w:r>
      <w:r w:rsidR="00567BB7">
        <w:rPr>
          <w:sz w:val="28"/>
          <w:szCs w:val="28"/>
        </w:rPr>
        <w:t xml:space="preserve"> годы;</w:t>
      </w:r>
    </w:p>
    <w:p w:rsidR="007E5121" w:rsidRDefault="00727F6B" w:rsidP="007E5121">
      <w:pPr>
        <w:pStyle w:val="a3"/>
        <w:spacing w:after="0"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r w:rsidRPr="004C1A42">
        <w:rPr>
          <w:b w:val="0"/>
          <w:szCs w:val="28"/>
        </w:rPr>
        <w:t>-</w:t>
      </w:r>
      <w:r w:rsidR="001278A7" w:rsidRPr="004C1A42">
        <w:rPr>
          <w:b w:val="0"/>
          <w:szCs w:val="28"/>
        </w:rPr>
        <w:t xml:space="preserve"> постановление администрации Уинского муниципального округа Пермского края от </w:t>
      </w:r>
      <w:r w:rsidR="007E5121">
        <w:rPr>
          <w:b w:val="0"/>
          <w:szCs w:val="28"/>
        </w:rPr>
        <w:t>04.02.2025</w:t>
      </w:r>
      <w:r w:rsidRPr="004C1A42">
        <w:rPr>
          <w:b w:val="0"/>
          <w:szCs w:val="28"/>
        </w:rPr>
        <w:t xml:space="preserve"> №</w:t>
      </w:r>
      <w:r w:rsidR="00E73938" w:rsidRPr="004C1A42">
        <w:rPr>
          <w:b w:val="0"/>
          <w:szCs w:val="28"/>
        </w:rPr>
        <w:t xml:space="preserve"> </w:t>
      </w:r>
      <w:r w:rsidR="007E5121">
        <w:rPr>
          <w:b w:val="0"/>
          <w:szCs w:val="28"/>
        </w:rPr>
        <w:t>259-01-01-02-20</w:t>
      </w:r>
      <w:r w:rsidR="001278A7" w:rsidRPr="004C1A42">
        <w:rPr>
          <w:b w:val="0"/>
          <w:szCs w:val="28"/>
        </w:rPr>
        <w:t xml:space="preserve"> «</w:t>
      </w:r>
      <w:r w:rsidRPr="004C1A42">
        <w:rPr>
          <w:b w:val="0"/>
        </w:rPr>
        <w:t>О внесении изменений в муниципальную программу «Развитие системы образования в Уинском муниципальном</w:t>
      </w:r>
      <w:r w:rsidR="007E5121">
        <w:rPr>
          <w:b w:val="0"/>
        </w:rPr>
        <w:t xml:space="preserve"> округе Пермского края» на 2025-2027</w:t>
      </w:r>
      <w:r w:rsidRPr="004C1A42">
        <w:rPr>
          <w:b w:val="0"/>
        </w:rPr>
        <w:t xml:space="preserve"> годы</w:t>
      </w:r>
      <w:r w:rsidR="00347ED0" w:rsidRPr="004C1A42">
        <w:rPr>
          <w:b w:val="0"/>
        </w:rPr>
        <w:t xml:space="preserve">, </w:t>
      </w:r>
      <w:r w:rsidRPr="004C1A42">
        <w:rPr>
          <w:b w:val="0"/>
        </w:rPr>
        <w:t xml:space="preserve">утвержденную постановлением администрации Уинского муниципального округа от </w:t>
      </w:r>
      <w:r w:rsidR="007E5121" w:rsidRPr="007E5121">
        <w:rPr>
          <w:b w:val="0"/>
          <w:szCs w:val="28"/>
        </w:rPr>
        <w:t xml:space="preserve">12.11.2024 </w:t>
      </w:r>
      <w:r w:rsidR="004C1A42" w:rsidRPr="007E5121">
        <w:rPr>
          <w:b w:val="0"/>
        </w:rPr>
        <w:t xml:space="preserve">года № </w:t>
      </w:r>
      <w:r w:rsidR="007E5121" w:rsidRPr="007E5121">
        <w:rPr>
          <w:b w:val="0"/>
          <w:szCs w:val="28"/>
        </w:rPr>
        <w:t>259-01-03-305</w:t>
      </w:r>
      <w:r w:rsidR="00567BB7" w:rsidRPr="007E5121">
        <w:rPr>
          <w:b w:val="0"/>
          <w:szCs w:val="28"/>
        </w:rPr>
        <w:t>».</w:t>
      </w:r>
    </w:p>
    <w:p w:rsidR="007E5121" w:rsidRPr="007E5121" w:rsidRDefault="007E5121" w:rsidP="007E5121">
      <w:pPr>
        <w:pStyle w:val="a3"/>
        <w:spacing w:after="0"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Pr="004C1A42">
        <w:rPr>
          <w:b w:val="0"/>
          <w:szCs w:val="28"/>
        </w:rPr>
        <w:t xml:space="preserve">- постановление администрации Уинского муниципального округа Пермского края от </w:t>
      </w:r>
      <w:r>
        <w:rPr>
          <w:b w:val="0"/>
          <w:szCs w:val="28"/>
        </w:rPr>
        <w:t>12.08.2025</w:t>
      </w:r>
      <w:r w:rsidRPr="004C1A42">
        <w:rPr>
          <w:b w:val="0"/>
          <w:szCs w:val="28"/>
        </w:rPr>
        <w:t xml:space="preserve"> № </w:t>
      </w:r>
      <w:r>
        <w:rPr>
          <w:b w:val="0"/>
          <w:szCs w:val="28"/>
        </w:rPr>
        <w:t>259-01-01-02-200</w:t>
      </w:r>
      <w:r w:rsidRPr="004C1A42">
        <w:rPr>
          <w:b w:val="0"/>
          <w:szCs w:val="28"/>
        </w:rPr>
        <w:t xml:space="preserve"> «</w:t>
      </w:r>
      <w:r w:rsidRPr="004C1A42">
        <w:rPr>
          <w:b w:val="0"/>
        </w:rPr>
        <w:t>О внесении изменений в муниципальную программу «Развитие системы образования в Уинском муниципальном</w:t>
      </w:r>
      <w:r>
        <w:rPr>
          <w:b w:val="0"/>
        </w:rPr>
        <w:t xml:space="preserve"> округе Пермского края» на 2025-2027</w:t>
      </w:r>
      <w:r w:rsidRPr="004C1A42">
        <w:rPr>
          <w:b w:val="0"/>
        </w:rPr>
        <w:t xml:space="preserve"> годы, утвержденную </w:t>
      </w:r>
      <w:r w:rsidRPr="004C1A42">
        <w:rPr>
          <w:b w:val="0"/>
        </w:rPr>
        <w:lastRenderedPageBreak/>
        <w:t xml:space="preserve">постановлением администрации Уинского муниципального округа от </w:t>
      </w:r>
      <w:r w:rsidRPr="007E5121">
        <w:rPr>
          <w:b w:val="0"/>
          <w:szCs w:val="28"/>
        </w:rPr>
        <w:t xml:space="preserve">12.11.2024 </w:t>
      </w:r>
      <w:r w:rsidRPr="007E5121">
        <w:rPr>
          <w:b w:val="0"/>
        </w:rPr>
        <w:t xml:space="preserve">года № </w:t>
      </w:r>
      <w:r w:rsidRPr="007E5121">
        <w:rPr>
          <w:b w:val="0"/>
          <w:szCs w:val="28"/>
        </w:rPr>
        <w:t>259-01-03-305».</w:t>
      </w:r>
    </w:p>
    <w:p w:rsidR="001278A7" w:rsidRPr="008C56B2" w:rsidRDefault="001278A7" w:rsidP="00210D67">
      <w:pPr>
        <w:ind w:firstLine="708"/>
        <w:jc w:val="both"/>
        <w:rPr>
          <w:sz w:val="28"/>
          <w:szCs w:val="28"/>
        </w:rPr>
      </w:pPr>
      <w:r w:rsidRPr="008C56B2">
        <w:rPr>
          <w:sz w:val="28"/>
          <w:szCs w:val="28"/>
        </w:rPr>
        <w:t>3. Настоящее постановлен</w:t>
      </w:r>
      <w:r w:rsidR="00F328D4">
        <w:rPr>
          <w:sz w:val="28"/>
          <w:szCs w:val="28"/>
        </w:rPr>
        <w:t>ие</w:t>
      </w:r>
      <w:r w:rsidR="00F328D4" w:rsidRPr="00641F31">
        <w:rPr>
          <w:sz w:val="28"/>
          <w:szCs w:val="28"/>
        </w:rPr>
        <w:t>, за исключением пункта 2,</w:t>
      </w:r>
      <w:r w:rsidR="00F328D4">
        <w:rPr>
          <w:sz w:val="28"/>
          <w:szCs w:val="28"/>
        </w:rPr>
        <w:t xml:space="preserve"> </w:t>
      </w:r>
      <w:r w:rsidRPr="008C56B2">
        <w:rPr>
          <w:sz w:val="28"/>
          <w:szCs w:val="28"/>
        </w:rPr>
        <w:t xml:space="preserve">вступает в силу с момента подписания и применяется </w:t>
      </w:r>
      <w:r w:rsidR="007E5121" w:rsidRPr="008C56B2">
        <w:rPr>
          <w:sz w:val="28"/>
          <w:szCs w:val="28"/>
        </w:rPr>
        <w:t>к правоотношениям,</w:t>
      </w:r>
      <w:r w:rsidRPr="008C56B2">
        <w:rPr>
          <w:sz w:val="28"/>
          <w:szCs w:val="28"/>
        </w:rPr>
        <w:t xml:space="preserve"> возникающим при составлении и исполнении бюджета Уинского муниципального округа Пермского</w:t>
      </w:r>
      <w:r w:rsidR="00266F81">
        <w:rPr>
          <w:sz w:val="28"/>
          <w:szCs w:val="28"/>
        </w:rPr>
        <w:t xml:space="preserve"> края, начиная с бюджета на </w:t>
      </w:r>
      <w:r w:rsidR="007E5121">
        <w:rPr>
          <w:sz w:val="28"/>
          <w:szCs w:val="28"/>
        </w:rPr>
        <w:t>2026</w:t>
      </w:r>
      <w:r w:rsidR="00842326">
        <w:rPr>
          <w:sz w:val="28"/>
          <w:szCs w:val="28"/>
        </w:rPr>
        <w:t xml:space="preserve"> год и плановый период 202</w:t>
      </w:r>
      <w:r w:rsidR="007E5121">
        <w:rPr>
          <w:sz w:val="28"/>
          <w:szCs w:val="28"/>
        </w:rPr>
        <w:t>7</w:t>
      </w:r>
      <w:r w:rsidR="00842326">
        <w:rPr>
          <w:sz w:val="28"/>
          <w:szCs w:val="28"/>
        </w:rPr>
        <w:t xml:space="preserve"> </w:t>
      </w:r>
      <w:r w:rsidR="007E5121">
        <w:rPr>
          <w:sz w:val="28"/>
          <w:szCs w:val="28"/>
        </w:rPr>
        <w:t>и 2028</w:t>
      </w:r>
      <w:r w:rsidRPr="008C56B2">
        <w:rPr>
          <w:sz w:val="28"/>
          <w:szCs w:val="28"/>
        </w:rPr>
        <w:t xml:space="preserve"> годов.</w:t>
      </w:r>
    </w:p>
    <w:p w:rsidR="001278A7" w:rsidRPr="008C56B2" w:rsidRDefault="001278A7" w:rsidP="00210D67">
      <w:pPr>
        <w:ind w:firstLine="708"/>
        <w:jc w:val="both"/>
        <w:rPr>
          <w:sz w:val="28"/>
          <w:szCs w:val="28"/>
        </w:rPr>
      </w:pPr>
      <w:r w:rsidRPr="008C56B2">
        <w:rPr>
          <w:sz w:val="28"/>
          <w:szCs w:val="28"/>
        </w:rPr>
        <w:t xml:space="preserve">4. </w:t>
      </w:r>
      <w:r w:rsidR="00A84B95" w:rsidRPr="00A84B95">
        <w:rPr>
          <w:sz w:val="28"/>
          <w:szCs w:val="28"/>
        </w:rPr>
        <w:t>Настоящее постановление</w:t>
      </w:r>
      <w:r w:rsidR="009908E7">
        <w:rPr>
          <w:sz w:val="28"/>
          <w:szCs w:val="28"/>
        </w:rPr>
        <w:t xml:space="preserve"> подлежит размещению</w:t>
      </w:r>
      <w:r w:rsidR="00A84B95" w:rsidRPr="00A84B95">
        <w:rPr>
          <w:sz w:val="28"/>
          <w:szCs w:val="28"/>
        </w:rPr>
        <w:t xml:space="preserve"> в сетевом издании - официальном сайте администрации Уинского муниципального округа </w:t>
      </w:r>
      <w:r w:rsidR="009908E7">
        <w:rPr>
          <w:sz w:val="28"/>
          <w:szCs w:val="28"/>
        </w:rPr>
        <w:t xml:space="preserve"> Пермского края </w:t>
      </w:r>
      <w:r w:rsidR="00A84B95" w:rsidRPr="00A84B95">
        <w:rPr>
          <w:sz w:val="28"/>
          <w:szCs w:val="28"/>
        </w:rPr>
        <w:t>(</w:t>
      </w:r>
      <w:hyperlink r:id="rId9" w:history="1">
        <w:r w:rsidR="00A84B95" w:rsidRPr="00A84B95">
          <w:rPr>
            <w:rStyle w:val="ad"/>
            <w:sz w:val="28"/>
            <w:szCs w:val="28"/>
          </w:rPr>
          <w:t>http://uinsk.ru</w:t>
        </w:r>
      </w:hyperlink>
      <w:r w:rsidR="00E52269">
        <w:rPr>
          <w:sz w:val="28"/>
          <w:szCs w:val="28"/>
        </w:rPr>
        <w:t>) в течении 15 рабочих дней со дня утверждения.</w:t>
      </w:r>
    </w:p>
    <w:p w:rsidR="001278A7" w:rsidRPr="008C56B2" w:rsidRDefault="001278A7" w:rsidP="00210D67">
      <w:pPr>
        <w:ind w:firstLine="708"/>
        <w:jc w:val="both"/>
        <w:rPr>
          <w:sz w:val="28"/>
          <w:szCs w:val="28"/>
        </w:rPr>
      </w:pPr>
      <w:r w:rsidRPr="008C56B2">
        <w:rPr>
          <w:sz w:val="28"/>
          <w:szCs w:val="28"/>
        </w:rPr>
        <w:t>5. Контроль</w:t>
      </w:r>
      <w:r w:rsidR="00A624DC">
        <w:rPr>
          <w:sz w:val="28"/>
          <w:szCs w:val="28"/>
        </w:rPr>
        <w:t xml:space="preserve"> за </w:t>
      </w:r>
      <w:r w:rsidR="00A624DC" w:rsidRPr="008C56B2">
        <w:rPr>
          <w:sz w:val="28"/>
          <w:szCs w:val="28"/>
        </w:rPr>
        <w:t>исполнением</w:t>
      </w:r>
      <w:r w:rsidRPr="008C56B2">
        <w:rPr>
          <w:sz w:val="28"/>
          <w:szCs w:val="28"/>
        </w:rPr>
        <w:t xml:space="preserve"> настоящего постановления возложить на начальника Управления образования администрации Уинского муниципального округа </w:t>
      </w:r>
      <w:r w:rsidR="00C97F29">
        <w:rPr>
          <w:sz w:val="28"/>
          <w:szCs w:val="28"/>
        </w:rPr>
        <w:t>Пермского края.</w:t>
      </w:r>
    </w:p>
    <w:p w:rsidR="001278A7" w:rsidRDefault="001278A7" w:rsidP="00210D67">
      <w:pPr>
        <w:pStyle w:val="a4"/>
        <w:spacing w:line="240" w:lineRule="auto"/>
        <w:ind w:firstLine="0"/>
      </w:pPr>
    </w:p>
    <w:p w:rsidR="00166431" w:rsidRDefault="00166431" w:rsidP="00210D67">
      <w:pPr>
        <w:pStyle w:val="a4"/>
        <w:spacing w:line="240" w:lineRule="auto"/>
        <w:ind w:firstLine="0"/>
      </w:pPr>
    </w:p>
    <w:p w:rsidR="001278A7" w:rsidRPr="008C56B2" w:rsidRDefault="007C130A" w:rsidP="00210D67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BC6" w:rsidRPr="009169CE" w:rsidRDefault="00D22BC6" w:rsidP="008C56B2">
                            <w:pPr>
                              <w:pStyle w:val="a7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D22BC6" w:rsidRPr="009169CE" w:rsidRDefault="00D22BC6" w:rsidP="008C56B2">
                      <w:pPr>
                        <w:pStyle w:val="a7"/>
                        <w:ind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78A7" w:rsidRPr="008C56B2">
        <w:rPr>
          <w:noProof/>
          <w:sz w:val="28"/>
          <w:szCs w:val="28"/>
        </w:rPr>
        <w:t>Глава муниципального округа-</w:t>
      </w:r>
    </w:p>
    <w:p w:rsidR="001278A7" w:rsidRPr="008C56B2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8C56B2">
        <w:rPr>
          <w:sz w:val="28"/>
          <w:szCs w:val="28"/>
        </w:rPr>
        <w:t xml:space="preserve">глава администрации </w:t>
      </w:r>
    </w:p>
    <w:p w:rsidR="001278A7" w:rsidRPr="008C56B2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8C56B2">
        <w:rPr>
          <w:sz w:val="28"/>
          <w:szCs w:val="28"/>
        </w:rPr>
        <w:t xml:space="preserve">Уинского муниципального округа                                  </w:t>
      </w:r>
      <w:r>
        <w:rPr>
          <w:sz w:val="28"/>
          <w:szCs w:val="28"/>
        </w:rPr>
        <w:t xml:space="preserve">             </w:t>
      </w:r>
      <w:r w:rsidRPr="008C56B2">
        <w:rPr>
          <w:sz w:val="28"/>
          <w:szCs w:val="28"/>
        </w:rPr>
        <w:t xml:space="preserve">   А.Н. Зелёнкин</w:t>
      </w:r>
    </w:p>
    <w:p w:rsidR="001278A7" w:rsidRPr="00EA249F" w:rsidRDefault="001278A7" w:rsidP="00210D67">
      <w:pPr>
        <w:pStyle w:val="a4"/>
        <w:spacing w:line="240" w:lineRule="auto"/>
        <w:ind w:firstLine="0"/>
      </w:pPr>
      <w:r w:rsidRPr="00EA249F">
        <w:tab/>
      </w:r>
    </w:p>
    <w:p w:rsidR="001278A7" w:rsidRPr="00EA249F" w:rsidRDefault="001278A7" w:rsidP="00210D67">
      <w:pPr>
        <w:pStyle w:val="a4"/>
        <w:spacing w:line="240" w:lineRule="auto"/>
      </w:pPr>
    </w:p>
    <w:p w:rsidR="001278A7" w:rsidRDefault="001278A7" w:rsidP="00210D67">
      <w:pPr>
        <w:pStyle w:val="a4"/>
        <w:spacing w:line="240" w:lineRule="auto"/>
        <w:ind w:left="4247"/>
        <w:jc w:val="left"/>
      </w:pPr>
    </w:p>
    <w:p w:rsidR="001278A7" w:rsidRDefault="001278A7" w:rsidP="00210D67">
      <w:pPr>
        <w:pStyle w:val="a4"/>
        <w:spacing w:line="240" w:lineRule="auto"/>
        <w:ind w:left="4247"/>
        <w:jc w:val="left"/>
      </w:pPr>
    </w:p>
    <w:p w:rsidR="001278A7" w:rsidRPr="003E7056" w:rsidRDefault="001278A7" w:rsidP="00210D67">
      <w:pPr>
        <w:pStyle w:val="a4"/>
        <w:spacing w:line="240" w:lineRule="auto"/>
        <w:ind w:left="4247"/>
        <w:jc w:val="left"/>
        <w:rPr>
          <w:sz w:val="28"/>
          <w:szCs w:val="28"/>
        </w:rPr>
      </w:pPr>
      <w:r>
        <w:br w:type="page"/>
      </w:r>
      <w:r w:rsidRPr="003E7056">
        <w:rPr>
          <w:sz w:val="28"/>
          <w:szCs w:val="28"/>
        </w:rPr>
        <w:lastRenderedPageBreak/>
        <w:t>УТВЕРЖДЕНА</w:t>
      </w:r>
    </w:p>
    <w:p w:rsidR="001278A7" w:rsidRPr="003E7056" w:rsidRDefault="001278A7" w:rsidP="00210D67">
      <w:pPr>
        <w:pStyle w:val="a4"/>
        <w:spacing w:line="240" w:lineRule="auto"/>
        <w:ind w:left="4247"/>
        <w:jc w:val="left"/>
        <w:rPr>
          <w:sz w:val="28"/>
          <w:szCs w:val="28"/>
        </w:rPr>
      </w:pPr>
      <w:r w:rsidRPr="003E7056">
        <w:rPr>
          <w:sz w:val="28"/>
          <w:szCs w:val="28"/>
        </w:rPr>
        <w:t xml:space="preserve">постановлением      </w:t>
      </w:r>
    </w:p>
    <w:p w:rsidR="001278A7" w:rsidRPr="003E7056" w:rsidRDefault="001278A7" w:rsidP="00210D67">
      <w:pPr>
        <w:pStyle w:val="a4"/>
        <w:spacing w:line="240" w:lineRule="auto"/>
        <w:ind w:left="4247"/>
        <w:jc w:val="left"/>
        <w:rPr>
          <w:sz w:val="28"/>
          <w:szCs w:val="28"/>
        </w:rPr>
      </w:pPr>
      <w:r w:rsidRPr="003E7056">
        <w:rPr>
          <w:sz w:val="28"/>
          <w:szCs w:val="28"/>
        </w:rPr>
        <w:t>администрации</w:t>
      </w:r>
    </w:p>
    <w:p w:rsidR="001278A7" w:rsidRPr="003E7056" w:rsidRDefault="001278A7" w:rsidP="00210D67">
      <w:pPr>
        <w:pStyle w:val="a4"/>
        <w:spacing w:line="240" w:lineRule="auto"/>
        <w:ind w:left="4247"/>
        <w:jc w:val="left"/>
        <w:rPr>
          <w:sz w:val="28"/>
          <w:szCs w:val="28"/>
        </w:rPr>
      </w:pPr>
      <w:r w:rsidRPr="003E7056">
        <w:rPr>
          <w:sz w:val="28"/>
          <w:szCs w:val="28"/>
        </w:rPr>
        <w:t>Уинского муниципального</w:t>
      </w:r>
    </w:p>
    <w:p w:rsidR="001278A7" w:rsidRPr="003E7056" w:rsidRDefault="001278A7" w:rsidP="00210D67">
      <w:pPr>
        <w:pStyle w:val="a4"/>
        <w:spacing w:line="240" w:lineRule="auto"/>
        <w:ind w:left="4247"/>
        <w:jc w:val="left"/>
        <w:rPr>
          <w:sz w:val="28"/>
          <w:szCs w:val="28"/>
        </w:rPr>
      </w:pPr>
      <w:r w:rsidRPr="003E7056">
        <w:rPr>
          <w:sz w:val="28"/>
          <w:szCs w:val="28"/>
        </w:rPr>
        <w:t>округа</w:t>
      </w:r>
    </w:p>
    <w:p w:rsidR="001278A7" w:rsidRPr="003E7056" w:rsidRDefault="007C130A" w:rsidP="00210D67">
      <w:pPr>
        <w:pStyle w:val="a4"/>
        <w:spacing w:line="240" w:lineRule="auto"/>
        <w:ind w:left="4956" w:firstLine="0"/>
        <w:jc w:val="left"/>
        <w:rPr>
          <w:sz w:val="28"/>
          <w:szCs w:val="28"/>
        </w:rPr>
      </w:pPr>
      <w:bookmarkStart w:id="0" w:name="_GoBack"/>
      <w:bookmarkEnd w:id="0"/>
      <w:r w:rsidRPr="007C130A">
        <w:rPr>
          <w:b/>
          <w:sz w:val="28"/>
          <w:szCs w:val="28"/>
        </w:rPr>
        <w:t>15.10.2025    259-01-01-02-285</w:t>
      </w:r>
      <w:r w:rsidR="001278A7" w:rsidRPr="003E7056">
        <w:rPr>
          <w:sz w:val="28"/>
          <w:szCs w:val="28"/>
        </w:rPr>
        <w:t xml:space="preserve"> </w:t>
      </w:r>
    </w:p>
    <w:p w:rsidR="001278A7" w:rsidRPr="003E7056" w:rsidRDefault="001278A7" w:rsidP="00210D67">
      <w:pPr>
        <w:pStyle w:val="a4"/>
        <w:spacing w:line="240" w:lineRule="auto"/>
        <w:ind w:left="4956" w:firstLine="0"/>
        <w:jc w:val="left"/>
        <w:rPr>
          <w:sz w:val="28"/>
          <w:szCs w:val="28"/>
        </w:rPr>
      </w:pPr>
      <w:r w:rsidRPr="003E7056">
        <w:rPr>
          <w:sz w:val="28"/>
          <w:szCs w:val="28"/>
        </w:rPr>
        <w:t xml:space="preserve"> </w:t>
      </w:r>
    </w:p>
    <w:p w:rsidR="001278A7" w:rsidRPr="003E7056" w:rsidRDefault="001278A7" w:rsidP="00210D67">
      <w:pPr>
        <w:pStyle w:val="a4"/>
        <w:spacing w:line="240" w:lineRule="auto"/>
        <w:jc w:val="left"/>
        <w:rPr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Муниципальная программа</w:t>
      </w: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  <w:r w:rsidRPr="003E7056">
        <w:rPr>
          <w:b/>
          <w:sz w:val="28"/>
          <w:szCs w:val="28"/>
        </w:rPr>
        <w:t>«Развитие системы образования в Уинском муниципально</w:t>
      </w:r>
      <w:r w:rsidR="007E5121">
        <w:rPr>
          <w:b/>
          <w:sz w:val="28"/>
          <w:szCs w:val="28"/>
        </w:rPr>
        <w:t>м округе Пермского края» на 2026 - 2028</w:t>
      </w:r>
      <w:r w:rsidR="00B35E8B" w:rsidRPr="003E7056">
        <w:rPr>
          <w:b/>
          <w:sz w:val="28"/>
          <w:szCs w:val="28"/>
        </w:rPr>
        <w:t xml:space="preserve"> годы</w:t>
      </w: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3E7056" w:rsidRDefault="001278A7" w:rsidP="00210D67">
      <w:pPr>
        <w:pStyle w:val="a4"/>
        <w:spacing w:line="240" w:lineRule="auto"/>
        <w:jc w:val="center"/>
        <w:rPr>
          <w:b/>
          <w:sz w:val="28"/>
          <w:szCs w:val="28"/>
        </w:rPr>
      </w:pPr>
    </w:p>
    <w:p w:rsidR="001278A7" w:rsidRPr="00EA249F" w:rsidRDefault="001278A7" w:rsidP="00210D67">
      <w:pPr>
        <w:pStyle w:val="a4"/>
        <w:spacing w:line="240" w:lineRule="auto"/>
        <w:jc w:val="center"/>
        <w:sectPr w:rsidR="001278A7" w:rsidRPr="00EA249F" w:rsidSect="00D054B0">
          <w:type w:val="nextColumn"/>
          <w:pgSz w:w="11906" w:h="16838"/>
          <w:pgMar w:top="1134" w:right="851" w:bottom="1134" w:left="1701" w:header="709" w:footer="709" w:gutter="0"/>
          <w:cols w:space="720"/>
        </w:sectPr>
      </w:pPr>
    </w:p>
    <w:p w:rsidR="00AA0FD5" w:rsidRDefault="00AA0FD5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C4D5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C4D54">
        <w:rPr>
          <w:sz w:val="28"/>
          <w:szCs w:val="28"/>
        </w:rPr>
        <w:t>Муниципальная программа «Развитие системы образования в Уинском муниципально</w:t>
      </w:r>
      <w:r w:rsidR="007E5121">
        <w:rPr>
          <w:sz w:val="28"/>
          <w:szCs w:val="28"/>
        </w:rPr>
        <w:t>м округе Пермского края» на 2026 - 2028</w:t>
      </w:r>
      <w:r w:rsidRPr="00FC4D54">
        <w:rPr>
          <w:sz w:val="28"/>
          <w:szCs w:val="28"/>
        </w:rPr>
        <w:t xml:space="preserve"> годы (далее – Программа) определяет комплекс целей и задач по обеспечению государственной политики в сфере образования на муниципальном уровне, финансовое обеспечение и механизмы реализации мероприятий, направленных на обеспечение доступности и качества образовательных услуг, показатели их результативности и является ключевым механизмом реализации муниципальной стратегии устойчивого социально-экономического и социокультурного развития Уинского муниципального округа Пермского края в интересах человека, общества и государства.</w:t>
      </w:r>
    </w:p>
    <w:p w:rsidR="001278A7" w:rsidRPr="00FC4D5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C4D54">
        <w:rPr>
          <w:sz w:val="28"/>
          <w:szCs w:val="28"/>
        </w:rPr>
        <w:t xml:space="preserve">Объектом регулирования Программы являются система образования Уинского муниципального округа Пермского края. </w:t>
      </w:r>
    </w:p>
    <w:p w:rsidR="001278A7" w:rsidRPr="00FC4D5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C4D54">
        <w:rPr>
          <w:sz w:val="28"/>
          <w:szCs w:val="28"/>
        </w:rPr>
        <w:t xml:space="preserve">В ходе уточнения и детализации целей и задач Программы данный документ подлежит изменению в соответствии с процедурой внесения изменений. </w:t>
      </w:r>
    </w:p>
    <w:p w:rsidR="001278A7" w:rsidRDefault="001278A7" w:rsidP="00210D67">
      <w:pPr>
        <w:pStyle w:val="a4"/>
        <w:spacing w:line="240" w:lineRule="auto"/>
        <w:ind w:left="3540" w:firstLine="0"/>
        <w:jc w:val="left"/>
      </w:pPr>
    </w:p>
    <w:p w:rsidR="001278A7" w:rsidRPr="007D37C6" w:rsidRDefault="001278A7" w:rsidP="00210D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37C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1278A7" w:rsidRPr="00AC11FF" w:rsidRDefault="001278A7" w:rsidP="00210D67">
      <w:pPr>
        <w:pStyle w:val="a4"/>
        <w:spacing w:line="240" w:lineRule="auto"/>
        <w:ind w:firstLine="0"/>
        <w:rPr>
          <w:b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561"/>
        <w:gridCol w:w="3339"/>
        <w:gridCol w:w="1780"/>
        <w:gridCol w:w="1809"/>
        <w:gridCol w:w="1843"/>
        <w:gridCol w:w="1781"/>
      </w:tblGrid>
      <w:tr w:rsidR="001278A7" w:rsidRPr="007D37C6" w:rsidTr="00A6374C">
        <w:trPr>
          <w:trHeight w:val="622"/>
        </w:trPr>
        <w:tc>
          <w:tcPr>
            <w:tcW w:w="913" w:type="dxa"/>
            <w:vAlign w:val="center"/>
          </w:tcPr>
          <w:p w:rsidR="001278A7" w:rsidRPr="00F328D4" w:rsidRDefault="001278A7" w:rsidP="00210D67">
            <w:pPr>
              <w:pStyle w:val="ConsPlusNormal"/>
              <w:ind w:left="-120" w:firstLine="12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328D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561" w:type="dxa"/>
          </w:tcPr>
          <w:p w:rsidR="001278A7" w:rsidRPr="00F328D4" w:rsidRDefault="001278A7" w:rsidP="00210D67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328D4">
              <w:rPr>
                <w:rFonts w:ascii="Times New Roman" w:hAnsi="Times New Roman" w:cs="Times New Roman"/>
                <w:sz w:val="28"/>
                <w:szCs w:val="24"/>
              </w:rPr>
              <w:t>Наименование муниципальной программы</w:t>
            </w:r>
          </w:p>
        </w:tc>
        <w:tc>
          <w:tcPr>
            <w:tcW w:w="10552" w:type="dxa"/>
            <w:gridSpan w:val="5"/>
          </w:tcPr>
          <w:p w:rsidR="001278A7" w:rsidRPr="00CF19F6" w:rsidRDefault="001278A7" w:rsidP="00210D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19F6">
              <w:rPr>
                <w:rFonts w:ascii="Times New Roman" w:hAnsi="Times New Roman" w:cs="Times New Roman"/>
                <w:sz w:val="28"/>
                <w:szCs w:val="28"/>
              </w:rPr>
              <w:t>«Развитие системы образования в Уинском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округе </w:t>
            </w:r>
            <w:r w:rsidR="00E66536">
              <w:rPr>
                <w:rFonts w:ascii="Times New Roman" w:hAnsi="Times New Roman" w:cs="Times New Roman"/>
                <w:sz w:val="28"/>
                <w:szCs w:val="28"/>
              </w:rPr>
              <w:t>Пермского края</w:t>
            </w:r>
            <w:r w:rsidR="00347E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E5121">
              <w:rPr>
                <w:rFonts w:ascii="Times New Roman" w:hAnsi="Times New Roman" w:cs="Times New Roman"/>
                <w:sz w:val="28"/>
                <w:szCs w:val="28"/>
              </w:rPr>
              <w:t xml:space="preserve"> на 2026 – 2028</w:t>
            </w:r>
            <w:r w:rsidRPr="00CF19F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278A7" w:rsidRPr="007D37C6" w:rsidTr="00A6374C">
        <w:trPr>
          <w:trHeight w:val="581"/>
        </w:trPr>
        <w:tc>
          <w:tcPr>
            <w:tcW w:w="913" w:type="dxa"/>
            <w:vAlign w:val="center"/>
          </w:tcPr>
          <w:p w:rsidR="001278A7" w:rsidRPr="00F328D4" w:rsidRDefault="001278A7" w:rsidP="00210D67">
            <w:pPr>
              <w:pStyle w:val="ConsPlusNormal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 w:rsidRPr="00F328D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561" w:type="dxa"/>
          </w:tcPr>
          <w:p w:rsidR="001278A7" w:rsidRPr="00F328D4" w:rsidRDefault="001278A7" w:rsidP="00210D67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252BF">
              <w:rPr>
                <w:rFonts w:ascii="Times New Roman" w:hAnsi="Times New Roman" w:cs="Times New Roman"/>
                <w:sz w:val="28"/>
                <w:szCs w:val="24"/>
              </w:rPr>
              <w:t xml:space="preserve">Цели </w:t>
            </w:r>
            <w:r w:rsidR="00F328D4" w:rsidRPr="006252BF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="00F328D4" w:rsidRPr="00F328D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328D4">
              <w:rPr>
                <w:rFonts w:ascii="Times New Roman" w:hAnsi="Times New Roman" w:cs="Times New Roman"/>
                <w:sz w:val="28"/>
                <w:szCs w:val="24"/>
              </w:rPr>
              <w:t>задачи  муниципальной программы</w:t>
            </w:r>
          </w:p>
        </w:tc>
        <w:tc>
          <w:tcPr>
            <w:tcW w:w="10552" w:type="dxa"/>
            <w:gridSpan w:val="5"/>
          </w:tcPr>
          <w:p w:rsidR="001278A7" w:rsidRDefault="00F328D4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6252BF">
              <w:rPr>
                <w:sz w:val="28"/>
                <w:szCs w:val="24"/>
              </w:rPr>
              <w:t>Цель:</w:t>
            </w:r>
            <w:r>
              <w:rPr>
                <w:sz w:val="28"/>
                <w:szCs w:val="24"/>
              </w:rPr>
              <w:t xml:space="preserve"> </w:t>
            </w:r>
            <w:r w:rsidR="001278A7" w:rsidRPr="00460058">
              <w:rPr>
                <w:sz w:val="28"/>
                <w:szCs w:val="24"/>
              </w:rPr>
              <w:t>Комплексное и эффективное развитие муниципальной системы образования, обеспечивающее повышение доступности и  качества образования, посредством создания условий для индивидуализации образования и использования инновационных механизмов воспитания и социализации личности, как важного фактора устойчивого социально-экономического и социокультурного развития округа в интересах человека, общества и государства.</w:t>
            </w:r>
          </w:p>
          <w:p w:rsidR="00F328D4" w:rsidRPr="00460058" w:rsidRDefault="00F328D4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6252BF">
              <w:rPr>
                <w:sz w:val="28"/>
                <w:szCs w:val="24"/>
              </w:rPr>
              <w:t>Задачи:</w:t>
            </w:r>
            <w:r>
              <w:rPr>
                <w:sz w:val="28"/>
                <w:szCs w:val="24"/>
              </w:rPr>
              <w:t xml:space="preserve"> </w:t>
            </w:r>
          </w:p>
          <w:p w:rsidR="001278A7" w:rsidRPr="00460058" w:rsidRDefault="001278A7" w:rsidP="00332E9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 экономического развития Уинского муниципального округа Пермского края.</w:t>
            </w:r>
          </w:p>
          <w:p w:rsidR="001278A7" w:rsidRPr="00460058" w:rsidRDefault="001278A7" w:rsidP="00332E9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Развитие инфраструктуры и организационно-экономических механизмов, обеспечивающих максимально равную доступность услуг дошкольного, общего, дополнительного образования детей.</w:t>
            </w:r>
          </w:p>
          <w:p w:rsidR="001278A7" w:rsidRPr="00460058" w:rsidRDefault="001278A7" w:rsidP="00332E9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Модернизация образовательных программ в системах дошкольного, общего, дополнительного образования детей, направленная на достижение современного качества учебных результатов и результатов социализации.</w:t>
            </w:r>
          </w:p>
          <w:p w:rsidR="001278A7" w:rsidRPr="00460058" w:rsidRDefault="001278A7" w:rsidP="00332E9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Создание условий для развития кадрового потенциала отрасли образования.</w:t>
            </w:r>
          </w:p>
          <w:p w:rsidR="001278A7" w:rsidRPr="00460058" w:rsidRDefault="001278A7" w:rsidP="00332E9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Обеспечение совершенствования системы управления отраслью образования и повышения эффективности деятельности ее институтов.</w:t>
            </w:r>
          </w:p>
          <w:p w:rsidR="001278A7" w:rsidRPr="00460058" w:rsidRDefault="001278A7" w:rsidP="00332E9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Предоставление мер социальной поддержки педагогическим работникам муниципальных общеобразовательных организации.</w:t>
            </w:r>
          </w:p>
          <w:p w:rsidR="001278A7" w:rsidRPr="00460058" w:rsidRDefault="001278A7" w:rsidP="000146E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 xml:space="preserve">Реализация </w:t>
            </w:r>
            <w:r w:rsidR="009F3BAC">
              <w:rPr>
                <w:sz w:val="28"/>
                <w:szCs w:val="24"/>
              </w:rPr>
              <w:t xml:space="preserve"> отдельных мероприятий программы в рамках национальных проектов и </w:t>
            </w:r>
            <w:r w:rsidRPr="00460058">
              <w:rPr>
                <w:sz w:val="28"/>
                <w:szCs w:val="24"/>
              </w:rPr>
              <w:t xml:space="preserve"> приоритетных </w:t>
            </w:r>
            <w:r w:rsidR="000146E6">
              <w:rPr>
                <w:sz w:val="28"/>
                <w:szCs w:val="24"/>
              </w:rPr>
              <w:t>региональных проектов.</w:t>
            </w:r>
          </w:p>
        </w:tc>
      </w:tr>
      <w:tr w:rsidR="001278A7" w:rsidRPr="007D37C6" w:rsidTr="00A6374C">
        <w:trPr>
          <w:trHeight w:val="108"/>
        </w:trPr>
        <w:tc>
          <w:tcPr>
            <w:tcW w:w="913" w:type="dxa"/>
            <w:vAlign w:val="center"/>
          </w:tcPr>
          <w:p w:rsidR="001278A7" w:rsidRPr="002C52AD" w:rsidRDefault="001278A7" w:rsidP="00210D67">
            <w:pPr>
              <w:jc w:val="center"/>
              <w:rPr>
                <w:rStyle w:val="ab"/>
              </w:rPr>
            </w:pPr>
            <w:r w:rsidRPr="002C52AD">
              <w:rPr>
                <w:rStyle w:val="ab"/>
              </w:rPr>
              <w:t>3</w:t>
            </w:r>
          </w:p>
        </w:tc>
        <w:tc>
          <w:tcPr>
            <w:tcW w:w="3561" w:type="dxa"/>
          </w:tcPr>
          <w:p w:rsidR="001278A7" w:rsidRPr="002C52AD" w:rsidRDefault="001278A7" w:rsidP="00210D67">
            <w:pPr>
              <w:rPr>
                <w:rStyle w:val="ab"/>
              </w:rPr>
            </w:pPr>
            <w:r w:rsidRPr="002C52AD">
              <w:rPr>
                <w:rStyle w:val="ab"/>
              </w:rPr>
              <w:t>Сроки и этапы реализации муниципальной программы</w:t>
            </w:r>
          </w:p>
        </w:tc>
        <w:tc>
          <w:tcPr>
            <w:tcW w:w="10552" w:type="dxa"/>
            <w:gridSpan w:val="5"/>
          </w:tcPr>
          <w:p w:rsidR="001278A7" w:rsidRPr="00460058" w:rsidRDefault="007E5121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2026– 2028</w:t>
            </w:r>
            <w:r w:rsidR="001278A7" w:rsidRPr="00460058">
              <w:rPr>
                <w:sz w:val="28"/>
                <w:szCs w:val="24"/>
              </w:rPr>
              <w:t xml:space="preserve"> годы без выделения этапов</w:t>
            </w:r>
          </w:p>
        </w:tc>
      </w:tr>
      <w:tr w:rsidR="001278A7" w:rsidRPr="007D37C6" w:rsidTr="00A6374C">
        <w:trPr>
          <w:trHeight w:val="108"/>
        </w:trPr>
        <w:tc>
          <w:tcPr>
            <w:tcW w:w="913" w:type="dxa"/>
            <w:vAlign w:val="center"/>
          </w:tcPr>
          <w:p w:rsidR="001278A7" w:rsidRPr="002C52AD" w:rsidRDefault="001278A7" w:rsidP="00210D67">
            <w:pPr>
              <w:jc w:val="center"/>
              <w:rPr>
                <w:rStyle w:val="ab"/>
              </w:rPr>
            </w:pPr>
            <w:r w:rsidRPr="002C52AD">
              <w:rPr>
                <w:rStyle w:val="ab"/>
              </w:rPr>
              <w:t>4</w:t>
            </w:r>
          </w:p>
        </w:tc>
        <w:tc>
          <w:tcPr>
            <w:tcW w:w="3561" w:type="dxa"/>
          </w:tcPr>
          <w:p w:rsidR="001278A7" w:rsidRPr="002C52AD" w:rsidRDefault="001278A7" w:rsidP="00210D67">
            <w:pPr>
              <w:rPr>
                <w:rStyle w:val="ab"/>
              </w:rPr>
            </w:pPr>
            <w:r w:rsidRPr="002C52AD">
              <w:rPr>
                <w:rStyle w:val="ab"/>
              </w:rPr>
              <w:t>Ожидаемые  результаты муниципальной программы</w:t>
            </w:r>
          </w:p>
        </w:tc>
        <w:tc>
          <w:tcPr>
            <w:tcW w:w="10552" w:type="dxa"/>
            <w:gridSpan w:val="5"/>
          </w:tcPr>
          <w:p w:rsidR="001278A7" w:rsidRDefault="00F328D4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6252BF">
              <w:rPr>
                <w:sz w:val="28"/>
                <w:szCs w:val="24"/>
              </w:rPr>
              <w:t>- л</w:t>
            </w:r>
            <w:r w:rsidR="001278A7" w:rsidRPr="006252BF">
              <w:rPr>
                <w:sz w:val="28"/>
                <w:szCs w:val="24"/>
              </w:rPr>
              <w:t>иквидирована</w:t>
            </w:r>
            <w:r w:rsidR="001278A7" w:rsidRPr="00460058">
              <w:rPr>
                <w:sz w:val="28"/>
                <w:szCs w:val="24"/>
              </w:rPr>
              <w:t xml:space="preserve"> очередность для </w:t>
            </w:r>
            <w:r w:rsidR="004C371E" w:rsidRPr="00460058">
              <w:rPr>
                <w:sz w:val="28"/>
                <w:szCs w:val="24"/>
              </w:rPr>
              <w:t xml:space="preserve">детей </w:t>
            </w:r>
            <w:r w:rsidR="004C371E">
              <w:rPr>
                <w:sz w:val="28"/>
                <w:szCs w:val="24"/>
              </w:rPr>
              <w:t>в</w:t>
            </w:r>
            <w:r w:rsidR="00143AF0">
              <w:rPr>
                <w:sz w:val="28"/>
                <w:szCs w:val="24"/>
              </w:rPr>
              <w:t xml:space="preserve"> </w:t>
            </w:r>
            <w:r w:rsidR="00143AF0" w:rsidRPr="003A6318">
              <w:rPr>
                <w:sz w:val="28"/>
                <w:szCs w:val="28"/>
              </w:rPr>
              <w:t xml:space="preserve">возрасте от </w:t>
            </w:r>
            <w:r w:rsidR="00CC14FA">
              <w:rPr>
                <w:sz w:val="28"/>
                <w:szCs w:val="28"/>
              </w:rPr>
              <w:t>1-6</w:t>
            </w:r>
            <w:r w:rsidR="00143AF0" w:rsidRPr="003A6318">
              <w:rPr>
                <w:sz w:val="28"/>
                <w:szCs w:val="28"/>
              </w:rPr>
              <w:t xml:space="preserve"> лет</w:t>
            </w:r>
            <w:r w:rsidR="001278A7" w:rsidRPr="00460058">
              <w:rPr>
                <w:sz w:val="28"/>
                <w:szCs w:val="24"/>
              </w:rPr>
              <w:t xml:space="preserve"> </w:t>
            </w:r>
            <w:r w:rsidR="00143AF0">
              <w:rPr>
                <w:sz w:val="28"/>
                <w:szCs w:val="24"/>
              </w:rPr>
              <w:t xml:space="preserve">в </w:t>
            </w:r>
            <w:r w:rsidR="001278A7" w:rsidRPr="00460058">
              <w:rPr>
                <w:sz w:val="28"/>
                <w:szCs w:val="24"/>
              </w:rPr>
              <w:t>дошкольные образовательные организации;</w:t>
            </w:r>
          </w:p>
          <w:p w:rsidR="00792CEE" w:rsidRPr="00792CEE" w:rsidRDefault="00792CEE" w:rsidP="00792CEE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792CEE">
              <w:rPr>
                <w:sz w:val="28"/>
                <w:szCs w:val="28"/>
              </w:rPr>
              <w:t>- доля детей поставленных на учет на получение услуг ДОО с использованием информационно-телекоммуникационной сети Интернет  – 85 %;</w:t>
            </w:r>
          </w:p>
          <w:p w:rsidR="00792CEE" w:rsidRPr="00460058" w:rsidRDefault="00792CEE" w:rsidP="00792CEE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792CEE">
              <w:rPr>
                <w:sz w:val="28"/>
                <w:szCs w:val="28"/>
              </w:rPr>
              <w:t>- доля дошкольных образовательных организаций, в которых внедрена система оценки качества дошкольного общего образования на основе показателей эффективности их деятельности - 100%;</w:t>
            </w:r>
          </w:p>
          <w:p w:rsidR="001278A7" w:rsidRPr="00460058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- доля детей, охваченных образовательными программами дополнительного образования в общей численности детей и молодежи в возрасте 5 – 18 лет сохранится на прежнем уровне;</w:t>
            </w:r>
          </w:p>
          <w:p w:rsidR="001278A7" w:rsidRPr="00460058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- удельный вес учащихся организаций общего образования, обучающихся в соответствии с новым федеральным государственным образовательным стандартом достигнет 100%;</w:t>
            </w:r>
          </w:p>
          <w:p w:rsidR="001278A7" w:rsidRPr="00577698" w:rsidRDefault="001278A7" w:rsidP="00210D67">
            <w:pPr>
              <w:pStyle w:val="a4"/>
              <w:spacing w:line="240" w:lineRule="auto"/>
              <w:ind w:firstLine="0"/>
              <w:rPr>
                <w:color w:val="FF0000"/>
                <w:sz w:val="28"/>
                <w:szCs w:val="24"/>
              </w:rPr>
            </w:pPr>
            <w:r w:rsidRPr="00577698">
              <w:rPr>
                <w:sz w:val="28"/>
                <w:szCs w:val="24"/>
              </w:rPr>
              <w:t>- доля учащихся, охваченных услугой «ЭПОС» 100%</w:t>
            </w:r>
          </w:p>
          <w:p w:rsidR="001278A7" w:rsidRPr="00460058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- уровень заработной платы педагогических работников образовательных организаций составит:</w:t>
            </w:r>
          </w:p>
          <w:p w:rsidR="001278A7" w:rsidRPr="00A042E9" w:rsidRDefault="00F328D4" w:rsidP="00210D67">
            <w:pPr>
              <w:pStyle w:val="a4"/>
              <w:spacing w:line="240" w:lineRule="auto"/>
              <w:ind w:firstLine="346"/>
              <w:rPr>
                <w:sz w:val="28"/>
                <w:szCs w:val="24"/>
              </w:rPr>
            </w:pPr>
            <w:r w:rsidRPr="00A042E9">
              <w:rPr>
                <w:sz w:val="28"/>
                <w:szCs w:val="24"/>
              </w:rPr>
              <w:t>а)</w:t>
            </w:r>
            <w:r w:rsidR="001278A7" w:rsidRPr="00A042E9">
              <w:rPr>
                <w:sz w:val="28"/>
                <w:szCs w:val="24"/>
              </w:rPr>
              <w:t xml:space="preserve"> педагогических работников образовательных организаций дошкольного образования - уровень средней заработной платы в общем образовании в Уинском муниципальном округе Пермского края;</w:t>
            </w:r>
          </w:p>
          <w:p w:rsidR="001278A7" w:rsidRPr="00A042E9" w:rsidRDefault="00F328D4" w:rsidP="00210D67">
            <w:pPr>
              <w:pStyle w:val="a4"/>
              <w:spacing w:line="240" w:lineRule="auto"/>
              <w:ind w:firstLine="346"/>
              <w:rPr>
                <w:sz w:val="28"/>
                <w:szCs w:val="24"/>
              </w:rPr>
            </w:pPr>
            <w:r w:rsidRPr="00A042E9">
              <w:rPr>
                <w:sz w:val="28"/>
                <w:szCs w:val="24"/>
              </w:rPr>
              <w:t>б)</w:t>
            </w:r>
            <w:r w:rsidR="001278A7" w:rsidRPr="00A042E9">
              <w:rPr>
                <w:sz w:val="28"/>
                <w:szCs w:val="24"/>
              </w:rPr>
              <w:t xml:space="preserve"> педагогических работников образовательных организаций общего образования - уровень средней заработной платы в экономике Уинского муниципального округа Пермского края;</w:t>
            </w:r>
          </w:p>
          <w:p w:rsidR="001278A7" w:rsidRPr="00460058" w:rsidRDefault="00F328D4" w:rsidP="00210D67">
            <w:pPr>
              <w:pStyle w:val="a4"/>
              <w:spacing w:line="240" w:lineRule="auto"/>
              <w:ind w:firstLine="346"/>
              <w:rPr>
                <w:sz w:val="28"/>
                <w:szCs w:val="24"/>
              </w:rPr>
            </w:pPr>
            <w:r w:rsidRPr="00A042E9">
              <w:rPr>
                <w:sz w:val="28"/>
                <w:szCs w:val="24"/>
              </w:rPr>
              <w:t>в)</w:t>
            </w:r>
            <w:r w:rsidR="001278A7" w:rsidRPr="00A042E9">
              <w:rPr>
                <w:sz w:val="28"/>
                <w:szCs w:val="24"/>
              </w:rPr>
              <w:t xml:space="preserve"> педагогических работников образовательных организаций дополнительного образования – 100% среднего уровня  заработной платы в экономике Уинского муниципального округа Пермского края;</w:t>
            </w:r>
          </w:p>
          <w:p w:rsidR="001278A7" w:rsidRPr="00460058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- доля педагогических работников, пользующихся мерами социальной поддержки 100%;</w:t>
            </w:r>
          </w:p>
          <w:p w:rsidR="001278A7" w:rsidRPr="00460058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- доля образовательных организаций, приведенных в нормативное состояние 100%;</w:t>
            </w:r>
          </w:p>
        </w:tc>
      </w:tr>
      <w:tr w:rsidR="001278A7" w:rsidRPr="007D37C6" w:rsidTr="00A6374C">
        <w:trPr>
          <w:trHeight w:val="108"/>
        </w:trPr>
        <w:tc>
          <w:tcPr>
            <w:tcW w:w="913" w:type="dxa"/>
            <w:vAlign w:val="center"/>
          </w:tcPr>
          <w:p w:rsidR="001278A7" w:rsidRPr="002C52AD" w:rsidRDefault="001278A7" w:rsidP="00210D67">
            <w:pPr>
              <w:jc w:val="center"/>
              <w:rPr>
                <w:rStyle w:val="ab"/>
              </w:rPr>
            </w:pPr>
            <w:r w:rsidRPr="002C52AD">
              <w:rPr>
                <w:rStyle w:val="ab"/>
              </w:rPr>
              <w:t>5</w:t>
            </w:r>
          </w:p>
        </w:tc>
        <w:tc>
          <w:tcPr>
            <w:tcW w:w="3561" w:type="dxa"/>
          </w:tcPr>
          <w:p w:rsidR="001278A7" w:rsidRPr="002C52AD" w:rsidRDefault="001278A7" w:rsidP="00210D67">
            <w:pPr>
              <w:rPr>
                <w:rStyle w:val="ab"/>
              </w:rPr>
            </w:pPr>
            <w:r w:rsidRPr="002C52AD">
              <w:rPr>
                <w:rStyle w:val="ab"/>
              </w:rPr>
              <w:t>Ответственный исполнитель муниципальной программы</w:t>
            </w:r>
          </w:p>
        </w:tc>
        <w:tc>
          <w:tcPr>
            <w:tcW w:w="10552" w:type="dxa"/>
            <w:gridSpan w:val="5"/>
          </w:tcPr>
          <w:p w:rsidR="001278A7" w:rsidRPr="00460058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Управление образования администрации Уинского муниципального округа</w:t>
            </w:r>
          </w:p>
        </w:tc>
      </w:tr>
      <w:tr w:rsidR="001278A7" w:rsidRPr="007D37C6" w:rsidTr="00A6374C">
        <w:trPr>
          <w:trHeight w:val="108"/>
        </w:trPr>
        <w:tc>
          <w:tcPr>
            <w:tcW w:w="913" w:type="dxa"/>
            <w:vAlign w:val="center"/>
          </w:tcPr>
          <w:p w:rsidR="001278A7" w:rsidRPr="002C52AD" w:rsidRDefault="001278A7" w:rsidP="00210D67">
            <w:pPr>
              <w:jc w:val="center"/>
              <w:rPr>
                <w:rStyle w:val="ab"/>
              </w:rPr>
            </w:pPr>
            <w:r w:rsidRPr="002C52AD">
              <w:rPr>
                <w:rStyle w:val="ab"/>
              </w:rPr>
              <w:t>6</w:t>
            </w:r>
          </w:p>
        </w:tc>
        <w:tc>
          <w:tcPr>
            <w:tcW w:w="3561" w:type="dxa"/>
          </w:tcPr>
          <w:p w:rsidR="001278A7" w:rsidRPr="002C52AD" w:rsidRDefault="001278A7" w:rsidP="00210D67">
            <w:pPr>
              <w:rPr>
                <w:rStyle w:val="ab"/>
              </w:rPr>
            </w:pPr>
            <w:r w:rsidRPr="002C52AD">
              <w:rPr>
                <w:rStyle w:val="ab"/>
              </w:rPr>
              <w:t>Соисполнители муниципальной программы</w:t>
            </w:r>
          </w:p>
        </w:tc>
        <w:tc>
          <w:tcPr>
            <w:tcW w:w="10552" w:type="dxa"/>
            <w:gridSpan w:val="5"/>
          </w:tcPr>
          <w:p w:rsidR="001278A7" w:rsidRPr="00460058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Управление  образования администрации Уинского муниципального округа</w:t>
            </w:r>
          </w:p>
        </w:tc>
      </w:tr>
      <w:tr w:rsidR="001278A7" w:rsidRPr="007D37C6" w:rsidTr="00A6374C">
        <w:trPr>
          <w:trHeight w:val="108"/>
        </w:trPr>
        <w:tc>
          <w:tcPr>
            <w:tcW w:w="913" w:type="dxa"/>
            <w:vAlign w:val="center"/>
          </w:tcPr>
          <w:p w:rsidR="001278A7" w:rsidRPr="002C52AD" w:rsidRDefault="001278A7" w:rsidP="00210D67">
            <w:pPr>
              <w:jc w:val="center"/>
              <w:rPr>
                <w:rStyle w:val="ab"/>
              </w:rPr>
            </w:pPr>
            <w:r w:rsidRPr="002C52AD">
              <w:rPr>
                <w:rStyle w:val="ab"/>
              </w:rPr>
              <w:t>7</w:t>
            </w:r>
          </w:p>
        </w:tc>
        <w:tc>
          <w:tcPr>
            <w:tcW w:w="3561" w:type="dxa"/>
          </w:tcPr>
          <w:p w:rsidR="001278A7" w:rsidRPr="002C52AD" w:rsidRDefault="001278A7" w:rsidP="00210D67">
            <w:pPr>
              <w:rPr>
                <w:rStyle w:val="ab"/>
              </w:rPr>
            </w:pPr>
            <w:r w:rsidRPr="002C52AD">
              <w:rPr>
                <w:rStyle w:val="ab"/>
              </w:rPr>
              <w:t>Участники муниципальной программы</w:t>
            </w:r>
          </w:p>
        </w:tc>
        <w:tc>
          <w:tcPr>
            <w:tcW w:w="10552" w:type="dxa"/>
            <w:gridSpan w:val="5"/>
          </w:tcPr>
          <w:p w:rsidR="001278A7" w:rsidRPr="00460058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Управление образования администрации Уинского муниципального округа</w:t>
            </w:r>
          </w:p>
          <w:p w:rsidR="001278A7" w:rsidRPr="00460058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Образовательные учреждения Уинского муниципального округа</w:t>
            </w:r>
          </w:p>
          <w:p w:rsidR="001278A7" w:rsidRPr="00460058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4"/>
              </w:rPr>
            </w:pPr>
            <w:r w:rsidRPr="00460058">
              <w:rPr>
                <w:sz w:val="28"/>
                <w:szCs w:val="24"/>
              </w:rPr>
              <w:t>МКУ «ЦУ Уинского муниципального округа»</w:t>
            </w:r>
          </w:p>
        </w:tc>
      </w:tr>
      <w:tr w:rsidR="001278A7" w:rsidRPr="007D37C6" w:rsidTr="00A6374C">
        <w:trPr>
          <w:trHeight w:val="108"/>
        </w:trPr>
        <w:tc>
          <w:tcPr>
            <w:tcW w:w="913" w:type="dxa"/>
            <w:vAlign w:val="center"/>
          </w:tcPr>
          <w:p w:rsidR="001278A7" w:rsidRPr="002C52AD" w:rsidRDefault="001278A7" w:rsidP="00210D67">
            <w:pPr>
              <w:jc w:val="center"/>
              <w:rPr>
                <w:rStyle w:val="ab"/>
              </w:rPr>
            </w:pPr>
            <w:r w:rsidRPr="002C52AD">
              <w:rPr>
                <w:rStyle w:val="ab"/>
              </w:rPr>
              <w:t>8</w:t>
            </w:r>
          </w:p>
        </w:tc>
        <w:tc>
          <w:tcPr>
            <w:tcW w:w="3561" w:type="dxa"/>
          </w:tcPr>
          <w:p w:rsidR="001278A7" w:rsidRPr="002C52AD" w:rsidRDefault="001278A7" w:rsidP="00210D67">
            <w:pPr>
              <w:rPr>
                <w:rStyle w:val="ab"/>
              </w:rPr>
            </w:pPr>
            <w:r w:rsidRPr="002C52AD">
              <w:rPr>
                <w:rStyle w:val="ab"/>
              </w:rPr>
              <w:t>Подпрограммы программы</w:t>
            </w:r>
          </w:p>
        </w:tc>
        <w:tc>
          <w:tcPr>
            <w:tcW w:w="10552" w:type="dxa"/>
            <w:gridSpan w:val="5"/>
          </w:tcPr>
          <w:p w:rsidR="001278A7" w:rsidRPr="00460058" w:rsidRDefault="007C130A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hyperlink r:id="rId10" w:anchor="_Подпрограмма_" w:history="1">
              <w:r w:rsidR="001278A7" w:rsidRPr="00460058">
                <w:rPr>
                  <w:rStyle w:val="ad"/>
                  <w:color w:val="auto"/>
                  <w:sz w:val="28"/>
                  <w:szCs w:val="28"/>
                  <w:u w:val="none"/>
                </w:rPr>
                <w:t>Подпрограмма 1. Развитие системы дошкольного образования</w:t>
              </w:r>
            </w:hyperlink>
            <w:r w:rsidR="001278A7" w:rsidRPr="00460058">
              <w:rPr>
                <w:sz w:val="28"/>
                <w:szCs w:val="28"/>
              </w:rPr>
              <w:t xml:space="preserve"> </w:t>
            </w:r>
          </w:p>
          <w:p w:rsidR="001278A7" w:rsidRPr="00460058" w:rsidRDefault="007C130A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hyperlink r:id="rId11" w:anchor="_Подпрограмма_" w:history="1">
              <w:r w:rsidR="001278A7" w:rsidRPr="00460058">
                <w:rPr>
                  <w:rStyle w:val="ad"/>
                  <w:color w:val="auto"/>
                  <w:sz w:val="28"/>
                  <w:szCs w:val="28"/>
                  <w:u w:val="none"/>
                </w:rPr>
                <w:t>Подпрограмма 2. Развитие системы начального, основного, среднего общего образования</w:t>
              </w:r>
            </w:hyperlink>
            <w:r w:rsidR="001278A7" w:rsidRPr="00460058">
              <w:rPr>
                <w:sz w:val="28"/>
                <w:szCs w:val="28"/>
              </w:rPr>
              <w:t xml:space="preserve"> </w:t>
            </w:r>
          </w:p>
          <w:p w:rsidR="001278A7" w:rsidRPr="00460058" w:rsidRDefault="007C130A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hyperlink r:id="rId12" w:anchor="_Подпрограмма_" w:history="1">
              <w:r w:rsidR="001278A7" w:rsidRPr="00460058">
                <w:rPr>
                  <w:rStyle w:val="ad"/>
                  <w:color w:val="auto"/>
                  <w:sz w:val="28"/>
                  <w:szCs w:val="28"/>
                  <w:u w:val="none"/>
                </w:rPr>
                <w:t>Подпрограмма 3. Развитие системы воспитания и дополнительного образования</w:t>
              </w:r>
            </w:hyperlink>
            <w:r w:rsidR="001278A7" w:rsidRPr="00460058">
              <w:rPr>
                <w:sz w:val="28"/>
                <w:szCs w:val="28"/>
              </w:rPr>
              <w:t xml:space="preserve"> </w:t>
            </w:r>
          </w:p>
          <w:p w:rsidR="001278A7" w:rsidRPr="00460058" w:rsidRDefault="007C130A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hyperlink r:id="rId13" w:anchor="_Подпрограмма_" w:history="1">
              <w:r w:rsidR="001278A7" w:rsidRPr="00460058">
                <w:rPr>
                  <w:rStyle w:val="ad"/>
                  <w:color w:val="auto"/>
                  <w:sz w:val="28"/>
                  <w:szCs w:val="28"/>
                  <w:u w:val="none"/>
                </w:rPr>
                <w:t>Подпрограмма 4. Организация в каникулярное время отдыха, оздоровления и занятости детей</w:t>
              </w:r>
            </w:hyperlink>
          </w:p>
          <w:p w:rsidR="001278A7" w:rsidRPr="00460058" w:rsidRDefault="007C130A" w:rsidP="00210D67">
            <w:pPr>
              <w:pStyle w:val="a8"/>
              <w:rPr>
                <w:b/>
                <w:szCs w:val="28"/>
              </w:rPr>
            </w:pPr>
            <w:hyperlink r:id="rId14" w:anchor="_Подпрограмма_" w:history="1">
              <w:r w:rsidR="001278A7" w:rsidRPr="00460058">
                <w:rPr>
                  <w:rStyle w:val="10"/>
                  <w:rFonts w:ascii="Times New Roman" w:hAnsi="Times New Roman"/>
                  <w:b w:val="0"/>
                  <w:sz w:val="28"/>
                  <w:szCs w:val="28"/>
                </w:rPr>
                <w:t>Подпрограмма 5. Развитие физической культуры и спорта в образовательных учреждениях</w:t>
              </w:r>
            </w:hyperlink>
          </w:p>
          <w:p w:rsidR="001278A7" w:rsidRPr="00460058" w:rsidRDefault="007C130A" w:rsidP="00210D67">
            <w:pPr>
              <w:pStyle w:val="a8"/>
              <w:rPr>
                <w:szCs w:val="24"/>
              </w:rPr>
            </w:pPr>
            <w:hyperlink w:anchor="Par1441" w:history="1">
              <w:r w:rsidR="001278A7" w:rsidRPr="00460058">
                <w:rPr>
                  <w:rStyle w:val="10"/>
                  <w:rFonts w:ascii="Times New Roman" w:hAnsi="Times New Roman"/>
                  <w:b w:val="0"/>
                  <w:sz w:val="28"/>
                  <w:szCs w:val="28"/>
                </w:rPr>
                <w:t>Подпрограмма 6. Развитие системы управления образования</w:t>
              </w:r>
            </w:hyperlink>
          </w:p>
        </w:tc>
      </w:tr>
      <w:tr w:rsidR="001278A7" w:rsidRPr="007D37C6" w:rsidTr="00A6374C">
        <w:trPr>
          <w:trHeight w:val="203"/>
        </w:trPr>
        <w:tc>
          <w:tcPr>
            <w:tcW w:w="913" w:type="dxa"/>
            <w:vMerge w:val="restart"/>
            <w:vAlign w:val="center"/>
          </w:tcPr>
          <w:p w:rsidR="001278A7" w:rsidRPr="003A6318" w:rsidRDefault="001278A7" w:rsidP="00210D67">
            <w:pPr>
              <w:pStyle w:val="ConsPlusNormal"/>
              <w:ind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3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1" w:type="dxa"/>
            <w:vMerge w:val="restart"/>
          </w:tcPr>
          <w:p w:rsidR="001278A7" w:rsidRPr="00F328D4" w:rsidRDefault="001278A7" w:rsidP="00210D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6"/>
              </w:rPr>
            </w:pPr>
            <w:r w:rsidRPr="00F328D4">
              <w:rPr>
                <w:rFonts w:ascii="Times New Roman" w:hAnsi="Times New Roman" w:cs="Times New Roman"/>
                <w:sz w:val="28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3339" w:type="dxa"/>
            <w:vMerge w:val="restart"/>
          </w:tcPr>
          <w:p w:rsidR="001278A7" w:rsidRPr="003E7056" w:rsidRDefault="001278A7" w:rsidP="00210D67">
            <w:pPr>
              <w:pStyle w:val="ConsPlusNormal"/>
              <w:ind w:right="34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7056">
              <w:rPr>
                <w:rFonts w:ascii="Times New Roman" w:hAnsi="Times New Roman" w:cs="Times New Roman"/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7213" w:type="dxa"/>
            <w:gridSpan w:val="4"/>
          </w:tcPr>
          <w:p w:rsidR="001278A7" w:rsidRPr="003E7056" w:rsidRDefault="001278A7" w:rsidP="00210D67">
            <w:pPr>
              <w:pStyle w:val="ConsPlusNormal"/>
              <w:ind w:right="34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7056">
              <w:rPr>
                <w:rFonts w:ascii="Times New Roman" w:hAnsi="Times New Roman" w:cs="Times New Roman"/>
                <w:sz w:val="27"/>
                <w:szCs w:val="27"/>
              </w:rPr>
              <w:t>Расходы, рублей</w:t>
            </w:r>
          </w:p>
        </w:tc>
      </w:tr>
      <w:tr w:rsidR="007E5121" w:rsidRPr="007D37C6" w:rsidTr="00822354">
        <w:trPr>
          <w:trHeight w:val="521"/>
        </w:trPr>
        <w:tc>
          <w:tcPr>
            <w:tcW w:w="913" w:type="dxa"/>
            <w:vMerge/>
            <w:vAlign w:val="center"/>
          </w:tcPr>
          <w:p w:rsidR="007E5121" w:rsidRPr="003A6318" w:rsidRDefault="007E5121" w:rsidP="007E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7E5121" w:rsidRPr="003A6318" w:rsidRDefault="007E5121" w:rsidP="007E5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/>
          </w:tcPr>
          <w:p w:rsidR="007E5121" w:rsidRPr="003E7056" w:rsidRDefault="007E5121" w:rsidP="007E5121">
            <w:pPr>
              <w:pStyle w:val="ConsPlusNormal"/>
              <w:ind w:right="34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80" w:type="dxa"/>
          </w:tcPr>
          <w:p w:rsidR="007E5121" w:rsidRPr="003A4A48" w:rsidRDefault="007E5121" w:rsidP="007E5121">
            <w:pPr>
              <w:jc w:val="center"/>
            </w:pPr>
            <w:r w:rsidRPr="003A4A48">
              <w:t>2026 г.</w:t>
            </w:r>
          </w:p>
        </w:tc>
        <w:tc>
          <w:tcPr>
            <w:tcW w:w="1809" w:type="dxa"/>
          </w:tcPr>
          <w:p w:rsidR="007E5121" w:rsidRPr="003A4A48" w:rsidRDefault="007E5121" w:rsidP="007E5121">
            <w:pPr>
              <w:jc w:val="center"/>
            </w:pPr>
            <w:r w:rsidRPr="003A4A48">
              <w:t>2027 г.</w:t>
            </w:r>
          </w:p>
        </w:tc>
        <w:tc>
          <w:tcPr>
            <w:tcW w:w="1843" w:type="dxa"/>
          </w:tcPr>
          <w:p w:rsidR="007E5121" w:rsidRPr="003A4A48" w:rsidRDefault="007E5121" w:rsidP="007E5121">
            <w:pPr>
              <w:jc w:val="center"/>
            </w:pPr>
            <w:r w:rsidRPr="003A4A48">
              <w:t>2028 г.</w:t>
            </w:r>
          </w:p>
        </w:tc>
        <w:tc>
          <w:tcPr>
            <w:tcW w:w="1781" w:type="dxa"/>
          </w:tcPr>
          <w:p w:rsidR="007E5121" w:rsidRPr="003A4A48" w:rsidRDefault="007E5121" w:rsidP="007E5121">
            <w:pPr>
              <w:jc w:val="center"/>
            </w:pPr>
            <w:r w:rsidRPr="003A4A48">
              <w:t>Итого</w:t>
            </w:r>
          </w:p>
        </w:tc>
      </w:tr>
      <w:tr w:rsidR="007E5121" w:rsidRPr="007D37C6" w:rsidTr="00822354">
        <w:trPr>
          <w:trHeight w:val="20"/>
        </w:trPr>
        <w:tc>
          <w:tcPr>
            <w:tcW w:w="913" w:type="dxa"/>
            <w:vMerge/>
          </w:tcPr>
          <w:p w:rsidR="007E5121" w:rsidRPr="003A6318" w:rsidRDefault="007E5121" w:rsidP="007E5121"/>
        </w:tc>
        <w:tc>
          <w:tcPr>
            <w:tcW w:w="3561" w:type="dxa"/>
            <w:vMerge/>
          </w:tcPr>
          <w:p w:rsidR="007E5121" w:rsidRPr="003A6318" w:rsidRDefault="007E5121" w:rsidP="007E5121"/>
        </w:tc>
        <w:tc>
          <w:tcPr>
            <w:tcW w:w="3339" w:type="dxa"/>
          </w:tcPr>
          <w:p w:rsidR="007E5121" w:rsidRPr="003E7056" w:rsidRDefault="007E5121" w:rsidP="007E512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E7056">
              <w:rPr>
                <w:rFonts w:ascii="Times New Roman" w:hAnsi="Times New Roman" w:cs="Times New Roman"/>
                <w:sz w:val="27"/>
                <w:szCs w:val="27"/>
              </w:rPr>
              <w:t>Всего, в том числе:</w:t>
            </w:r>
          </w:p>
        </w:tc>
        <w:tc>
          <w:tcPr>
            <w:tcW w:w="1780" w:type="dxa"/>
          </w:tcPr>
          <w:p w:rsidR="007E5121" w:rsidRPr="003A4A48" w:rsidRDefault="007E5121" w:rsidP="007E5121">
            <w:r w:rsidRPr="003A4A48">
              <w:t>253 875 101,36</w:t>
            </w:r>
          </w:p>
        </w:tc>
        <w:tc>
          <w:tcPr>
            <w:tcW w:w="1809" w:type="dxa"/>
          </w:tcPr>
          <w:p w:rsidR="007E5121" w:rsidRPr="003A4A48" w:rsidRDefault="007E5121" w:rsidP="007E5121">
            <w:r w:rsidRPr="003A4A48">
              <w:t>255 300 751,66</w:t>
            </w:r>
          </w:p>
        </w:tc>
        <w:tc>
          <w:tcPr>
            <w:tcW w:w="1843" w:type="dxa"/>
          </w:tcPr>
          <w:p w:rsidR="007E5121" w:rsidRPr="003A4A48" w:rsidRDefault="007E5121" w:rsidP="007E5121">
            <w:r w:rsidRPr="003A4A48">
              <w:t>255 300 751,66</w:t>
            </w:r>
          </w:p>
        </w:tc>
        <w:tc>
          <w:tcPr>
            <w:tcW w:w="1781" w:type="dxa"/>
          </w:tcPr>
          <w:p w:rsidR="007E5121" w:rsidRPr="003A4A48" w:rsidRDefault="007E5121" w:rsidP="007E5121">
            <w:r w:rsidRPr="003A4A48">
              <w:t>764 476 604,68</w:t>
            </w:r>
          </w:p>
        </w:tc>
      </w:tr>
      <w:tr w:rsidR="007E5121" w:rsidRPr="007D37C6" w:rsidTr="00822354">
        <w:trPr>
          <w:trHeight w:val="20"/>
        </w:trPr>
        <w:tc>
          <w:tcPr>
            <w:tcW w:w="913" w:type="dxa"/>
            <w:vMerge/>
          </w:tcPr>
          <w:p w:rsidR="007E5121" w:rsidRPr="003A6318" w:rsidRDefault="007E5121" w:rsidP="007E5121"/>
        </w:tc>
        <w:tc>
          <w:tcPr>
            <w:tcW w:w="3561" w:type="dxa"/>
            <w:vMerge/>
          </w:tcPr>
          <w:p w:rsidR="007E5121" w:rsidRPr="003A6318" w:rsidRDefault="007E5121" w:rsidP="007E5121"/>
        </w:tc>
        <w:tc>
          <w:tcPr>
            <w:tcW w:w="3339" w:type="dxa"/>
          </w:tcPr>
          <w:p w:rsidR="007E5121" w:rsidRPr="003E7056" w:rsidRDefault="007E5121" w:rsidP="007E512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E7056">
              <w:rPr>
                <w:rFonts w:ascii="Times New Roman" w:hAnsi="Times New Roman" w:cs="Times New Roman"/>
                <w:sz w:val="27"/>
                <w:szCs w:val="27"/>
              </w:rPr>
              <w:t>Бюджет Уинского муниципального округа</w:t>
            </w:r>
          </w:p>
        </w:tc>
        <w:tc>
          <w:tcPr>
            <w:tcW w:w="1780" w:type="dxa"/>
          </w:tcPr>
          <w:p w:rsidR="007E5121" w:rsidRPr="003A4A48" w:rsidRDefault="007E5121" w:rsidP="007E5121">
            <w:r w:rsidRPr="003A4A48">
              <w:t>57 552 358,56</w:t>
            </w:r>
          </w:p>
        </w:tc>
        <w:tc>
          <w:tcPr>
            <w:tcW w:w="1809" w:type="dxa"/>
          </w:tcPr>
          <w:p w:rsidR="007E5121" w:rsidRPr="003A4A48" w:rsidRDefault="007E5121" w:rsidP="007E5121">
            <w:r w:rsidRPr="003A4A48">
              <w:t>64 580 090,56</w:t>
            </w:r>
          </w:p>
        </w:tc>
        <w:tc>
          <w:tcPr>
            <w:tcW w:w="1843" w:type="dxa"/>
          </w:tcPr>
          <w:p w:rsidR="007E5121" w:rsidRPr="003A4A48" w:rsidRDefault="007E5121" w:rsidP="007E5121">
            <w:r w:rsidRPr="003A4A48">
              <w:t>64 580 090,56</w:t>
            </w:r>
          </w:p>
        </w:tc>
        <w:tc>
          <w:tcPr>
            <w:tcW w:w="1781" w:type="dxa"/>
          </w:tcPr>
          <w:p w:rsidR="007E5121" w:rsidRPr="003A4A48" w:rsidRDefault="007E5121" w:rsidP="007E5121">
            <w:r w:rsidRPr="003A4A48">
              <w:t>186 712 539,68</w:t>
            </w:r>
          </w:p>
        </w:tc>
      </w:tr>
      <w:tr w:rsidR="007E5121" w:rsidRPr="007D37C6" w:rsidTr="00822354">
        <w:trPr>
          <w:trHeight w:val="20"/>
        </w:trPr>
        <w:tc>
          <w:tcPr>
            <w:tcW w:w="913" w:type="dxa"/>
            <w:vMerge/>
          </w:tcPr>
          <w:p w:rsidR="007E5121" w:rsidRPr="003A6318" w:rsidRDefault="007E5121" w:rsidP="007E5121"/>
        </w:tc>
        <w:tc>
          <w:tcPr>
            <w:tcW w:w="3561" w:type="dxa"/>
            <w:vMerge/>
          </w:tcPr>
          <w:p w:rsidR="007E5121" w:rsidRPr="003A6318" w:rsidRDefault="007E5121" w:rsidP="007E5121"/>
        </w:tc>
        <w:tc>
          <w:tcPr>
            <w:tcW w:w="3339" w:type="dxa"/>
          </w:tcPr>
          <w:p w:rsidR="007E5121" w:rsidRPr="003E7056" w:rsidRDefault="007E5121" w:rsidP="007E512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E7056">
              <w:rPr>
                <w:rFonts w:ascii="Times New Roman" w:hAnsi="Times New Roman" w:cs="Times New Roman"/>
                <w:sz w:val="27"/>
                <w:szCs w:val="27"/>
              </w:rPr>
              <w:t>Краевой бюджет</w:t>
            </w:r>
          </w:p>
        </w:tc>
        <w:tc>
          <w:tcPr>
            <w:tcW w:w="1780" w:type="dxa"/>
          </w:tcPr>
          <w:p w:rsidR="007E5121" w:rsidRPr="003A4A48" w:rsidRDefault="007E5121" w:rsidP="007E5121">
            <w:r w:rsidRPr="003A4A48">
              <w:t>178 036 518,40</w:t>
            </w:r>
          </w:p>
        </w:tc>
        <w:tc>
          <w:tcPr>
            <w:tcW w:w="1809" w:type="dxa"/>
          </w:tcPr>
          <w:p w:rsidR="007E5121" w:rsidRPr="003A4A48" w:rsidRDefault="007E5121" w:rsidP="007E5121">
            <w:r w:rsidRPr="003A4A48">
              <w:t>172 587 303,10</w:t>
            </w:r>
          </w:p>
        </w:tc>
        <w:tc>
          <w:tcPr>
            <w:tcW w:w="1843" w:type="dxa"/>
          </w:tcPr>
          <w:p w:rsidR="007E5121" w:rsidRPr="003A4A48" w:rsidRDefault="007E5121" w:rsidP="007E5121">
            <w:r w:rsidRPr="003A4A48">
              <w:t>172 587 303,10</w:t>
            </w:r>
          </w:p>
        </w:tc>
        <w:tc>
          <w:tcPr>
            <w:tcW w:w="1781" w:type="dxa"/>
          </w:tcPr>
          <w:p w:rsidR="007E5121" w:rsidRPr="003A4A48" w:rsidRDefault="007E5121" w:rsidP="007E5121">
            <w:r w:rsidRPr="003A4A48">
              <w:t>523 211 124,60</w:t>
            </w:r>
          </w:p>
        </w:tc>
      </w:tr>
      <w:tr w:rsidR="007E5121" w:rsidRPr="007D37C6" w:rsidTr="00822354">
        <w:trPr>
          <w:trHeight w:val="108"/>
        </w:trPr>
        <w:tc>
          <w:tcPr>
            <w:tcW w:w="913" w:type="dxa"/>
            <w:vMerge/>
          </w:tcPr>
          <w:p w:rsidR="007E5121" w:rsidRPr="003A6318" w:rsidRDefault="007E5121" w:rsidP="007E5121"/>
        </w:tc>
        <w:tc>
          <w:tcPr>
            <w:tcW w:w="3561" w:type="dxa"/>
            <w:vMerge/>
          </w:tcPr>
          <w:p w:rsidR="007E5121" w:rsidRPr="003A6318" w:rsidRDefault="007E5121" w:rsidP="007E5121"/>
        </w:tc>
        <w:tc>
          <w:tcPr>
            <w:tcW w:w="3339" w:type="dxa"/>
          </w:tcPr>
          <w:p w:rsidR="007E5121" w:rsidRPr="003E7056" w:rsidRDefault="007E5121" w:rsidP="007E512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E7056"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780" w:type="dxa"/>
          </w:tcPr>
          <w:p w:rsidR="007E5121" w:rsidRPr="003A4A48" w:rsidRDefault="007E5121" w:rsidP="007E5121">
            <w:r w:rsidRPr="003A4A48">
              <w:t>18 286 224,40</w:t>
            </w:r>
          </w:p>
        </w:tc>
        <w:tc>
          <w:tcPr>
            <w:tcW w:w="1809" w:type="dxa"/>
          </w:tcPr>
          <w:p w:rsidR="007E5121" w:rsidRPr="003A4A48" w:rsidRDefault="007E5121" w:rsidP="007E5121">
            <w:r w:rsidRPr="003A4A48">
              <w:t>18 133 358,00</w:t>
            </w:r>
          </w:p>
        </w:tc>
        <w:tc>
          <w:tcPr>
            <w:tcW w:w="1843" w:type="dxa"/>
          </w:tcPr>
          <w:p w:rsidR="007E5121" w:rsidRPr="003A4A48" w:rsidRDefault="007E5121" w:rsidP="007E5121">
            <w:r w:rsidRPr="003A4A48">
              <w:t>18 133 358,00</w:t>
            </w:r>
          </w:p>
        </w:tc>
        <w:tc>
          <w:tcPr>
            <w:tcW w:w="1781" w:type="dxa"/>
          </w:tcPr>
          <w:p w:rsidR="007E5121" w:rsidRPr="003A4A48" w:rsidRDefault="007E5121" w:rsidP="007E5121">
            <w:r w:rsidRPr="003A4A48">
              <w:t>54 552 940,40</w:t>
            </w:r>
          </w:p>
        </w:tc>
      </w:tr>
      <w:tr w:rsidR="007E5121" w:rsidRPr="007D37C6" w:rsidTr="00822354">
        <w:trPr>
          <w:trHeight w:val="417"/>
        </w:trPr>
        <w:tc>
          <w:tcPr>
            <w:tcW w:w="913" w:type="dxa"/>
          </w:tcPr>
          <w:p w:rsidR="007E5121" w:rsidRPr="003A6318" w:rsidRDefault="007E5121" w:rsidP="007E5121"/>
        </w:tc>
        <w:tc>
          <w:tcPr>
            <w:tcW w:w="3561" w:type="dxa"/>
          </w:tcPr>
          <w:p w:rsidR="007E5121" w:rsidRPr="003A6318" w:rsidRDefault="007E5121" w:rsidP="007E5121"/>
        </w:tc>
        <w:tc>
          <w:tcPr>
            <w:tcW w:w="3339" w:type="dxa"/>
          </w:tcPr>
          <w:p w:rsidR="007E5121" w:rsidRPr="003E7056" w:rsidRDefault="007E5121" w:rsidP="007E512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E7056"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780" w:type="dxa"/>
          </w:tcPr>
          <w:p w:rsidR="007E5121" w:rsidRPr="003A4A48" w:rsidRDefault="007E5121" w:rsidP="007E5121">
            <w:r w:rsidRPr="003A4A48">
              <w:t>0</w:t>
            </w:r>
          </w:p>
        </w:tc>
        <w:tc>
          <w:tcPr>
            <w:tcW w:w="1809" w:type="dxa"/>
          </w:tcPr>
          <w:p w:rsidR="007E5121" w:rsidRPr="003A4A48" w:rsidRDefault="007E5121" w:rsidP="007E5121">
            <w:r w:rsidRPr="003A4A48">
              <w:t>0</w:t>
            </w:r>
          </w:p>
        </w:tc>
        <w:tc>
          <w:tcPr>
            <w:tcW w:w="1843" w:type="dxa"/>
          </w:tcPr>
          <w:p w:rsidR="007E5121" w:rsidRPr="003A4A48" w:rsidRDefault="007E5121" w:rsidP="007E5121">
            <w:r w:rsidRPr="003A4A48">
              <w:t>0</w:t>
            </w:r>
          </w:p>
        </w:tc>
        <w:tc>
          <w:tcPr>
            <w:tcW w:w="1781" w:type="dxa"/>
          </w:tcPr>
          <w:p w:rsidR="007E5121" w:rsidRDefault="007E5121" w:rsidP="007E5121">
            <w:r w:rsidRPr="003A4A48">
              <w:t>0,00</w:t>
            </w:r>
          </w:p>
        </w:tc>
      </w:tr>
    </w:tbl>
    <w:p w:rsidR="001278A7" w:rsidRDefault="001278A7" w:rsidP="00AA0FD5">
      <w:pPr>
        <w:pStyle w:val="a4"/>
        <w:spacing w:line="240" w:lineRule="auto"/>
        <w:ind w:firstLine="0"/>
        <w:rPr>
          <w:b/>
        </w:rPr>
      </w:pPr>
    </w:p>
    <w:p w:rsidR="00072D84" w:rsidRDefault="00072D84" w:rsidP="00AA0FD5">
      <w:pPr>
        <w:pStyle w:val="a4"/>
        <w:spacing w:line="240" w:lineRule="auto"/>
        <w:ind w:firstLine="0"/>
        <w:rPr>
          <w:b/>
        </w:rPr>
      </w:pPr>
    </w:p>
    <w:p w:rsidR="00072D84" w:rsidRDefault="00072D84" w:rsidP="00AA0FD5">
      <w:pPr>
        <w:pStyle w:val="a4"/>
        <w:spacing w:line="240" w:lineRule="auto"/>
        <w:ind w:firstLine="0"/>
        <w:rPr>
          <w:b/>
        </w:rPr>
      </w:pPr>
    </w:p>
    <w:p w:rsidR="00072D84" w:rsidRDefault="00072D84" w:rsidP="00072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4" w:rsidRDefault="00072D84" w:rsidP="00072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4" w:rsidRDefault="00072D84" w:rsidP="00072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4" w:rsidRDefault="00072D84" w:rsidP="00072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4" w:rsidRDefault="00072D84" w:rsidP="00072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4" w:rsidRDefault="00072D84" w:rsidP="00072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D84" w:rsidRDefault="00072D84" w:rsidP="00072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284F" w:rsidRPr="00AC11FF" w:rsidRDefault="0050284F" w:rsidP="00AA0FD5">
      <w:pPr>
        <w:pStyle w:val="a4"/>
        <w:spacing w:line="240" w:lineRule="auto"/>
        <w:ind w:firstLine="0"/>
        <w:rPr>
          <w:b/>
        </w:rPr>
        <w:sectPr w:rsidR="0050284F" w:rsidRPr="00AC11FF" w:rsidSect="00906BB5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1A5BFA" w:rsidRPr="00C26234" w:rsidRDefault="001A5BFA" w:rsidP="001A5BFA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  <w:bookmarkStart w:id="1" w:name="_Подпрограмма_«Развитие_системы"/>
      <w:bookmarkStart w:id="2" w:name="_Подпрограмма_«Развитие_системы_"/>
      <w:bookmarkEnd w:id="1"/>
      <w:bookmarkEnd w:id="2"/>
      <w:r w:rsidRPr="00C26234">
        <w:rPr>
          <w:b/>
          <w:sz w:val="28"/>
          <w:szCs w:val="28"/>
        </w:rPr>
        <w:t>Подпрограмма «Развитие системы дошкольного образования»</w:t>
      </w:r>
    </w:p>
    <w:p w:rsidR="001A5BFA" w:rsidRPr="00C26234" w:rsidRDefault="001A5BFA" w:rsidP="001A5BFA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</w:p>
    <w:p w:rsidR="001A5BFA" w:rsidRPr="00C26234" w:rsidRDefault="001A5BFA" w:rsidP="00332E90">
      <w:pPr>
        <w:pStyle w:val="a4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C26234">
        <w:rPr>
          <w:b/>
          <w:sz w:val="28"/>
          <w:szCs w:val="28"/>
        </w:rPr>
        <w:t>Характеристика текущего состояния системы дошкольного общего образования Уинского муниципального округа Пермского края, основные показатели и анализ социальных, финансово-экономических и прочих рисков реализации подпрограммы, основные проблемы, прогноз развития.</w:t>
      </w:r>
    </w:p>
    <w:p w:rsidR="001A5BFA" w:rsidRPr="00C26234" w:rsidRDefault="001A5BFA" w:rsidP="001A5BFA">
      <w:pPr>
        <w:pStyle w:val="a4"/>
        <w:spacing w:line="240" w:lineRule="auto"/>
        <w:ind w:left="1080" w:firstLine="0"/>
        <w:rPr>
          <w:b/>
          <w:sz w:val="28"/>
          <w:szCs w:val="28"/>
        </w:rPr>
      </w:pP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8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Главной целью политики администрации Уинского муниципального округа в сфере дошкольного образования является реализация государственных гарантий равенства возможностей для каждого ребёнка в получении качественного и доступного дошкольного образования, обеспечивающего полноценное физическое и психическое развитие, как основы успешного обучения в школе.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8"/>
        <w:jc w:val="both"/>
        <w:rPr>
          <w:rStyle w:val="pt-a0-000021"/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Данная подпрограмма нацелена на повышение эффективности реализации политики в сфере дошкольного образования и предполагает решение проблемы через обеспечение качества образования на основе единства обязательных требований к условиям реализации основных образовательных программ и результатов их освоения, реализацию спектра общеобразовательных дополнительных программ, создание психолого- педагогических условий пребывания ребенка в учреждении.</w:t>
      </w:r>
    </w:p>
    <w:p w:rsidR="001A5BFA" w:rsidRPr="00C26234" w:rsidRDefault="001A5BFA" w:rsidP="001A5BFA">
      <w:pPr>
        <w:pStyle w:val="a4"/>
        <w:spacing w:line="240" w:lineRule="auto"/>
        <w:rPr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 xml:space="preserve">На территории Уинского муниципального округа общеобразовательную программу дошкольного образования реализовывают 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26234">
        <w:rPr>
          <w:sz w:val="28"/>
          <w:szCs w:val="28"/>
        </w:rPr>
        <w:t xml:space="preserve">семь юридических лиц, в том числе одно МКДОУ и шесть структурных подразделений при школах, что даёт существенную экономию средств и позволяет создать единое образовательное пространство в селе для детей от 1,5 до 18 лет. Все дошкольные группы функционируют в режиме 5-дневной рабочей недели, длительность пребывания детей- 10.5 часов. </w:t>
      </w:r>
      <w:r w:rsidRPr="00C26234">
        <w:rPr>
          <w:color w:val="000000"/>
          <w:sz w:val="28"/>
          <w:szCs w:val="28"/>
        </w:rPr>
        <w:t>Численность детей, посещаю</w:t>
      </w:r>
      <w:r w:rsidR="002B584C">
        <w:rPr>
          <w:color w:val="000000"/>
          <w:sz w:val="28"/>
          <w:szCs w:val="28"/>
        </w:rPr>
        <w:t>щие детские сады, составляет 314</w:t>
      </w:r>
      <w:r w:rsidRPr="00C26234">
        <w:rPr>
          <w:color w:val="000000"/>
          <w:sz w:val="28"/>
          <w:szCs w:val="28"/>
        </w:rPr>
        <w:t xml:space="preserve"> человек, что составляет 87,8% от общего количес</w:t>
      </w:r>
      <w:r w:rsidR="00DE4769">
        <w:rPr>
          <w:color w:val="000000"/>
          <w:sz w:val="28"/>
          <w:szCs w:val="28"/>
        </w:rPr>
        <w:t>тва детей от 1 -</w:t>
      </w:r>
      <w:r w:rsidR="00442F7C">
        <w:rPr>
          <w:color w:val="000000"/>
          <w:sz w:val="28"/>
          <w:szCs w:val="28"/>
        </w:rPr>
        <w:t xml:space="preserve"> 6</w:t>
      </w:r>
      <w:r w:rsidRPr="00C26234">
        <w:rPr>
          <w:color w:val="000000"/>
          <w:sz w:val="28"/>
          <w:szCs w:val="28"/>
        </w:rPr>
        <w:t xml:space="preserve"> лет.  </w:t>
      </w:r>
    </w:p>
    <w:p w:rsidR="001A5BFA" w:rsidRPr="00C26234" w:rsidRDefault="001A5BFA" w:rsidP="001A5BFA">
      <w:pPr>
        <w:ind w:firstLine="708"/>
        <w:jc w:val="both"/>
        <w:rPr>
          <w:sz w:val="28"/>
          <w:szCs w:val="28"/>
        </w:rPr>
      </w:pPr>
      <w:r w:rsidRPr="00C26234">
        <w:rPr>
          <w:sz w:val="28"/>
          <w:szCs w:val="28"/>
        </w:rPr>
        <w:t>Наблюдается снижение численности детей дошкольного возраста, что приводит к закр</w:t>
      </w:r>
      <w:r w:rsidR="000F727D">
        <w:rPr>
          <w:sz w:val="28"/>
          <w:szCs w:val="28"/>
        </w:rPr>
        <w:t>ытию групп и сокращению штатных</w:t>
      </w:r>
      <w:r w:rsidRPr="00C26234">
        <w:rPr>
          <w:sz w:val="28"/>
          <w:szCs w:val="28"/>
        </w:rPr>
        <w:t xml:space="preserve"> </w:t>
      </w:r>
      <w:r w:rsidR="000F727D">
        <w:rPr>
          <w:sz w:val="28"/>
          <w:szCs w:val="28"/>
        </w:rPr>
        <w:t>единиц</w:t>
      </w:r>
      <w:r w:rsidRPr="00C26234">
        <w:rPr>
          <w:sz w:val="28"/>
          <w:szCs w:val="28"/>
        </w:rPr>
        <w:t xml:space="preserve"> в детских садах, так структурное подразделение «Ломовской детский </w:t>
      </w:r>
      <w:r w:rsidR="009F2F1D" w:rsidRPr="00C26234">
        <w:rPr>
          <w:sz w:val="28"/>
          <w:szCs w:val="28"/>
        </w:rPr>
        <w:t xml:space="preserve">сад» </w:t>
      </w:r>
      <w:r w:rsidR="009F2F1D">
        <w:rPr>
          <w:sz w:val="28"/>
          <w:szCs w:val="28"/>
        </w:rPr>
        <w:t>с</w:t>
      </w:r>
      <w:r w:rsidR="002B584C">
        <w:rPr>
          <w:sz w:val="28"/>
          <w:szCs w:val="28"/>
        </w:rPr>
        <w:t xml:space="preserve"> 01.09.2025 года </w:t>
      </w:r>
      <w:r w:rsidR="003746B6">
        <w:rPr>
          <w:sz w:val="28"/>
          <w:szCs w:val="28"/>
        </w:rPr>
        <w:t>не функционирует.</w:t>
      </w:r>
    </w:p>
    <w:p w:rsidR="001A5BFA" w:rsidRPr="007D3830" w:rsidRDefault="00AB58C3" w:rsidP="001A5BFA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Доля детей в возрасте от 1 </w:t>
      </w:r>
      <w:r w:rsidR="00DE4769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6</w:t>
      </w:r>
      <w:r w:rsidR="001A5BFA" w:rsidRPr="007D3830">
        <w:rPr>
          <w:color w:val="000000" w:themeColor="text1"/>
          <w:sz w:val="28"/>
          <w:szCs w:val="28"/>
        </w:rPr>
        <w:t xml:space="preserve"> лет, получающих дошкольную</w:t>
      </w:r>
    </w:p>
    <w:p w:rsidR="001A5BFA" w:rsidRPr="007D3830" w:rsidRDefault="001A5BFA" w:rsidP="001A5BFA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D3830">
        <w:rPr>
          <w:color w:val="000000" w:themeColor="text1"/>
          <w:sz w:val="28"/>
          <w:szCs w:val="28"/>
        </w:rPr>
        <w:t xml:space="preserve">образовательную услугу в муниципальных образовательных организациях, от общей потребности в получении мест в детском саду составляет 100%. </w:t>
      </w:r>
    </w:p>
    <w:p w:rsidR="001A5BFA" w:rsidRPr="007D3830" w:rsidRDefault="001A5BFA" w:rsidP="001A5BFA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D3830">
        <w:rPr>
          <w:color w:val="000000" w:themeColor="text1"/>
          <w:sz w:val="28"/>
          <w:szCs w:val="28"/>
        </w:rPr>
        <w:t>Места в дошкольные образовательные организации предоставляются в соответствии с запросом родителей о желаемой дате зачисления ребенка.</w:t>
      </w:r>
    </w:p>
    <w:p w:rsidR="001A5BFA" w:rsidRPr="007D3830" w:rsidRDefault="001A5BFA" w:rsidP="001A5BFA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D3830">
        <w:rPr>
          <w:color w:val="000000" w:themeColor="text1"/>
          <w:sz w:val="28"/>
          <w:szCs w:val="28"/>
        </w:rPr>
        <w:t>На текущий момент очередности в детские сады нет.</w:t>
      </w:r>
    </w:p>
    <w:p w:rsidR="001A5BFA" w:rsidRPr="007D3830" w:rsidRDefault="001A5BFA" w:rsidP="001A5BFA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D3830">
        <w:rPr>
          <w:color w:val="000000" w:themeColor="text1"/>
          <w:sz w:val="28"/>
          <w:szCs w:val="28"/>
        </w:rPr>
        <w:t>В муниципальных дошкольных образовательных организациях обеспечивается и доступность получения образования детьми с особыми потребностями в обучении.</w:t>
      </w:r>
    </w:p>
    <w:p w:rsidR="001A5BFA" w:rsidRPr="00C26234" w:rsidRDefault="001A5BFA" w:rsidP="001A5BFA">
      <w:pPr>
        <w:shd w:val="clear" w:color="auto" w:fill="FFFFFF"/>
        <w:jc w:val="both"/>
        <w:rPr>
          <w:color w:val="1A1A1A"/>
          <w:sz w:val="28"/>
          <w:szCs w:val="28"/>
        </w:rPr>
      </w:pPr>
      <w:r w:rsidRPr="00C26234">
        <w:rPr>
          <w:sz w:val="28"/>
          <w:szCs w:val="28"/>
        </w:rPr>
        <w:t xml:space="preserve">Во всех детских садах 100% реализуются федеральные государственные образовательные стандарты дошкольного образования, для этого </w:t>
      </w:r>
      <w:r w:rsidRPr="00C26234">
        <w:rPr>
          <w:color w:val="1A1A1A"/>
          <w:sz w:val="28"/>
          <w:szCs w:val="28"/>
        </w:rPr>
        <w:t xml:space="preserve">создаются необходимые условия: утверждены нормативные правовые акты,  организовано предоставление информационной поддержки введения дошкольного образования (через средства массовой информации, официальные сайты образовательных организаций, актуальную информацию на сайте Управления образования); организовано предоставление методической поддержки, в том числе через работу муниципального объединения педагогов детских садов.  </w:t>
      </w:r>
    </w:p>
    <w:p w:rsidR="001A5BFA" w:rsidRPr="00C26234" w:rsidRDefault="001A5BFA" w:rsidP="001A5BFA">
      <w:pPr>
        <w:suppressAutoHyphens/>
        <w:spacing w:line="320" w:lineRule="exact"/>
        <w:ind w:firstLine="708"/>
        <w:jc w:val="both"/>
        <w:rPr>
          <w:rStyle w:val="c2"/>
          <w:color w:val="000000"/>
          <w:sz w:val="28"/>
          <w:szCs w:val="28"/>
        </w:rPr>
      </w:pPr>
      <w:r w:rsidRPr="00C26234">
        <w:rPr>
          <w:rStyle w:val="c13"/>
          <w:color w:val="000000"/>
          <w:sz w:val="28"/>
          <w:szCs w:val="28"/>
        </w:rPr>
        <w:t xml:space="preserve">Одним из главных показателей качества дошкольного образования является развивающая предметно-пространственная среда, которая </w:t>
      </w:r>
      <w:r w:rsidRPr="00C26234">
        <w:rPr>
          <w:color w:val="181818"/>
          <w:sz w:val="28"/>
          <w:szCs w:val="28"/>
        </w:rPr>
        <w:t>соответствует санитарно-гигиеническим нормам, как условие обеспечения безопасности детей, сохраняет физическое и психическое здоровье детей.</w:t>
      </w:r>
      <w:r w:rsidRPr="00C26234">
        <w:rPr>
          <w:color w:val="000000"/>
          <w:sz w:val="28"/>
          <w:szCs w:val="28"/>
        </w:rPr>
        <w:t xml:space="preserve"> При создании предметно-развивающей среды воспитатели учитывают возрастные, индивидуальные особенности детей своей группы. </w:t>
      </w:r>
      <w:r w:rsidRPr="00C26234">
        <w:rPr>
          <w:sz w:val="28"/>
          <w:szCs w:val="28"/>
        </w:rPr>
        <w:t>В групповых комнатах пространство организовано, таким образом, чтобы было достаточно места для занятий игровой и самостоятельной деятельности</w:t>
      </w:r>
      <w:r w:rsidRPr="00C26234">
        <w:rPr>
          <w:color w:val="181818"/>
          <w:sz w:val="28"/>
          <w:szCs w:val="28"/>
        </w:rPr>
        <w:t xml:space="preserve"> </w:t>
      </w:r>
      <w:r w:rsidRPr="00C26234">
        <w:rPr>
          <w:rStyle w:val="c2"/>
          <w:color w:val="000000"/>
          <w:sz w:val="28"/>
          <w:szCs w:val="28"/>
        </w:rPr>
        <w:t>В основном РППС пополняется за счет средств субвенций.</w:t>
      </w:r>
    </w:p>
    <w:p w:rsidR="001A5BFA" w:rsidRPr="00C26234" w:rsidRDefault="001A5BFA" w:rsidP="001A5BFA">
      <w:pPr>
        <w:suppressAutoHyphens/>
        <w:spacing w:line="320" w:lineRule="exact"/>
        <w:ind w:firstLine="708"/>
        <w:jc w:val="both"/>
        <w:rPr>
          <w:rStyle w:val="c2"/>
          <w:color w:val="000000"/>
          <w:sz w:val="28"/>
          <w:szCs w:val="28"/>
        </w:rPr>
      </w:pPr>
      <w:r w:rsidRPr="00C26234">
        <w:rPr>
          <w:sz w:val="28"/>
          <w:szCs w:val="28"/>
        </w:rPr>
        <w:t xml:space="preserve"> Во всех образовательных организаций</w:t>
      </w:r>
      <w:r w:rsidRPr="00C26234">
        <w:rPr>
          <w:rFonts w:eastAsia="Calibri"/>
          <w:sz w:val="28"/>
          <w:szCs w:val="28"/>
        </w:rPr>
        <w:t xml:space="preserve"> разработана </w:t>
      </w:r>
      <w:r w:rsidRPr="00C26234">
        <w:rPr>
          <w:rFonts w:eastAsia="Calibri"/>
          <w:sz w:val="28"/>
          <w:szCs w:val="28"/>
        </w:rPr>
        <w:br/>
        <w:t>и систематически проводится внутренняя система оценки качества образования</w:t>
      </w:r>
      <w:r w:rsidRPr="00C26234">
        <w:rPr>
          <w:sz w:val="28"/>
          <w:szCs w:val="28"/>
        </w:rPr>
        <w:t>.</w:t>
      </w:r>
    </w:p>
    <w:p w:rsidR="001A5BFA" w:rsidRPr="00C26234" w:rsidRDefault="001A5BFA" w:rsidP="001A5BFA">
      <w:pPr>
        <w:ind w:firstLine="708"/>
        <w:jc w:val="both"/>
        <w:rPr>
          <w:sz w:val="28"/>
          <w:szCs w:val="28"/>
        </w:rPr>
      </w:pPr>
      <w:r w:rsidRPr="00C26234">
        <w:rPr>
          <w:sz w:val="28"/>
          <w:szCs w:val="28"/>
        </w:rPr>
        <w:t>Выполняется контрольно- целевой показатель «Доля педагогических и руководящих работников дошкольных образовательных организаций, прошедших в течение трех последних лет повышение квалификации или профессиональную подготовку в общей численности педагогических и руководящих работников» -100%.</w:t>
      </w:r>
    </w:p>
    <w:p w:rsidR="001A5BFA" w:rsidRPr="00C26234" w:rsidRDefault="001A5BFA" w:rsidP="001A5BFA">
      <w:pPr>
        <w:ind w:firstLine="708"/>
        <w:jc w:val="both"/>
        <w:rPr>
          <w:sz w:val="28"/>
          <w:szCs w:val="28"/>
        </w:rPr>
      </w:pPr>
      <w:r w:rsidRPr="00C26234">
        <w:rPr>
          <w:color w:val="000000"/>
          <w:sz w:val="28"/>
          <w:szCs w:val="28"/>
        </w:rPr>
        <w:t xml:space="preserve">Материально-техническое состояние детских садов и территория соответствует действующим санитарно-эпидемиологическим требованиям к устройству, содержанию и организации режима работы в дошкольных организациях. Выявленные недостатки в ходе проверок </w:t>
      </w:r>
      <w:r w:rsidRPr="00C26234">
        <w:rPr>
          <w:sz w:val="28"/>
          <w:szCs w:val="28"/>
        </w:rPr>
        <w:t xml:space="preserve">Управлением федеральной службы по надзору в сфере защиты прав потребителей и благополучия человека по Пермскому краю (Южный территориальный отдел) планово </w:t>
      </w:r>
      <w:r w:rsidRPr="00C26234">
        <w:rPr>
          <w:color w:val="000000"/>
          <w:sz w:val="28"/>
          <w:szCs w:val="28"/>
        </w:rPr>
        <w:t>устраняются.</w:t>
      </w:r>
    </w:p>
    <w:p w:rsidR="001A5BFA" w:rsidRPr="00C26234" w:rsidRDefault="001A5BFA" w:rsidP="001A5BFA">
      <w:pPr>
        <w:ind w:firstLine="502"/>
        <w:jc w:val="both"/>
        <w:textAlignment w:val="baseline"/>
        <w:rPr>
          <w:sz w:val="28"/>
          <w:szCs w:val="28"/>
        </w:rPr>
      </w:pPr>
      <w:r w:rsidRPr="00C26234">
        <w:rPr>
          <w:sz w:val="28"/>
          <w:szCs w:val="28"/>
        </w:rPr>
        <w:t>Информационная открытость детских садов обеспечивается через размещение информации на официальных сайтах, где отражены ссылки полезных для родителей сайтов.</w:t>
      </w:r>
    </w:p>
    <w:p w:rsidR="001A5BFA" w:rsidRPr="00C26234" w:rsidRDefault="001A5BFA" w:rsidP="001A5BFA">
      <w:pPr>
        <w:shd w:val="clear" w:color="auto" w:fill="FFFFFF"/>
        <w:ind w:firstLine="502"/>
        <w:jc w:val="both"/>
        <w:rPr>
          <w:sz w:val="28"/>
          <w:szCs w:val="28"/>
        </w:rPr>
      </w:pPr>
      <w:r w:rsidRPr="00C26234">
        <w:rPr>
          <w:sz w:val="28"/>
          <w:szCs w:val="28"/>
        </w:rPr>
        <w:t xml:space="preserve">Дополнительное образование осуществляется в течение всего учебного года педагогическими работниками детских садов. Дети занимаются 1 раз (бесплатно) в неделю во вторую половину дня. Дополнительным образованием охвачены дети из 6 детских садов. Охват составляет более 65%.  </w:t>
      </w:r>
    </w:p>
    <w:p w:rsidR="001A5BFA" w:rsidRPr="00C26234" w:rsidRDefault="001A5BFA" w:rsidP="001A5BFA">
      <w:pPr>
        <w:jc w:val="both"/>
        <w:rPr>
          <w:sz w:val="28"/>
          <w:szCs w:val="28"/>
        </w:rPr>
      </w:pPr>
      <w:r w:rsidRPr="00C26234">
        <w:rPr>
          <w:b/>
          <w:sz w:val="28"/>
          <w:szCs w:val="28"/>
        </w:rPr>
        <w:t xml:space="preserve">      </w:t>
      </w:r>
      <w:r w:rsidRPr="00C26234">
        <w:rPr>
          <w:sz w:val="28"/>
          <w:szCs w:val="28"/>
        </w:rPr>
        <w:t>Созданы условия для обеспечения здоровья, безопасности и качества услуг по присмотру и уходу.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Таким образом прослеживается положительная динамика изменений в сфере дошкольного образования Уинского муниципального округа, в частности: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в обеспечении доступности дошкольного образования;</w:t>
      </w:r>
    </w:p>
    <w:p w:rsidR="001A5BFA" w:rsidRPr="00416B27" w:rsidRDefault="001A5BFA" w:rsidP="00416B27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в повышении качества дошкольных образовательных услуг.</w:t>
      </w:r>
    </w:p>
    <w:p w:rsidR="001A5BFA" w:rsidRPr="00C26234" w:rsidRDefault="001A5BFA" w:rsidP="001A5BFA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C26234">
        <w:rPr>
          <w:b/>
          <w:sz w:val="28"/>
          <w:szCs w:val="28"/>
        </w:rPr>
        <w:t>Цель подпрограммы:</w:t>
      </w:r>
    </w:p>
    <w:p w:rsidR="001A5BFA" w:rsidRPr="00C26234" w:rsidRDefault="001A5BFA" w:rsidP="001A5BFA">
      <w:pPr>
        <w:pStyle w:val="a4"/>
        <w:spacing w:line="240" w:lineRule="auto"/>
        <w:ind w:firstLine="0"/>
        <w:rPr>
          <w:sz w:val="28"/>
          <w:szCs w:val="28"/>
        </w:rPr>
      </w:pPr>
      <w:r w:rsidRPr="00C26234">
        <w:rPr>
          <w:sz w:val="28"/>
          <w:szCs w:val="28"/>
        </w:rPr>
        <w:t>создать в системе дошкольного общего образования возможности для современного качественного и доступного образования и позитивной социализации детей.</w:t>
      </w:r>
    </w:p>
    <w:p w:rsidR="001A5BFA" w:rsidRPr="00C26234" w:rsidRDefault="001A5BFA" w:rsidP="001A5BFA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C26234">
        <w:rPr>
          <w:sz w:val="28"/>
          <w:szCs w:val="28"/>
        </w:rPr>
        <w:tab/>
      </w:r>
      <w:r w:rsidRPr="00C26234">
        <w:rPr>
          <w:b/>
          <w:sz w:val="28"/>
          <w:szCs w:val="28"/>
        </w:rPr>
        <w:t>Задачи подпрограммы:</w:t>
      </w:r>
    </w:p>
    <w:p w:rsidR="001A5BFA" w:rsidRPr="00C26234" w:rsidRDefault="001A5BFA" w:rsidP="001A5BFA">
      <w:pPr>
        <w:pStyle w:val="a4"/>
        <w:spacing w:line="240" w:lineRule="auto"/>
        <w:ind w:firstLine="0"/>
        <w:rPr>
          <w:sz w:val="28"/>
          <w:szCs w:val="28"/>
        </w:rPr>
      </w:pPr>
      <w:r w:rsidRPr="00C26234">
        <w:rPr>
          <w:sz w:val="28"/>
          <w:szCs w:val="28"/>
        </w:rPr>
        <w:t>- создание условий для развития и воспитания детей дошкольного возраста;</w:t>
      </w:r>
    </w:p>
    <w:p w:rsidR="001A5BFA" w:rsidRPr="00C26234" w:rsidRDefault="001A5BFA" w:rsidP="001A5BFA">
      <w:pPr>
        <w:pStyle w:val="a4"/>
        <w:spacing w:line="240" w:lineRule="auto"/>
        <w:ind w:firstLine="0"/>
        <w:rPr>
          <w:sz w:val="28"/>
          <w:szCs w:val="28"/>
        </w:rPr>
      </w:pPr>
      <w:r w:rsidRPr="00C26234">
        <w:rPr>
          <w:sz w:val="28"/>
          <w:szCs w:val="28"/>
        </w:rPr>
        <w:t>- формирование образовательной сети, обеспечивающей равный доступ населения к услугам дошкольного образования;</w:t>
      </w:r>
    </w:p>
    <w:p w:rsidR="001A5BFA" w:rsidRPr="00C26234" w:rsidRDefault="001A5BFA" w:rsidP="001A5BFA">
      <w:pPr>
        <w:pStyle w:val="a4"/>
        <w:spacing w:line="240" w:lineRule="auto"/>
        <w:ind w:firstLine="0"/>
        <w:rPr>
          <w:sz w:val="28"/>
          <w:szCs w:val="28"/>
        </w:rPr>
      </w:pPr>
      <w:r w:rsidRPr="00C26234">
        <w:rPr>
          <w:sz w:val="28"/>
          <w:szCs w:val="28"/>
        </w:rPr>
        <w:t>- модернизация содержания дошкольного образования, образовательной среды для обеспечения качества образовательной услуги в связи с реализацией федерального государственного образовательного стандарта;</w:t>
      </w:r>
    </w:p>
    <w:p w:rsidR="001A5BFA" w:rsidRPr="00C26234" w:rsidRDefault="001A5BFA" w:rsidP="001A5BFA">
      <w:pPr>
        <w:pStyle w:val="a4"/>
        <w:spacing w:line="240" w:lineRule="auto"/>
        <w:ind w:firstLine="0"/>
        <w:rPr>
          <w:sz w:val="28"/>
          <w:szCs w:val="28"/>
        </w:rPr>
      </w:pPr>
      <w:r w:rsidRPr="00C26234">
        <w:rPr>
          <w:sz w:val="28"/>
          <w:szCs w:val="28"/>
        </w:rPr>
        <w:t>- создание и внедрение в дошкольных образовательных организациях механизма оценки качества предоставления услуг дошкольного образования;</w:t>
      </w:r>
    </w:p>
    <w:p w:rsidR="001A5BFA" w:rsidRPr="00C26234" w:rsidRDefault="001A5BFA" w:rsidP="001A5BFA">
      <w:pPr>
        <w:pStyle w:val="a4"/>
        <w:spacing w:line="240" w:lineRule="auto"/>
        <w:ind w:firstLine="0"/>
        <w:rPr>
          <w:sz w:val="28"/>
          <w:szCs w:val="28"/>
        </w:rPr>
      </w:pPr>
      <w:r w:rsidRPr="00C26234">
        <w:rPr>
          <w:sz w:val="28"/>
          <w:szCs w:val="28"/>
        </w:rPr>
        <w:t>- развитие электронных услуг в сфере дошкольного образования (дошкольный портал «Контингент», электронная очередь и др.)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Планируется продолжать работу по оптимизации условий в дошкольных образовательных организациях Уинского муниципального округа, соответствующих требованиям федерального государственного образовательного стандарта дошкольного образования.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Предполагается выполнение значительного объема мероприятий по совершенствованию содержания образования, развивающей предметно-пространственной среды, которые обеспечат максимальную возможность для реализации образовательного потенциала пространства учреждения (групп, участков) и материалов, оборудования, инвентаря для развития детей дошкольного возраста, охраны и укрепления их здоровья, учета особенностей и коррекции недостатков их развития.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В целом, материально-техническая база дошкольных образовательных организаций находится в удовлетворительном состоянии.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Об этом свидетельствует также тот факт, что все учреждения имеют положительные санитарно-эпидемиологические заключения и лицензии на право осуществления образовательной деятельности.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Тем не менее анализ материально-технического состояния показал необходимость: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в проведении ремонтных работ;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в пополнении материальной базы.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Исходя из вышеизложенного, определены первоочередные мероприятия по укреплению материально-технической базы в целях совершенствования развивающей предметно-пространственной среды: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ремонт систем жизнеобеспечения;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ремонт, реконструкция систем искусственного освещения;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приобретение технологического оборудования и инвентаря;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приобретение (установка) оборудования, инвентаря, игрового материала для оснащения игровых и спортивных зон в помещениях и на территории.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Увеличение ДОО, обеспечивающих беспрепятственный доступ инвалидов и других маломобильных групп граждан.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С целью повышения эффективности здоровья сберегающей деятельности необходимы: Увеличение ДОО, обеспечивающих беспрепятственный доступ инвалидов и других маломобильных групп граждан.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С целью повышения эффективности здоровья сберегающей деятельности необходимы: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дальнейшее совершенствование содержания и форм оздоровительной работы;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организация сбалансированного питания детей;</w:t>
      </w:r>
    </w:p>
    <w:p w:rsidR="001A5BFA" w:rsidRPr="00C26234" w:rsidRDefault="001A5BFA" w:rsidP="001A5BFA">
      <w:pPr>
        <w:pStyle w:val="pt-a-000066"/>
        <w:spacing w:before="0" w:beforeAutospacing="0" w:after="0" w:afterAutospacing="0" w:line="302" w:lineRule="atLeast"/>
        <w:ind w:firstLine="706"/>
        <w:jc w:val="both"/>
        <w:rPr>
          <w:color w:val="000000"/>
          <w:sz w:val="28"/>
          <w:szCs w:val="28"/>
        </w:rPr>
      </w:pPr>
      <w:r w:rsidRPr="00C26234">
        <w:rPr>
          <w:rStyle w:val="pt-a0-000021"/>
          <w:color w:val="000000"/>
          <w:sz w:val="28"/>
          <w:szCs w:val="28"/>
        </w:rPr>
        <w:t>создание материально-технических и методических условий для реализации инклюзивного образования;</w:t>
      </w:r>
    </w:p>
    <w:p w:rsidR="001A5BFA" w:rsidRPr="003A6318" w:rsidRDefault="001A5BFA" w:rsidP="008A4788">
      <w:pPr>
        <w:pStyle w:val="a4"/>
        <w:spacing w:line="240" w:lineRule="auto"/>
        <w:ind w:firstLine="0"/>
        <w:jc w:val="center"/>
        <w:rPr>
          <w:sz w:val="28"/>
          <w:szCs w:val="28"/>
        </w:rPr>
      </w:pPr>
      <w:r w:rsidRPr="003A6318">
        <w:rPr>
          <w:b/>
          <w:sz w:val="28"/>
          <w:szCs w:val="28"/>
        </w:rPr>
        <w:t>Планируемые конечные результаты реализации подпрограммы</w:t>
      </w:r>
    </w:p>
    <w:p w:rsidR="001A5BFA" w:rsidRPr="003A6318" w:rsidRDefault="001A5BFA" w:rsidP="0026407E">
      <w:pPr>
        <w:pStyle w:val="a4"/>
        <w:shd w:val="clear" w:color="auto" w:fill="FFFFFF" w:themeFill="background1"/>
        <w:spacing w:line="240" w:lineRule="auto"/>
        <w:ind w:firstLine="708"/>
        <w:rPr>
          <w:sz w:val="28"/>
          <w:szCs w:val="28"/>
        </w:rPr>
      </w:pPr>
      <w:r w:rsidRPr="003A6318">
        <w:rPr>
          <w:sz w:val="28"/>
          <w:szCs w:val="28"/>
        </w:rPr>
        <w:t>В рамках подпрограммы  будут обеспечены следующие результаты:</w:t>
      </w:r>
    </w:p>
    <w:p w:rsidR="001A5BFA" w:rsidRPr="003A6318" w:rsidRDefault="001A5BFA" w:rsidP="0026407E">
      <w:pPr>
        <w:pStyle w:val="a4"/>
        <w:shd w:val="clear" w:color="auto" w:fill="FFFFFF" w:themeFill="background1"/>
        <w:spacing w:line="240" w:lineRule="auto"/>
        <w:ind w:firstLine="0"/>
        <w:rPr>
          <w:sz w:val="28"/>
          <w:szCs w:val="28"/>
        </w:rPr>
      </w:pPr>
      <w:r w:rsidRPr="003A6318">
        <w:rPr>
          <w:sz w:val="28"/>
          <w:szCs w:val="28"/>
        </w:rPr>
        <w:t xml:space="preserve">- доля детей в возрасте от </w:t>
      </w:r>
      <w:r w:rsidR="00351C8E">
        <w:rPr>
          <w:sz w:val="28"/>
          <w:szCs w:val="28"/>
        </w:rPr>
        <w:t>1-6</w:t>
      </w:r>
      <w:r w:rsidRPr="003A6318">
        <w:rPr>
          <w:sz w:val="28"/>
          <w:szCs w:val="28"/>
        </w:rPr>
        <w:t xml:space="preserve"> лет, получающих услугу дошкольного образования в образовательных организациях Уинского муниципаль</w:t>
      </w:r>
      <w:r>
        <w:rPr>
          <w:sz w:val="28"/>
          <w:szCs w:val="28"/>
        </w:rPr>
        <w:t xml:space="preserve">ного округа Пермского </w:t>
      </w:r>
      <w:r w:rsidR="00351C8E">
        <w:rPr>
          <w:sz w:val="28"/>
          <w:szCs w:val="28"/>
        </w:rPr>
        <w:t>края –</w:t>
      </w:r>
      <w:r>
        <w:rPr>
          <w:sz w:val="28"/>
          <w:szCs w:val="28"/>
        </w:rPr>
        <w:t xml:space="preserve"> 100</w:t>
      </w:r>
      <w:r w:rsidRPr="003A6318">
        <w:rPr>
          <w:sz w:val="28"/>
          <w:szCs w:val="28"/>
        </w:rPr>
        <w:t>%;</w:t>
      </w:r>
    </w:p>
    <w:p w:rsidR="001A5BFA" w:rsidRPr="003A6318" w:rsidRDefault="001A5BFA" w:rsidP="0026407E">
      <w:pPr>
        <w:pStyle w:val="a4"/>
        <w:shd w:val="clear" w:color="auto" w:fill="FFFFFF" w:themeFill="background1"/>
        <w:spacing w:line="240" w:lineRule="auto"/>
        <w:ind w:firstLine="0"/>
        <w:rPr>
          <w:sz w:val="28"/>
          <w:szCs w:val="28"/>
        </w:rPr>
      </w:pPr>
      <w:r w:rsidRPr="003A6318">
        <w:rPr>
          <w:sz w:val="28"/>
          <w:szCs w:val="28"/>
        </w:rPr>
        <w:t>- внедрена система оценки качества дошкольного общего образования на основе показателей эффективности их деятельности в 100% дошкольных образовательных организаций;</w:t>
      </w:r>
    </w:p>
    <w:p w:rsidR="001A5BFA" w:rsidRPr="0026407E" w:rsidRDefault="001A5BFA" w:rsidP="0026407E">
      <w:pPr>
        <w:pStyle w:val="a4"/>
        <w:shd w:val="clear" w:color="auto" w:fill="FFFFFF" w:themeFill="background1"/>
        <w:spacing w:line="240" w:lineRule="auto"/>
        <w:ind w:firstLine="0"/>
        <w:rPr>
          <w:sz w:val="28"/>
          <w:szCs w:val="28"/>
        </w:rPr>
      </w:pPr>
      <w:r w:rsidRPr="0026407E">
        <w:rPr>
          <w:sz w:val="28"/>
          <w:szCs w:val="28"/>
        </w:rPr>
        <w:t>- доля детей поставленных на учет на получение услуг ДОО с использованием информационно-телекоммуникационной сети Интернет  – 85 %;</w:t>
      </w:r>
    </w:p>
    <w:p w:rsidR="001A5BFA" w:rsidRDefault="001A5BFA" w:rsidP="0026407E">
      <w:pPr>
        <w:pStyle w:val="a4"/>
        <w:shd w:val="clear" w:color="auto" w:fill="FFFFFF" w:themeFill="background1"/>
        <w:spacing w:line="240" w:lineRule="auto"/>
        <w:ind w:firstLine="0"/>
        <w:rPr>
          <w:sz w:val="28"/>
          <w:szCs w:val="28"/>
        </w:rPr>
      </w:pPr>
      <w:r w:rsidRPr="0026407E">
        <w:rPr>
          <w:sz w:val="28"/>
          <w:szCs w:val="28"/>
        </w:rPr>
        <w:t>- отношение среднемесячной заработной платы педагогических работников дошкольных образовательных организаций к средней заработной плате в сфере общего образования – 100%;</w:t>
      </w:r>
    </w:p>
    <w:p w:rsidR="000A5AE5" w:rsidRPr="00C43732" w:rsidRDefault="000A5AE5" w:rsidP="000A5AE5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  <w:r w:rsidRPr="00C43732">
        <w:rPr>
          <w:b/>
          <w:sz w:val="28"/>
          <w:szCs w:val="28"/>
        </w:rPr>
        <w:t xml:space="preserve">Основные меры правового регулирования, направленные </w:t>
      </w:r>
    </w:p>
    <w:p w:rsidR="000A5AE5" w:rsidRPr="00F21284" w:rsidRDefault="000A5AE5" w:rsidP="000A5AE5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  <w:r w:rsidRPr="00C43732">
        <w:rPr>
          <w:b/>
          <w:sz w:val="28"/>
          <w:szCs w:val="28"/>
        </w:rPr>
        <w:t>на достижения цели и конечных результатов подпрограммы</w:t>
      </w:r>
    </w:p>
    <w:p w:rsidR="0026407E" w:rsidRPr="0026407E" w:rsidRDefault="000A5AE5" w:rsidP="0026407E">
      <w:pPr>
        <w:pStyle w:val="a4"/>
        <w:shd w:val="clear" w:color="auto" w:fill="FFFFFF" w:themeFill="background1"/>
        <w:spacing w:line="240" w:lineRule="auto"/>
        <w:ind w:firstLine="0"/>
        <w:rPr>
          <w:sz w:val="28"/>
          <w:szCs w:val="28"/>
        </w:rPr>
      </w:pPr>
      <w:r w:rsidRPr="004141AC">
        <w:rPr>
          <w:sz w:val="28"/>
          <w:szCs w:val="28"/>
        </w:rPr>
        <w:t>Федеральный закон</w:t>
      </w:r>
      <w:r w:rsidR="00B962E6">
        <w:rPr>
          <w:sz w:val="28"/>
          <w:szCs w:val="28"/>
        </w:rPr>
        <w:t xml:space="preserve"> от 29.12.2012</w:t>
      </w:r>
      <w:r w:rsidR="004141AC">
        <w:rPr>
          <w:sz w:val="28"/>
          <w:szCs w:val="28"/>
        </w:rPr>
        <w:t xml:space="preserve"> </w:t>
      </w:r>
      <w:r w:rsidR="0026407E">
        <w:rPr>
          <w:sz w:val="28"/>
          <w:szCs w:val="28"/>
        </w:rPr>
        <w:t>№ 273-ФЗ</w:t>
      </w:r>
      <w:r w:rsidR="00395044">
        <w:rPr>
          <w:sz w:val="28"/>
          <w:szCs w:val="28"/>
        </w:rPr>
        <w:t xml:space="preserve"> «Об образовании в Российской Федерации».</w:t>
      </w:r>
    </w:p>
    <w:p w:rsidR="00C03750" w:rsidRPr="0026407E" w:rsidRDefault="00C03750" w:rsidP="0026407E">
      <w:pPr>
        <w:pStyle w:val="a4"/>
        <w:shd w:val="clear" w:color="auto" w:fill="FFFFFF" w:themeFill="background1"/>
        <w:spacing w:line="240" w:lineRule="auto"/>
        <w:ind w:firstLine="0"/>
        <w:rPr>
          <w:color w:val="FF0000"/>
          <w:sz w:val="28"/>
          <w:szCs w:val="28"/>
        </w:rPr>
      </w:pPr>
      <w:r w:rsidRPr="0026407E">
        <w:rPr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Федерации».</w:t>
      </w:r>
    </w:p>
    <w:p w:rsidR="00C03750" w:rsidRPr="0026407E" w:rsidRDefault="00C03750" w:rsidP="0026407E">
      <w:pPr>
        <w:pStyle w:val="a4"/>
        <w:shd w:val="clear" w:color="auto" w:fill="FFFFFF" w:themeFill="background1"/>
        <w:spacing w:line="240" w:lineRule="auto"/>
        <w:ind w:firstLine="0"/>
        <w:rPr>
          <w:sz w:val="28"/>
          <w:szCs w:val="28"/>
        </w:rPr>
      </w:pPr>
      <w:r w:rsidRPr="0026407E">
        <w:rPr>
          <w:sz w:val="28"/>
          <w:szCs w:val="28"/>
        </w:rPr>
        <w:t>Федеральный закон от 24.07.1998 №124-ФЗ «Об основных гарантиях прав ребенка в Российской Федерации».</w:t>
      </w:r>
    </w:p>
    <w:p w:rsidR="00C03750" w:rsidRPr="0026407E" w:rsidRDefault="00C03750" w:rsidP="0026407E">
      <w:pPr>
        <w:pStyle w:val="a4"/>
        <w:shd w:val="clear" w:color="auto" w:fill="FFFFFF" w:themeFill="background1"/>
        <w:spacing w:line="240" w:lineRule="auto"/>
        <w:ind w:firstLine="0"/>
        <w:rPr>
          <w:sz w:val="28"/>
          <w:szCs w:val="28"/>
        </w:rPr>
      </w:pPr>
      <w:r w:rsidRPr="0026407E">
        <w:rPr>
          <w:sz w:val="28"/>
          <w:szCs w:val="28"/>
        </w:rPr>
        <w:t>Закон Пермского края от 12.03.2014 №308-ПК «Об образовании в Пермском крае».</w:t>
      </w:r>
    </w:p>
    <w:p w:rsidR="00C03750" w:rsidRPr="0026407E" w:rsidRDefault="00C03750" w:rsidP="0026407E">
      <w:pPr>
        <w:pStyle w:val="a4"/>
        <w:shd w:val="clear" w:color="auto" w:fill="FFFFFF" w:themeFill="background1"/>
        <w:spacing w:line="240" w:lineRule="auto"/>
        <w:ind w:firstLine="0"/>
        <w:rPr>
          <w:i/>
          <w:color w:val="FF0000"/>
          <w:sz w:val="28"/>
          <w:szCs w:val="28"/>
        </w:rPr>
      </w:pPr>
      <w:r w:rsidRPr="0026407E">
        <w:rPr>
          <w:sz w:val="28"/>
          <w:szCs w:val="28"/>
        </w:rPr>
        <w:t>Закон Пермской области от 09.09.1996 №533-83 «</w:t>
      </w:r>
      <w:r w:rsidRPr="0026407E">
        <w:rPr>
          <w:color w:val="000000"/>
          <w:spacing w:val="2"/>
          <w:sz w:val="28"/>
          <w:szCs w:val="28"/>
          <w:shd w:val="clear" w:color="auto" w:fill="FFFFFF"/>
        </w:rPr>
        <w:t>О социальных гарантиях и мерах социальной поддержки семьи, материнства, отцовства и детства в Пермском крае</w:t>
      </w:r>
      <w:r w:rsidRPr="0026407E">
        <w:rPr>
          <w:color w:val="000000"/>
          <w:sz w:val="28"/>
          <w:szCs w:val="28"/>
        </w:rPr>
        <w:t>»</w:t>
      </w:r>
      <w:r w:rsidRPr="0026407E">
        <w:rPr>
          <w:sz w:val="28"/>
          <w:szCs w:val="28"/>
        </w:rPr>
        <w:t>.</w:t>
      </w:r>
      <w:r w:rsidRPr="0026407E">
        <w:rPr>
          <w:i/>
          <w:color w:val="FF0000"/>
          <w:sz w:val="28"/>
          <w:szCs w:val="28"/>
        </w:rPr>
        <w:t xml:space="preserve"> </w:t>
      </w:r>
    </w:p>
    <w:p w:rsidR="00C03750" w:rsidRPr="0026407E" w:rsidRDefault="00C03750" w:rsidP="0026407E">
      <w:pPr>
        <w:pStyle w:val="a4"/>
        <w:shd w:val="clear" w:color="auto" w:fill="FFFFFF" w:themeFill="background1"/>
        <w:spacing w:line="240" w:lineRule="auto"/>
        <w:ind w:firstLine="0"/>
        <w:rPr>
          <w:i/>
          <w:color w:val="000000"/>
          <w:sz w:val="28"/>
          <w:szCs w:val="28"/>
        </w:rPr>
      </w:pPr>
      <w:r w:rsidRPr="0026407E">
        <w:rPr>
          <w:sz w:val="28"/>
          <w:szCs w:val="28"/>
        </w:rPr>
        <w:t>Закон Пермского края от 10.09.2008 № 290-ПК «</w:t>
      </w:r>
      <w:r w:rsidRPr="0026407E">
        <w:rPr>
          <w:color w:val="000000"/>
          <w:spacing w:val="2"/>
          <w:sz w:val="28"/>
          <w:szCs w:val="28"/>
          <w:shd w:val="clear" w:color="auto" w:fill="FFFFFF"/>
        </w:rPr>
        <w:t>О наделении органов местного самоуправления Пермского края отдельными государственными полномочиями по предоставлению мер социальной поддержки семьям, имеющим детей, по обеспечению питанием обучающихся общеобразовательных организаций».</w:t>
      </w:r>
    </w:p>
    <w:p w:rsidR="00C03750" w:rsidRPr="0026407E" w:rsidRDefault="00C03750" w:rsidP="0026407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26407E">
        <w:rPr>
          <w:sz w:val="28"/>
          <w:szCs w:val="28"/>
        </w:rPr>
        <w:t>Постановление Правительства Пермского края от 30.05.2018 № 294-п «Об утверждении порядка предоставления и расходования субвенции из бюджета Пермского края бюджетам муниципальных  образований Пермского края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организациях».</w:t>
      </w:r>
    </w:p>
    <w:p w:rsidR="00C03750" w:rsidRPr="0026407E" w:rsidRDefault="00C03750" w:rsidP="0026407E">
      <w:pPr>
        <w:pStyle w:val="a4"/>
        <w:shd w:val="clear" w:color="auto" w:fill="FFFFFF" w:themeFill="background1"/>
        <w:spacing w:line="240" w:lineRule="auto"/>
        <w:ind w:firstLine="0"/>
        <w:rPr>
          <w:color w:val="000000"/>
          <w:sz w:val="28"/>
          <w:szCs w:val="28"/>
          <w:shd w:val="clear" w:color="auto" w:fill="F7F7F7"/>
        </w:rPr>
      </w:pPr>
      <w:r w:rsidRPr="0026407E">
        <w:rPr>
          <w:sz w:val="28"/>
          <w:szCs w:val="28"/>
          <w:shd w:val="clear" w:color="auto" w:fill="F5F5F5"/>
        </w:rPr>
        <w:t xml:space="preserve">Постановление администрации Уинского муниципального округа Пермского края  </w:t>
      </w:r>
      <w:r w:rsidRPr="0026407E">
        <w:rPr>
          <w:color w:val="000000"/>
          <w:sz w:val="28"/>
          <w:szCs w:val="28"/>
          <w:shd w:val="clear" w:color="auto" w:fill="F7F7F7"/>
        </w:rPr>
        <w:t>03.09.2024 года № 259-01-03-209 «Об утверждении Положения по оплате труда работников муниципальных бюджетных и казенных образовательных учреждений Уинского муниципального округа Пермского края, реализующих образовательные программы начального общего, основного общего, среднего общего и дошкольного образования»</w:t>
      </w:r>
      <w:r w:rsidR="00E02740" w:rsidRPr="0026407E">
        <w:rPr>
          <w:color w:val="000000"/>
          <w:sz w:val="28"/>
          <w:szCs w:val="28"/>
          <w:shd w:val="clear" w:color="auto" w:fill="F7F7F7"/>
        </w:rPr>
        <w:t>;</w:t>
      </w:r>
    </w:p>
    <w:p w:rsidR="00E02740" w:rsidRPr="0026407E" w:rsidRDefault="00E02740" w:rsidP="0026407E">
      <w:pPr>
        <w:shd w:val="clear" w:color="auto" w:fill="FFFFFF" w:themeFill="background1"/>
        <w:jc w:val="both"/>
        <w:rPr>
          <w:sz w:val="28"/>
          <w:szCs w:val="28"/>
        </w:rPr>
      </w:pPr>
      <w:r w:rsidRPr="0026407E">
        <w:rPr>
          <w:sz w:val="28"/>
          <w:szCs w:val="28"/>
          <w:shd w:val="clear" w:color="auto" w:fill="F5F5F5"/>
        </w:rPr>
        <w:t xml:space="preserve">Постановление администрации Уинского муниципального округа Пермского края  от </w:t>
      </w:r>
      <w:r w:rsidR="000A5AE5" w:rsidRPr="003E4A34">
        <w:rPr>
          <w:sz w:val="28"/>
          <w:szCs w:val="28"/>
          <w:shd w:val="clear" w:color="auto" w:fill="F5F5F5"/>
        </w:rPr>
        <w:t>14.12.2023</w:t>
      </w:r>
      <w:r w:rsidR="000A5AE5">
        <w:rPr>
          <w:sz w:val="28"/>
          <w:szCs w:val="28"/>
          <w:shd w:val="clear" w:color="auto" w:fill="F5F5F5"/>
        </w:rPr>
        <w:t xml:space="preserve"> </w:t>
      </w:r>
      <w:r w:rsidRPr="0026407E">
        <w:rPr>
          <w:sz w:val="28"/>
          <w:szCs w:val="28"/>
          <w:shd w:val="clear" w:color="auto" w:fill="F5F5F5"/>
        </w:rPr>
        <w:t>№ 259-01-03-345  «</w:t>
      </w:r>
      <w:r w:rsidRPr="0026407E">
        <w:rPr>
          <w:sz w:val="28"/>
          <w:szCs w:val="28"/>
        </w:rPr>
        <w:t>Об освобождении от родительской платы и снижении размера родительской платы, взимаемой с родителей (законных представителей) за присмотр и уход за детьми в муниципальных  образовательных учреждениях, реализующих образовательную программу дошкольного образования в Уинском муниципальном округе»;</w:t>
      </w:r>
    </w:p>
    <w:p w:rsidR="00A439EE" w:rsidRDefault="00A439EE" w:rsidP="0026407E">
      <w:pPr>
        <w:shd w:val="clear" w:color="auto" w:fill="FFFFFF" w:themeFill="background1"/>
        <w:jc w:val="both"/>
        <w:rPr>
          <w:sz w:val="28"/>
          <w:szCs w:val="28"/>
        </w:rPr>
      </w:pPr>
      <w:r w:rsidRPr="0026407E">
        <w:rPr>
          <w:sz w:val="28"/>
          <w:szCs w:val="28"/>
          <w:shd w:val="clear" w:color="auto" w:fill="F5F5F5"/>
        </w:rPr>
        <w:t xml:space="preserve">Постановление администрации Уинского муниципального округа Пермского края  от 15.04.2024 года № 259-01-03-90 « </w:t>
      </w:r>
      <w:r w:rsidRPr="0026407E">
        <w:rPr>
          <w:sz w:val="28"/>
          <w:szCs w:val="28"/>
        </w:rPr>
        <w:t>Об утверждении размера родительской платы, взимаемой с родителей или законных представителей за присмотр и уход за детьми в муниципальных  образовательных учреждениях, реализующих образовательную программу дошкольного образования в Уинском муниципальном округе»</w:t>
      </w:r>
      <w:r w:rsidR="0026407E">
        <w:rPr>
          <w:sz w:val="28"/>
          <w:szCs w:val="28"/>
        </w:rPr>
        <w:t>;</w:t>
      </w:r>
    </w:p>
    <w:p w:rsidR="0026407E" w:rsidRPr="0026407E" w:rsidRDefault="0026407E" w:rsidP="0026407E">
      <w:pPr>
        <w:pStyle w:val="a3"/>
        <w:spacing w:line="240" w:lineRule="auto"/>
        <w:jc w:val="both"/>
        <w:rPr>
          <w:b w:val="0"/>
        </w:rPr>
      </w:pPr>
      <w:r w:rsidRPr="0026407E">
        <w:rPr>
          <w:b w:val="0"/>
          <w:szCs w:val="28"/>
          <w:shd w:val="clear" w:color="auto" w:fill="F5F5F5"/>
        </w:rPr>
        <w:t xml:space="preserve">Постановление администрации Уинского муниципального округа Пермского края   от 01.03.2023 </w:t>
      </w:r>
      <w:r w:rsidR="000A5AE5">
        <w:rPr>
          <w:b w:val="0"/>
          <w:szCs w:val="28"/>
          <w:shd w:val="clear" w:color="auto" w:fill="F5F5F5"/>
        </w:rPr>
        <w:t>№ </w:t>
      </w:r>
      <w:r w:rsidRPr="0026407E">
        <w:rPr>
          <w:b w:val="0"/>
          <w:szCs w:val="28"/>
          <w:shd w:val="clear" w:color="auto" w:fill="F5F5F5"/>
        </w:rPr>
        <w:t>259-01-03-54 «</w:t>
      </w:r>
      <w:r w:rsidRPr="0026407E">
        <w:rPr>
          <w:b w:val="0"/>
        </w:rPr>
        <w:t xml:space="preserve">Об утверждении Порядка обеспечения бесплатным двухразовым питанием детей с ограниченными возможностями здоровья и </w:t>
      </w:r>
      <w:r w:rsidR="00E92FBE" w:rsidRPr="0026407E">
        <w:rPr>
          <w:b w:val="0"/>
        </w:rPr>
        <w:t>инвалидов, обучающихся</w:t>
      </w:r>
      <w:r w:rsidRPr="0026407E">
        <w:rPr>
          <w:b w:val="0"/>
        </w:rPr>
        <w:t xml:space="preserve"> в образовательных организациях Уинского муниципального округа Пермского края».</w:t>
      </w:r>
    </w:p>
    <w:p w:rsidR="0026407E" w:rsidRDefault="0026407E" w:rsidP="0026407E">
      <w:pPr>
        <w:shd w:val="clear" w:color="auto" w:fill="FFFFFF" w:themeFill="background1"/>
        <w:jc w:val="both"/>
        <w:rPr>
          <w:sz w:val="28"/>
          <w:szCs w:val="28"/>
        </w:rPr>
      </w:pPr>
    </w:p>
    <w:p w:rsidR="0026407E" w:rsidRPr="00A439EE" w:rsidRDefault="0026407E" w:rsidP="0026407E">
      <w:pPr>
        <w:shd w:val="clear" w:color="auto" w:fill="FFFFFF" w:themeFill="background1"/>
        <w:jc w:val="both"/>
        <w:rPr>
          <w:sz w:val="28"/>
          <w:szCs w:val="28"/>
        </w:rPr>
      </w:pPr>
    </w:p>
    <w:p w:rsidR="00A439EE" w:rsidRDefault="00A439EE" w:rsidP="0026407E">
      <w:pPr>
        <w:shd w:val="clear" w:color="auto" w:fill="FFFFFF" w:themeFill="background1"/>
        <w:jc w:val="both"/>
        <w:rPr>
          <w:sz w:val="28"/>
          <w:szCs w:val="28"/>
        </w:rPr>
      </w:pPr>
    </w:p>
    <w:p w:rsidR="007B4905" w:rsidRPr="00E02740" w:rsidRDefault="007B4905" w:rsidP="0026407E">
      <w:pPr>
        <w:shd w:val="clear" w:color="auto" w:fill="FFFFFF" w:themeFill="background1"/>
        <w:jc w:val="both"/>
        <w:rPr>
          <w:sz w:val="28"/>
          <w:szCs w:val="28"/>
        </w:rPr>
      </w:pPr>
    </w:p>
    <w:p w:rsidR="00E02740" w:rsidRPr="00C03750" w:rsidRDefault="00E02740" w:rsidP="00C03750">
      <w:pPr>
        <w:pStyle w:val="a4"/>
        <w:spacing w:line="240" w:lineRule="auto"/>
        <w:ind w:firstLine="0"/>
        <w:rPr>
          <w:sz w:val="28"/>
          <w:szCs w:val="28"/>
          <w:highlight w:val="yellow"/>
          <w:shd w:val="clear" w:color="auto" w:fill="F5F5F5"/>
        </w:rPr>
      </w:pPr>
    </w:p>
    <w:p w:rsidR="001A5BFA" w:rsidRDefault="001A5BFA" w:rsidP="001A5BFA">
      <w:pPr>
        <w:jc w:val="both"/>
        <w:rPr>
          <w:sz w:val="28"/>
          <w:szCs w:val="28"/>
        </w:rPr>
      </w:pPr>
    </w:p>
    <w:p w:rsidR="00025BD0" w:rsidRDefault="001278A7" w:rsidP="00210D67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  <w:r w:rsidRPr="003A6318">
        <w:rPr>
          <w:b/>
          <w:sz w:val="28"/>
          <w:szCs w:val="28"/>
        </w:rPr>
        <w:br w:type="page"/>
      </w:r>
    </w:p>
    <w:p w:rsidR="00025BD0" w:rsidRDefault="00025BD0" w:rsidP="00210D67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</w:p>
    <w:p w:rsidR="001278A7" w:rsidRPr="00F21284" w:rsidRDefault="001278A7" w:rsidP="00D054B0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Подпрограмма «Развитие системы начального, основного, среднего общего образования»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b/>
          <w:sz w:val="28"/>
          <w:szCs w:val="28"/>
        </w:rPr>
      </w:pPr>
    </w:p>
    <w:p w:rsidR="001278A7" w:rsidRPr="00F21284" w:rsidRDefault="001278A7" w:rsidP="00332E90">
      <w:pPr>
        <w:pStyle w:val="a4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Характеристика текущего состояния системы начального, основного, среднего общего образования Уинского муниципального округа Пермского края, основные показатели и анализ социальных, финансово-экономических и прочих рисков реализации подпрограммы, основные проблемы, прогноз развития.</w:t>
      </w:r>
    </w:p>
    <w:p w:rsidR="001278A7" w:rsidRPr="00F21284" w:rsidRDefault="00205B55" w:rsidP="00D054B0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На 1 сентября 2025</w:t>
      </w:r>
      <w:r w:rsidR="001278A7" w:rsidRPr="00F21284">
        <w:rPr>
          <w:sz w:val="28"/>
          <w:szCs w:val="28"/>
        </w:rPr>
        <w:t xml:space="preserve"> года система общего образования Уинского муниципального ок</w:t>
      </w:r>
      <w:r w:rsidR="003E6C63">
        <w:rPr>
          <w:sz w:val="28"/>
          <w:szCs w:val="28"/>
        </w:rPr>
        <w:t>руга Пермского края состоит из 6</w:t>
      </w:r>
      <w:r w:rsidR="001278A7" w:rsidRPr="00F21284">
        <w:rPr>
          <w:sz w:val="28"/>
          <w:szCs w:val="28"/>
        </w:rPr>
        <w:t xml:space="preserve"> образовательных учреждений (</w:t>
      </w:r>
      <w:r>
        <w:rPr>
          <w:sz w:val="28"/>
          <w:szCs w:val="28"/>
        </w:rPr>
        <w:t>3 основных, 3</w:t>
      </w:r>
      <w:r w:rsidR="001278A7" w:rsidRPr="00F21284">
        <w:rPr>
          <w:sz w:val="28"/>
          <w:szCs w:val="28"/>
        </w:rPr>
        <w:t xml:space="preserve"> средних школ.) (далее</w:t>
      </w:r>
      <w:r w:rsidR="006344F1">
        <w:rPr>
          <w:sz w:val="28"/>
          <w:szCs w:val="28"/>
        </w:rPr>
        <w:t xml:space="preserve"> – ОУ), в которых обучается </w:t>
      </w:r>
      <w:r w:rsidR="00514A41">
        <w:rPr>
          <w:sz w:val="28"/>
          <w:szCs w:val="28"/>
        </w:rPr>
        <w:t>1007</w:t>
      </w:r>
      <w:r w:rsidR="006344F1">
        <w:rPr>
          <w:sz w:val="28"/>
          <w:szCs w:val="28"/>
        </w:rPr>
        <w:t xml:space="preserve"> ре</w:t>
      </w:r>
      <w:r w:rsidR="004E2F24">
        <w:rPr>
          <w:sz w:val="28"/>
          <w:szCs w:val="28"/>
        </w:rPr>
        <w:t>бенка</w:t>
      </w:r>
      <w:r w:rsidR="006344F1">
        <w:rPr>
          <w:sz w:val="28"/>
          <w:szCs w:val="28"/>
        </w:rPr>
        <w:t>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ab/>
        <w:t>На протяжении трех последних лет сохраняется тенденция сокращения контингента учащихся на всех ступенях обучения.</w:t>
      </w:r>
    </w:p>
    <w:p w:rsidR="001278A7" w:rsidRPr="00F21284" w:rsidRDefault="00514A41" w:rsidP="00D054B0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По данным на 1 сентября 2025</w:t>
      </w:r>
      <w:r w:rsidR="001278A7" w:rsidRPr="00F21284">
        <w:rPr>
          <w:sz w:val="28"/>
          <w:szCs w:val="28"/>
        </w:rPr>
        <w:t xml:space="preserve"> года всего по Уинскому муниципальному округу Пермского края обучается </w:t>
      </w:r>
      <w:r w:rsidR="00D86733">
        <w:rPr>
          <w:sz w:val="28"/>
          <w:szCs w:val="28"/>
        </w:rPr>
        <w:t>128</w:t>
      </w:r>
      <w:r w:rsidR="001278A7" w:rsidRPr="00F21284">
        <w:rPr>
          <w:sz w:val="28"/>
          <w:szCs w:val="28"/>
        </w:rPr>
        <w:t xml:space="preserve"> детей с ограниченными возможно</w:t>
      </w:r>
      <w:r w:rsidR="00FA1DC8">
        <w:rPr>
          <w:sz w:val="28"/>
          <w:szCs w:val="28"/>
        </w:rPr>
        <w:t xml:space="preserve">стями здоровья, </w:t>
      </w:r>
      <w:r w:rsidR="00D86733" w:rsidRPr="00D86733">
        <w:rPr>
          <w:sz w:val="28"/>
          <w:szCs w:val="28"/>
        </w:rPr>
        <w:t>29</w:t>
      </w:r>
      <w:r w:rsidR="001278A7" w:rsidRPr="00F21284">
        <w:rPr>
          <w:sz w:val="28"/>
          <w:szCs w:val="28"/>
        </w:rPr>
        <w:t>-детей-инвалидов. Обучающиеся осваивают индивидуальные программы в общеобразовательных классах или обучаются на дому.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ab/>
        <w:t>В Уинском муниципальном округе Пермского кр</w:t>
      </w:r>
      <w:r w:rsidR="00866F4E">
        <w:rPr>
          <w:sz w:val="28"/>
          <w:szCs w:val="28"/>
        </w:rPr>
        <w:t xml:space="preserve">ая, как и во всей стране, идет </w:t>
      </w:r>
      <w:r w:rsidRPr="00F21284">
        <w:rPr>
          <w:sz w:val="28"/>
          <w:szCs w:val="28"/>
        </w:rPr>
        <w:t xml:space="preserve"> введение новых федеральных государственн</w:t>
      </w:r>
      <w:r w:rsidR="00514A41">
        <w:rPr>
          <w:sz w:val="28"/>
          <w:szCs w:val="28"/>
        </w:rPr>
        <w:t>ых стандартов. С 1 сентября 2025</w:t>
      </w:r>
      <w:r w:rsidRPr="00F21284">
        <w:rPr>
          <w:sz w:val="28"/>
          <w:szCs w:val="28"/>
        </w:rPr>
        <w:t xml:space="preserve"> года по новым стандартам в </w:t>
      </w:r>
      <w:r w:rsidRPr="00F21284">
        <w:rPr>
          <w:color w:val="000000"/>
          <w:sz w:val="28"/>
          <w:szCs w:val="28"/>
        </w:rPr>
        <w:t xml:space="preserve">Уинском муниципальном округе Пермского края обучаются учащиеся </w:t>
      </w:r>
      <w:r w:rsidR="007E494E">
        <w:rPr>
          <w:color w:val="000000"/>
          <w:sz w:val="28"/>
          <w:szCs w:val="28"/>
        </w:rPr>
        <w:t>всех классов.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Основные проблемы общего образования Уинского муниципального округа Пермского края: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недостаточная удовлетворенность населения доступностью и качеством общеобразовательных услуг;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- недостаточный выбор вариативных форм получения образования для детей с различным уровнем образовательных потребностей; 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недостаточный уровень доступности качественных информационных ресурсов для школьников Уинского округа, отсутствие единой районной информационной системы с инфраструктурой, обеспечивающей эффективное применение информационно-коммуникационных технологий;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несоответствие качества среднего общего образования современному уровню развития науки и общества;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недостаточность условий для обеспечения доступного качественного образования детям с ограниченными возможностями здоровья;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- несоответствие материально-технической оснащенности общеобразовательных учреждений (организаций) требованиям новых образовательных стандартов; 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sz w:val="28"/>
          <w:szCs w:val="28"/>
        </w:rPr>
        <w:t>- недостаточность финансирования малокомплектных школ.</w:t>
      </w:r>
      <w:r w:rsidRPr="00F21284">
        <w:rPr>
          <w:b/>
          <w:sz w:val="28"/>
          <w:szCs w:val="28"/>
        </w:rPr>
        <w:t xml:space="preserve"> 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Риски и меры по управлению рисками с целью минимизации их влияния на достижение цели подпрограммы.</w:t>
      </w:r>
    </w:p>
    <w:p w:rsidR="001278A7" w:rsidRPr="00F21284" w:rsidRDefault="001278A7" w:rsidP="00332E90">
      <w:pPr>
        <w:pStyle w:val="a4"/>
        <w:numPr>
          <w:ilvl w:val="0"/>
          <w:numId w:val="5"/>
        </w:numPr>
        <w:spacing w:line="240" w:lineRule="auto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 xml:space="preserve">Финансовые риски 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Финансовые риски связаны с ограниченностью бюджетных ресурсов на цели реализации подпрограммы, а также с возможностью нецелевого и (или) неэффективного использования бюджетных средств в ходе реализации мероприятий подпрограммы. Для управления риском:</w:t>
      </w:r>
    </w:p>
    <w:p w:rsidR="001278A7" w:rsidRPr="00F21284" w:rsidRDefault="001278A7" w:rsidP="00332E90">
      <w:pPr>
        <w:pStyle w:val="a4"/>
        <w:numPr>
          <w:ilvl w:val="0"/>
          <w:numId w:val="6"/>
        </w:numPr>
        <w:spacing w:line="240" w:lineRule="auto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требуемые объемы бюджетного финансирования обосновываются в рамках бюджетного цикла;</w:t>
      </w:r>
    </w:p>
    <w:p w:rsidR="001278A7" w:rsidRPr="00F21284" w:rsidRDefault="001278A7" w:rsidP="00332E90">
      <w:pPr>
        <w:pStyle w:val="a4"/>
        <w:numPr>
          <w:ilvl w:val="0"/>
          <w:numId w:val="6"/>
        </w:numPr>
        <w:spacing w:line="240" w:lineRule="auto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 xml:space="preserve">применяется механизм финансирования муниципальных бюджетных учреждений путем выделения субсидии на выполнение муниципального задания на оказание муниципальных услуг. В муниципальном задании формулируются целевые показатели объема и качества оказания муниципальных услуг, осуществляется контроль за их выполнением. </w:t>
      </w:r>
    </w:p>
    <w:p w:rsidR="001278A7" w:rsidRPr="00F21284" w:rsidRDefault="001278A7" w:rsidP="00332E90">
      <w:pPr>
        <w:pStyle w:val="a4"/>
        <w:numPr>
          <w:ilvl w:val="0"/>
          <w:numId w:val="5"/>
        </w:numPr>
        <w:spacing w:line="240" w:lineRule="auto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Правовые риски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Реализация отдельных мероприятий подпрограммы зависит от правовых актов, принимаемых на федеральном, краевом уровнях. Это касается вопросов, связанных с совершенствованием системы оплаты труда и внедрения эффективных контрактов в сфере общего образования, с уточнением перечней муниципальных услуг и показателей оценки их объема и качества. Для контроля ситуации будет осуществляться мониторинг разрабатываемых правовых актов на федеральном и краевом уровнях, по возможности - участие в обсуждении проектов правовых актов.</w:t>
      </w:r>
    </w:p>
    <w:p w:rsidR="001278A7" w:rsidRPr="00F21284" w:rsidRDefault="001278A7" w:rsidP="00332E90">
      <w:pPr>
        <w:pStyle w:val="a4"/>
        <w:numPr>
          <w:ilvl w:val="0"/>
          <w:numId w:val="5"/>
        </w:numPr>
        <w:spacing w:line="240" w:lineRule="auto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 xml:space="preserve">Социально-психологические риски 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Данная группа рисков связана с необходимостью совершенствования механизма формирования субсидий на финансовое обеспечение муниципальных заданий на оказание муниципальных услуг, а также с внедрением эффективных трудовых контрактов в сфере общего образования. Для управления риском будут проводиться семинары, совещания с руководителями муниципальных учреждений, разъяснительная работа в трудовых коллективах.</w:t>
      </w:r>
    </w:p>
    <w:p w:rsidR="001278A7" w:rsidRPr="00F21284" w:rsidRDefault="001278A7" w:rsidP="00332E90">
      <w:pPr>
        <w:pStyle w:val="a4"/>
        <w:numPr>
          <w:ilvl w:val="0"/>
          <w:numId w:val="5"/>
        </w:numPr>
        <w:spacing w:line="240" w:lineRule="auto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Кадровые риски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Связаны с недостаточной квалификацией сотрудников для внедрения новых форм и методов работы. Для минимизации рисков будет проводиться подготовка и переподготовка кадров. Для привлечения в отрасль квалифицированных и талантливых специалистов предусмотрены меры по повышению заработной платы, а также создание материальных стимулов в зависимости от результатов профессиональной служебной деятельности.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2. Цели, задачи и результаты реализации подпрограммы.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ab/>
        <w:t>Основным направлением государственной политики в сфере общего образования детей на период реализации подпрограммы является обеспечение равенства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ab/>
      </w:r>
      <w:r w:rsidRPr="00F21284">
        <w:rPr>
          <w:b/>
          <w:sz w:val="28"/>
          <w:szCs w:val="28"/>
        </w:rPr>
        <w:t xml:space="preserve">Целью </w:t>
      </w:r>
      <w:r w:rsidRPr="00F21284">
        <w:rPr>
          <w:sz w:val="28"/>
          <w:szCs w:val="28"/>
        </w:rPr>
        <w:t>подпрограммы является повышение доступности и качества начального общего, основного общего, среднего общего образования на основе использования технологий индивидуализации и инновационных механизмов обучения, воспитания и социализации.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ab/>
        <w:t xml:space="preserve">Для достижения указанной цели необходимо решить следующие </w:t>
      </w:r>
      <w:r w:rsidRPr="00F21284">
        <w:rPr>
          <w:b/>
          <w:sz w:val="28"/>
          <w:szCs w:val="28"/>
        </w:rPr>
        <w:t>задачи:</w:t>
      </w:r>
      <w:r w:rsidRPr="00F21284">
        <w:rPr>
          <w:sz w:val="28"/>
          <w:szCs w:val="28"/>
        </w:rPr>
        <w:t xml:space="preserve"> 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формирование образовательной сети, обеспечивающей равный доступ населения к качественным услугам начального общего, основного общего, среднего общего образования, включая эффективные механизмы поддержки малокомплектных сельских школ;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sz w:val="28"/>
          <w:szCs w:val="28"/>
        </w:rPr>
        <w:t>- развитие вариативных форм получения образования, внедрение механизмов выравнивания шансов детей из семей, находящихся в трудной жизненной ситуации, на получение качественного образования;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sz w:val="28"/>
          <w:szCs w:val="28"/>
        </w:rPr>
        <w:t>- повышение доступности образования для детей с ограниченными возможностями здоровья в форме инклюзивного, специального коррекционного образования;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sz w:val="28"/>
          <w:szCs w:val="28"/>
        </w:rPr>
        <w:t>- обеспечение модернизации содержания образования и образовательной среды на основе введения новых ФГОС в начальном общем, основном общем, среднем общем образовании;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развитие электронных услуг в образовании как в части организации образовательного процесса на уроках, так и внеурочной деятельности школьников, обеспечение представление качественной информации для всех участников образовательных отношений;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3. Планируемые конечные результаты реализации подпрограммы.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ab/>
        <w:t>Предполагается, что в результате реализации подпрограммы будут достигнуты следующие результаты:</w:t>
      </w:r>
    </w:p>
    <w:p w:rsidR="001278A7" w:rsidRPr="00F21284" w:rsidRDefault="001278A7" w:rsidP="00332E90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доля выпускников, получивших аттестаты о среднем образовании составит 100% от общего количества выпускников средней школы;</w:t>
      </w:r>
    </w:p>
    <w:p w:rsidR="001278A7" w:rsidRPr="00F21284" w:rsidRDefault="001278A7" w:rsidP="00332E90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охват учащихся общеобразовательных сельских школ Уинского муниципального округа Пермского края услугой «ЭПОС» составит 100%;</w:t>
      </w:r>
    </w:p>
    <w:p w:rsidR="001278A7" w:rsidRDefault="001278A7" w:rsidP="00332E90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сохранено отношение среднемесячной заработной платы педагогических работников образовательных учреждений общего образования к средней заработной плате в экономике Уинского муниципального округа Пермского края– 100%;</w:t>
      </w:r>
    </w:p>
    <w:p w:rsidR="00EF2CB3" w:rsidRDefault="00EF2CB3" w:rsidP="00332E90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доля педагогических работников, пользующихся мерами социальной поддержки 100 %.</w:t>
      </w:r>
    </w:p>
    <w:p w:rsidR="00B41D1D" w:rsidRDefault="00B01591" w:rsidP="00332E90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Доля образовательных организаций, приведенных в нормативное состояние 100%.</w:t>
      </w:r>
    </w:p>
    <w:p w:rsidR="00C7761C" w:rsidRDefault="00C7761C" w:rsidP="00332E90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Доля детей первой и второй групп здоровья в общей численности обучающихся в образовательных организациях 50%.</w:t>
      </w:r>
    </w:p>
    <w:p w:rsidR="00364E96" w:rsidRDefault="004E585D" w:rsidP="00332E90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364E96">
        <w:rPr>
          <w:sz w:val="28"/>
          <w:szCs w:val="28"/>
        </w:rPr>
        <w:t>о</w:t>
      </w:r>
      <w:r w:rsidR="009D13FE" w:rsidRPr="00364E96">
        <w:rPr>
          <w:sz w:val="28"/>
          <w:szCs w:val="28"/>
        </w:rPr>
        <w:t>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</w:t>
      </w:r>
      <w:r w:rsidRPr="00364E96">
        <w:rPr>
          <w:sz w:val="28"/>
          <w:szCs w:val="28"/>
        </w:rPr>
        <w:t xml:space="preserve"> общеобразовательных организации</w:t>
      </w:r>
      <w:r w:rsidRPr="00364E96">
        <w:rPr>
          <w:sz w:val="28"/>
          <w:szCs w:val="28"/>
        </w:rPr>
        <w:tab/>
        <w:t>100%.</w:t>
      </w:r>
    </w:p>
    <w:p w:rsidR="001278A7" w:rsidRDefault="004E585D" w:rsidP="00332E90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364E96">
        <w:rPr>
          <w:sz w:val="28"/>
          <w:szCs w:val="28"/>
        </w:rPr>
        <w:t>п</w:t>
      </w:r>
      <w:r w:rsidR="009D13FE" w:rsidRPr="00364E96">
        <w:rPr>
          <w:sz w:val="28"/>
          <w:szCs w:val="28"/>
        </w:rPr>
        <w:t>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</w:r>
      <w:r w:rsidRPr="00364E96">
        <w:rPr>
          <w:sz w:val="28"/>
          <w:szCs w:val="28"/>
        </w:rPr>
        <w:tab/>
        <w:t>100%.</w:t>
      </w:r>
    </w:p>
    <w:p w:rsidR="00D22BC6" w:rsidRPr="00364E96" w:rsidRDefault="00D22BC6" w:rsidP="00332E90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4"/>
        </w:rPr>
        <w:t>Доля общеобразовательных учреждений, соответствующих современным требованиям обучения</w:t>
      </w:r>
      <w:r w:rsidR="008512B6">
        <w:rPr>
          <w:sz w:val="28"/>
          <w:szCs w:val="24"/>
        </w:rPr>
        <w:t xml:space="preserve"> 50%.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4. Основные меры правового регулирования, направленные на достижения цели и конечных результатов подпрограммы.</w:t>
      </w:r>
    </w:p>
    <w:p w:rsidR="001278A7" w:rsidRPr="003F78C6" w:rsidRDefault="001278A7" w:rsidP="00D054B0">
      <w:pPr>
        <w:pStyle w:val="a4"/>
        <w:spacing w:line="240" w:lineRule="auto"/>
        <w:ind w:firstLine="0"/>
        <w:rPr>
          <w:color w:val="FF0000"/>
          <w:sz w:val="28"/>
          <w:szCs w:val="28"/>
        </w:rPr>
      </w:pPr>
      <w:r w:rsidRPr="00F21284">
        <w:rPr>
          <w:sz w:val="28"/>
          <w:szCs w:val="28"/>
        </w:rPr>
        <w:tab/>
      </w:r>
      <w:r w:rsidRPr="00F21284">
        <w:rPr>
          <w:b/>
          <w:i/>
          <w:color w:val="FF0000"/>
          <w:sz w:val="28"/>
          <w:szCs w:val="28"/>
        </w:rPr>
        <w:t xml:space="preserve"> </w:t>
      </w:r>
      <w:r w:rsidRPr="00F21284">
        <w:rPr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Федеральный закон от 24.07.1998 №124-ФЗ «Об основных гарантиях прав ребенка в Российской Федерации».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Закон Пермского края от 12.03.2014 №308-ПК «Об образовании в Пермском крае».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i/>
          <w:color w:val="FF0000"/>
          <w:sz w:val="28"/>
          <w:szCs w:val="28"/>
        </w:rPr>
      </w:pPr>
      <w:r w:rsidRPr="00F21284">
        <w:rPr>
          <w:sz w:val="28"/>
          <w:szCs w:val="28"/>
        </w:rPr>
        <w:t>Закон Пермской области от 09.09.1996 №533-83 «</w:t>
      </w:r>
      <w:r w:rsidRPr="00F21284">
        <w:rPr>
          <w:color w:val="000000"/>
          <w:spacing w:val="2"/>
          <w:sz w:val="28"/>
          <w:szCs w:val="28"/>
          <w:shd w:val="clear" w:color="auto" w:fill="FFFFFF"/>
        </w:rPr>
        <w:t>О социальных гарантиях и мерах социальной поддержки семьи, материнства, отцовства и детства в Пермском крае</w:t>
      </w:r>
      <w:r w:rsidRPr="00F21284">
        <w:rPr>
          <w:color w:val="000000"/>
          <w:sz w:val="28"/>
          <w:szCs w:val="28"/>
        </w:rPr>
        <w:t>»</w:t>
      </w:r>
      <w:r w:rsidRPr="00F21284">
        <w:rPr>
          <w:sz w:val="28"/>
          <w:szCs w:val="28"/>
        </w:rPr>
        <w:t>.</w:t>
      </w:r>
      <w:r w:rsidRPr="00F21284">
        <w:rPr>
          <w:i/>
          <w:color w:val="FF0000"/>
          <w:sz w:val="28"/>
          <w:szCs w:val="28"/>
        </w:rPr>
        <w:t xml:space="preserve"> </w:t>
      </w:r>
    </w:p>
    <w:p w:rsidR="001278A7" w:rsidRPr="00CD451D" w:rsidRDefault="001278A7" w:rsidP="00D054B0">
      <w:pPr>
        <w:pStyle w:val="a4"/>
        <w:spacing w:line="240" w:lineRule="auto"/>
        <w:ind w:firstLine="0"/>
        <w:rPr>
          <w:i/>
          <w:color w:val="000000"/>
          <w:sz w:val="28"/>
          <w:szCs w:val="28"/>
        </w:rPr>
      </w:pPr>
      <w:r w:rsidRPr="00CD451D">
        <w:rPr>
          <w:sz w:val="28"/>
          <w:szCs w:val="28"/>
        </w:rPr>
        <w:t>Закон Пермского края от 10.09.2008 № 290-ПК «</w:t>
      </w:r>
      <w:r w:rsidRPr="00CD451D">
        <w:rPr>
          <w:color w:val="000000"/>
          <w:spacing w:val="2"/>
          <w:sz w:val="28"/>
          <w:szCs w:val="28"/>
          <w:shd w:val="clear" w:color="auto" w:fill="FFFFFF"/>
        </w:rPr>
        <w:t>О наделении органов местного самоуправления Пермского края отдельными государственными полномочиями по предоставлению мер социальной поддержки</w:t>
      </w:r>
      <w:r w:rsidR="005735D3" w:rsidRPr="00CD451D">
        <w:rPr>
          <w:color w:val="000000"/>
          <w:spacing w:val="2"/>
          <w:sz w:val="28"/>
          <w:szCs w:val="28"/>
          <w:shd w:val="clear" w:color="auto" w:fill="FFFFFF"/>
        </w:rPr>
        <w:t xml:space="preserve"> семьям, имеющим детей, по обеспечению питанием обучающихся общеобразовательных организаций</w:t>
      </w:r>
      <w:r w:rsidRPr="00CD451D">
        <w:rPr>
          <w:color w:val="000000"/>
          <w:spacing w:val="2"/>
          <w:sz w:val="28"/>
          <w:szCs w:val="28"/>
          <w:shd w:val="clear" w:color="auto" w:fill="FFFFFF"/>
        </w:rPr>
        <w:t>».</w:t>
      </w:r>
    </w:p>
    <w:p w:rsidR="001278A7" w:rsidRPr="00CD451D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CD451D">
        <w:rPr>
          <w:sz w:val="28"/>
          <w:szCs w:val="28"/>
        </w:rPr>
        <w:t>Закон Пермского края от 01.06.2010 №628-ПК «О социальной поддержке педагогических работников государственных и муниципальных образовательных организаций, работающих и проживающих в сельской местности и поселках городского типа (рабочих поселках), по оплате жилого помещения и  коммунальных услуг».</w:t>
      </w:r>
    </w:p>
    <w:p w:rsidR="001278A7" w:rsidRPr="00F21284" w:rsidRDefault="001278A7" w:rsidP="00D054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451D">
        <w:rPr>
          <w:sz w:val="28"/>
          <w:szCs w:val="28"/>
        </w:rPr>
        <w:t>Постановление Правительства Пермского края от 30.0</w:t>
      </w:r>
      <w:r w:rsidR="00203F7D" w:rsidRPr="00CD451D">
        <w:rPr>
          <w:sz w:val="28"/>
          <w:szCs w:val="28"/>
        </w:rPr>
        <w:t>5.2018 № 294-п «Об утверждении п</w:t>
      </w:r>
      <w:r w:rsidRPr="00CD451D">
        <w:rPr>
          <w:sz w:val="28"/>
          <w:szCs w:val="28"/>
        </w:rPr>
        <w:t xml:space="preserve">орядка предоставления и расходования субвенции из бюджета Пермского края бюджетам муниципальных </w:t>
      </w:r>
      <w:r w:rsidR="00B87F4A">
        <w:rPr>
          <w:sz w:val="28"/>
          <w:szCs w:val="28"/>
        </w:rPr>
        <w:t xml:space="preserve"> образований </w:t>
      </w:r>
      <w:r w:rsidRPr="00CD451D">
        <w:rPr>
          <w:sz w:val="28"/>
          <w:szCs w:val="28"/>
        </w:rPr>
        <w:t>Пермского края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организациях»</w:t>
      </w:r>
      <w:r w:rsidR="00AE1ECE" w:rsidRPr="00CD451D">
        <w:rPr>
          <w:sz w:val="28"/>
          <w:szCs w:val="28"/>
        </w:rPr>
        <w:t>.</w:t>
      </w:r>
    </w:p>
    <w:p w:rsidR="001278A7" w:rsidRPr="00F21284" w:rsidRDefault="001278A7" w:rsidP="00D054B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1284">
        <w:rPr>
          <w:color w:val="000000"/>
          <w:sz w:val="28"/>
          <w:szCs w:val="28"/>
        </w:rPr>
        <w:t>Постановление Правительства Пермского края от 03.10.2013 № 1321-п «Об утверждении государственной программы «Социальная поддержка жителей Пермского края»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i/>
          <w:color w:val="FF0000"/>
          <w:sz w:val="28"/>
          <w:szCs w:val="28"/>
        </w:rPr>
      </w:pPr>
      <w:r w:rsidRPr="00F21284">
        <w:rPr>
          <w:sz w:val="28"/>
          <w:szCs w:val="28"/>
        </w:rPr>
        <w:t>Постановление Правительства Пермского края от 03.10.2013 №1318-п «Об утверждении государственной программы Пермского края «Образование и молодёжная политика.</w:t>
      </w:r>
    </w:p>
    <w:p w:rsidR="001278A7" w:rsidRPr="00F21284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Постановление Правительства Пермского края от 08.06.2010 №293-п «Об утверждении Порядка предоставления педагогическим работникам образовательных организаций, работающим и проживающим в сельской местности и поселках городского типа (рабочих поселках), мер социальной поддержки по оплате жилого помещения и коммунальных услуг».</w:t>
      </w:r>
    </w:p>
    <w:p w:rsidR="00C03420" w:rsidRPr="0026407E" w:rsidRDefault="00C03420" w:rsidP="00C03420">
      <w:pPr>
        <w:pStyle w:val="a4"/>
        <w:shd w:val="clear" w:color="auto" w:fill="FFFFFF" w:themeFill="background1"/>
        <w:spacing w:line="240" w:lineRule="auto"/>
        <w:ind w:firstLine="0"/>
        <w:rPr>
          <w:color w:val="000000"/>
          <w:sz w:val="28"/>
          <w:szCs w:val="28"/>
          <w:shd w:val="clear" w:color="auto" w:fill="F7F7F7"/>
        </w:rPr>
      </w:pPr>
      <w:r w:rsidRPr="0026407E">
        <w:rPr>
          <w:sz w:val="28"/>
          <w:szCs w:val="28"/>
          <w:shd w:val="clear" w:color="auto" w:fill="F5F5F5"/>
        </w:rPr>
        <w:t xml:space="preserve">Постановление администрации Уинского муниципального округа Пермского края  </w:t>
      </w:r>
      <w:r w:rsidRPr="0026407E">
        <w:rPr>
          <w:color w:val="000000"/>
          <w:sz w:val="28"/>
          <w:szCs w:val="28"/>
          <w:shd w:val="clear" w:color="auto" w:fill="F7F7F7"/>
        </w:rPr>
        <w:t>03.09.2024 года № 259-01-03-209 «Об утверждении Положения по оплате труда работников муниципальных бюджетных и казенных образовательных учреждений Уинского муниципального округа Пермского края, реализующих образовательные программы начального общего, основного общего, среднего общего и дошкольного образования»;</w:t>
      </w:r>
    </w:p>
    <w:p w:rsidR="00AD4AF0" w:rsidRPr="007B0085" w:rsidRDefault="001278A7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CD451D">
        <w:rPr>
          <w:sz w:val="28"/>
          <w:szCs w:val="28"/>
        </w:rPr>
        <w:t xml:space="preserve">Постановление Правительства Пермского </w:t>
      </w:r>
      <w:r w:rsidR="00C6275E" w:rsidRPr="00CD451D">
        <w:rPr>
          <w:sz w:val="28"/>
          <w:szCs w:val="28"/>
        </w:rPr>
        <w:t>края от</w:t>
      </w:r>
      <w:r w:rsidR="00A32393" w:rsidRPr="00CD451D">
        <w:rPr>
          <w:sz w:val="28"/>
          <w:szCs w:val="28"/>
        </w:rPr>
        <w:t xml:space="preserve"> 29.07.2020 года № 563-п (ред. от 20.05.2024</w:t>
      </w:r>
      <w:r w:rsidR="00400631" w:rsidRPr="00CD451D">
        <w:rPr>
          <w:sz w:val="28"/>
          <w:szCs w:val="28"/>
        </w:rPr>
        <w:t>) «</w:t>
      </w:r>
      <w:r w:rsidRPr="00CD451D">
        <w:rPr>
          <w:color w:val="000000"/>
          <w:sz w:val="28"/>
          <w:szCs w:val="28"/>
          <w:shd w:val="clear" w:color="auto" w:fill="FFFFFF"/>
        </w:rPr>
        <w:t xml:space="preserve">О предоставлении иных межбюджетных трансфертов бюджетам муниципальных </w:t>
      </w:r>
      <w:r w:rsidR="000335FA" w:rsidRPr="00CD451D">
        <w:rPr>
          <w:color w:val="000000"/>
          <w:sz w:val="28"/>
          <w:szCs w:val="28"/>
          <w:shd w:val="clear" w:color="auto" w:fill="FFFFFF"/>
        </w:rPr>
        <w:t>образований Пермского</w:t>
      </w:r>
      <w:r w:rsidRPr="00CD451D">
        <w:rPr>
          <w:color w:val="000000"/>
          <w:sz w:val="28"/>
          <w:szCs w:val="28"/>
          <w:shd w:val="clear" w:color="auto" w:fill="FFFFFF"/>
        </w:rPr>
        <w:t xml:space="preserve"> края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за счет средств федерального бюджета</w:t>
      </w:r>
      <w:r w:rsidRPr="00CD451D">
        <w:rPr>
          <w:sz w:val="28"/>
          <w:szCs w:val="28"/>
        </w:rPr>
        <w:t>».</w:t>
      </w:r>
    </w:p>
    <w:p w:rsidR="001278A7" w:rsidRPr="00F21284" w:rsidRDefault="001278A7" w:rsidP="00F52978">
      <w:pPr>
        <w:pStyle w:val="a4"/>
        <w:spacing w:line="240" w:lineRule="auto"/>
        <w:ind w:firstLine="0"/>
        <w:rPr>
          <w:b/>
          <w:sz w:val="28"/>
          <w:szCs w:val="28"/>
        </w:rPr>
        <w:sectPr w:rsidR="001278A7" w:rsidRPr="00F21284" w:rsidSect="00906BB5">
          <w:pgSz w:w="11906" w:h="16838"/>
          <w:pgMar w:top="1134" w:right="567" w:bottom="1134" w:left="1134" w:header="709" w:footer="709" w:gutter="0"/>
          <w:cols w:space="720"/>
        </w:sectPr>
      </w:pPr>
    </w:p>
    <w:p w:rsidR="00F52978" w:rsidRPr="004D1066" w:rsidRDefault="00F52978" w:rsidP="00F52978">
      <w:pPr>
        <w:pStyle w:val="a4"/>
        <w:spacing w:line="240" w:lineRule="auto"/>
        <w:ind w:firstLine="0"/>
        <w:rPr>
          <w:b/>
          <w:bCs/>
          <w:sz w:val="28"/>
          <w:szCs w:val="28"/>
        </w:rPr>
      </w:pPr>
      <w:bookmarkStart w:id="3" w:name="_Подпрограмма_«Развитие_системы_1"/>
      <w:bookmarkEnd w:id="3"/>
      <w:r w:rsidRPr="004D1066">
        <w:rPr>
          <w:b/>
          <w:bCs/>
          <w:sz w:val="28"/>
          <w:szCs w:val="28"/>
        </w:rPr>
        <w:t>Подпрограмма «Развитие системы воспитания и дополнительного образования»</w:t>
      </w:r>
    </w:p>
    <w:p w:rsidR="00F52978" w:rsidRPr="004D1066" w:rsidRDefault="00F52978" w:rsidP="00F52978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F52978" w:rsidRPr="00C17A4D" w:rsidRDefault="00F52978" w:rsidP="00F52978">
      <w:pPr>
        <w:pStyle w:val="a4"/>
        <w:spacing w:line="240" w:lineRule="auto"/>
        <w:ind w:right="-143" w:firstLine="0"/>
        <w:rPr>
          <w:b/>
          <w:sz w:val="28"/>
          <w:szCs w:val="28"/>
        </w:rPr>
      </w:pPr>
      <w:r w:rsidRPr="004D1066">
        <w:rPr>
          <w:b/>
          <w:sz w:val="28"/>
          <w:szCs w:val="28"/>
        </w:rPr>
        <w:t>1. Характеристика текущего состояния системы дополнительного образования Уинского муниципального округа Пермского края, основные показатели и анализ социальных, финансово-экономических и прочих рисков реализации подпрограммы, основные проблемы, прогноз развития.</w:t>
      </w:r>
    </w:p>
    <w:p w:rsidR="00F52978" w:rsidRPr="004D1066" w:rsidRDefault="00F52978" w:rsidP="00F52978">
      <w:pPr>
        <w:pStyle w:val="a4"/>
        <w:spacing w:line="240" w:lineRule="auto"/>
        <w:ind w:right="-143" w:firstLine="708"/>
        <w:rPr>
          <w:sz w:val="18"/>
          <w:szCs w:val="28"/>
        </w:rPr>
      </w:pPr>
    </w:p>
    <w:p w:rsidR="00F52978" w:rsidRPr="000472DC" w:rsidRDefault="00F52978" w:rsidP="00F52978">
      <w:pPr>
        <w:ind w:right="-143" w:firstLine="644"/>
        <w:jc w:val="both"/>
        <w:rPr>
          <w:sz w:val="28"/>
          <w:szCs w:val="28"/>
        </w:rPr>
      </w:pPr>
      <w:r w:rsidRPr="00950CC5">
        <w:rPr>
          <w:rFonts w:eastAsia="Calibri"/>
          <w:sz w:val="28"/>
          <w:szCs w:val="28"/>
        </w:rPr>
        <w:t>Важной составляющей системы образования является дополнительное образование детей. Именно этот вид образования позволяет максимально полно удовлетвор</w:t>
      </w:r>
      <w:r>
        <w:rPr>
          <w:rFonts w:eastAsia="Calibri"/>
          <w:sz w:val="28"/>
          <w:szCs w:val="28"/>
        </w:rPr>
        <w:t>я</w:t>
      </w:r>
      <w:r w:rsidRPr="00950CC5">
        <w:rPr>
          <w:rFonts w:eastAsia="Calibri"/>
          <w:sz w:val="28"/>
          <w:szCs w:val="28"/>
        </w:rPr>
        <w:t>ть индивидуальные потребности детей, дать импульс для их творческого развития.</w:t>
      </w:r>
      <w:r w:rsidRPr="00AD106A">
        <w:rPr>
          <w:rFonts w:eastAsia="Calibri"/>
          <w:sz w:val="28"/>
          <w:szCs w:val="28"/>
        </w:rPr>
        <w:t xml:space="preserve"> Ц</w:t>
      </w:r>
      <w:r w:rsidRPr="00950CC5">
        <w:rPr>
          <w:rFonts w:eastAsia="Calibri"/>
          <w:sz w:val="28"/>
          <w:szCs w:val="28"/>
        </w:rPr>
        <w:t xml:space="preserve">ентром развития дополнительного образования в системе образования </w:t>
      </w:r>
      <w:r>
        <w:rPr>
          <w:rFonts w:eastAsia="Calibri"/>
          <w:sz w:val="28"/>
          <w:szCs w:val="28"/>
        </w:rPr>
        <w:t>Уинского муниципального</w:t>
      </w:r>
      <w:r w:rsidRPr="00AD106A">
        <w:rPr>
          <w:rFonts w:eastAsia="Calibri"/>
          <w:sz w:val="28"/>
          <w:szCs w:val="28"/>
        </w:rPr>
        <w:t xml:space="preserve"> округ</w:t>
      </w:r>
      <w:r>
        <w:rPr>
          <w:rFonts w:eastAsia="Calibri"/>
          <w:sz w:val="28"/>
          <w:szCs w:val="28"/>
        </w:rPr>
        <w:t>а</w:t>
      </w:r>
      <w:r w:rsidRPr="00AD106A">
        <w:rPr>
          <w:rFonts w:eastAsia="Calibri"/>
          <w:sz w:val="28"/>
          <w:szCs w:val="28"/>
        </w:rPr>
        <w:t xml:space="preserve"> </w:t>
      </w:r>
      <w:r w:rsidRPr="00950CC5">
        <w:rPr>
          <w:rFonts w:eastAsia="Calibri"/>
          <w:sz w:val="28"/>
          <w:szCs w:val="28"/>
        </w:rPr>
        <w:t>является МБУ ДО «Уинская детская школа искусств».</w:t>
      </w:r>
      <w:r>
        <w:rPr>
          <w:sz w:val="28"/>
          <w:szCs w:val="28"/>
        </w:rPr>
        <w:t xml:space="preserve"> Это многопрофильное учреждение дополнительного образования, которое работает по семи основным направлениям:</w:t>
      </w:r>
    </w:p>
    <w:p w:rsidR="00F52978" w:rsidRDefault="00F52978" w:rsidP="00332E90">
      <w:pPr>
        <w:pStyle w:val="aa"/>
        <w:numPr>
          <w:ilvl w:val="0"/>
          <w:numId w:val="22"/>
        </w:numPr>
        <w:ind w:left="284" w:right="-143" w:hanging="284"/>
        <w:jc w:val="both"/>
        <w:rPr>
          <w:szCs w:val="28"/>
        </w:rPr>
      </w:pPr>
      <w:r>
        <w:rPr>
          <w:szCs w:val="28"/>
        </w:rPr>
        <w:t xml:space="preserve">Реализация </w:t>
      </w:r>
      <w:r w:rsidRPr="00D2015C">
        <w:rPr>
          <w:szCs w:val="28"/>
        </w:rPr>
        <w:t xml:space="preserve">дополнительных общеобразовательных </w:t>
      </w:r>
      <w:r>
        <w:rPr>
          <w:szCs w:val="28"/>
        </w:rPr>
        <w:t xml:space="preserve">предпрофессиональных </w:t>
      </w:r>
      <w:r w:rsidRPr="00D2015C">
        <w:rPr>
          <w:szCs w:val="28"/>
        </w:rPr>
        <w:t>программ</w:t>
      </w:r>
      <w:r>
        <w:rPr>
          <w:szCs w:val="28"/>
        </w:rPr>
        <w:t xml:space="preserve"> в области искусств для одаренных детей.</w:t>
      </w:r>
    </w:p>
    <w:p w:rsidR="00F52978" w:rsidRPr="00D2015C" w:rsidRDefault="00F52978" w:rsidP="00332E90">
      <w:pPr>
        <w:pStyle w:val="aa"/>
        <w:numPr>
          <w:ilvl w:val="0"/>
          <w:numId w:val="22"/>
        </w:numPr>
        <w:ind w:left="284" w:right="-143" w:hanging="284"/>
        <w:jc w:val="both"/>
        <w:rPr>
          <w:szCs w:val="28"/>
        </w:rPr>
      </w:pPr>
      <w:r w:rsidRPr="00D2015C">
        <w:rPr>
          <w:szCs w:val="28"/>
        </w:rPr>
        <w:t>Реализация дополнительных общеобразовательных общеразвивающих программ различной направленности (физкультурно-спортивная; туристско-краеведческая; художественная; научно-техническая; естественнонаучная; социально-гуманитарная) и в области искусств.</w:t>
      </w:r>
    </w:p>
    <w:p w:rsidR="00F52978" w:rsidRPr="00121833" w:rsidRDefault="00F52978" w:rsidP="00332E90">
      <w:pPr>
        <w:numPr>
          <w:ilvl w:val="0"/>
          <w:numId w:val="22"/>
        </w:numPr>
        <w:ind w:left="284" w:right="-143" w:hanging="284"/>
        <w:jc w:val="both"/>
        <w:rPr>
          <w:sz w:val="28"/>
          <w:szCs w:val="28"/>
        </w:rPr>
      </w:pPr>
      <w:r w:rsidRPr="00121833">
        <w:rPr>
          <w:sz w:val="28"/>
          <w:szCs w:val="28"/>
        </w:rPr>
        <w:t xml:space="preserve">Организация и проведение </w:t>
      </w:r>
      <w:r w:rsidRPr="00E13B83">
        <w:rPr>
          <w:sz w:val="28"/>
          <w:szCs w:val="28"/>
        </w:rPr>
        <w:t>муниципальных и межмуниципальных</w:t>
      </w:r>
      <w:r w:rsidRPr="00121833">
        <w:rPr>
          <w:sz w:val="28"/>
          <w:szCs w:val="28"/>
        </w:rPr>
        <w:t xml:space="preserve"> мероприятий.</w:t>
      </w:r>
    </w:p>
    <w:p w:rsidR="00F52978" w:rsidRPr="000D5372" w:rsidRDefault="00F52978" w:rsidP="00332E90">
      <w:pPr>
        <w:numPr>
          <w:ilvl w:val="0"/>
          <w:numId w:val="22"/>
        </w:numPr>
        <w:ind w:left="284" w:right="-143" w:hanging="284"/>
        <w:jc w:val="both"/>
        <w:rPr>
          <w:sz w:val="28"/>
        </w:rPr>
      </w:pPr>
      <w:r w:rsidRPr="000D5372">
        <w:rPr>
          <w:sz w:val="28"/>
        </w:rPr>
        <w:t>Участие в мероприятиях муниципального, краевого и всероссийского уровней.</w:t>
      </w:r>
    </w:p>
    <w:p w:rsidR="00F52978" w:rsidRPr="00121833" w:rsidRDefault="00F52978" w:rsidP="00332E90">
      <w:pPr>
        <w:numPr>
          <w:ilvl w:val="0"/>
          <w:numId w:val="22"/>
        </w:numPr>
        <w:ind w:left="284" w:right="-14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 - </w:t>
      </w:r>
      <w:r w:rsidRPr="00121833">
        <w:rPr>
          <w:sz w:val="28"/>
          <w:szCs w:val="28"/>
        </w:rPr>
        <w:t>досуговая деятельность с обучающимися и родителями.</w:t>
      </w:r>
    </w:p>
    <w:p w:rsidR="00F52978" w:rsidRPr="000D5372" w:rsidRDefault="00F52978" w:rsidP="00332E90">
      <w:pPr>
        <w:numPr>
          <w:ilvl w:val="0"/>
          <w:numId w:val="22"/>
        </w:numPr>
        <w:ind w:left="284" w:right="-143" w:hanging="284"/>
        <w:jc w:val="both"/>
        <w:rPr>
          <w:sz w:val="28"/>
          <w:szCs w:val="28"/>
        </w:rPr>
      </w:pPr>
      <w:r w:rsidRPr="000D5372">
        <w:rPr>
          <w:sz w:val="28"/>
          <w:szCs w:val="28"/>
        </w:rPr>
        <w:t>Работа с детьми с особыми образовательными потребностями, детьми группы риска и детьми из семей, находящихся в социально-опасном положении.</w:t>
      </w:r>
    </w:p>
    <w:p w:rsidR="00F52978" w:rsidRDefault="00F52978" w:rsidP="00332E90">
      <w:pPr>
        <w:numPr>
          <w:ilvl w:val="0"/>
          <w:numId w:val="22"/>
        </w:numPr>
        <w:ind w:left="284" w:right="-143" w:hanging="284"/>
        <w:jc w:val="both"/>
        <w:rPr>
          <w:sz w:val="28"/>
          <w:szCs w:val="28"/>
        </w:rPr>
      </w:pPr>
      <w:r w:rsidRPr="00121833">
        <w:rPr>
          <w:sz w:val="28"/>
          <w:szCs w:val="28"/>
        </w:rPr>
        <w:t>Организация отдыха и оздоровления обучающихся в каникулярное время.</w:t>
      </w:r>
    </w:p>
    <w:p w:rsidR="00F52978" w:rsidRPr="004D1066" w:rsidRDefault="00F52978" w:rsidP="00F52978">
      <w:pPr>
        <w:jc w:val="both"/>
        <w:rPr>
          <w:sz w:val="14"/>
        </w:rPr>
      </w:pPr>
    </w:p>
    <w:p w:rsidR="00F52978" w:rsidRPr="004D1066" w:rsidRDefault="00F52978" w:rsidP="00F52978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муниципальным заданием </w:t>
      </w:r>
      <w:r w:rsidRPr="00F21284">
        <w:rPr>
          <w:sz w:val="28"/>
          <w:szCs w:val="28"/>
        </w:rPr>
        <w:t xml:space="preserve">по дополнительным общеобразовательным программам </w:t>
      </w:r>
      <w:r>
        <w:rPr>
          <w:sz w:val="28"/>
          <w:szCs w:val="28"/>
        </w:rPr>
        <w:t xml:space="preserve">в ДШИ </w:t>
      </w:r>
      <w:r w:rsidRPr="00F21284">
        <w:rPr>
          <w:sz w:val="28"/>
          <w:szCs w:val="28"/>
        </w:rPr>
        <w:t>обуча</w:t>
      </w:r>
      <w:r>
        <w:rPr>
          <w:sz w:val="28"/>
          <w:szCs w:val="28"/>
        </w:rPr>
        <w:t>ется</w:t>
      </w:r>
      <w:r w:rsidRPr="00F21284">
        <w:rPr>
          <w:sz w:val="28"/>
          <w:szCs w:val="28"/>
        </w:rPr>
        <w:t xml:space="preserve"> 780 детей в возрасте от </w:t>
      </w:r>
      <w:r>
        <w:rPr>
          <w:sz w:val="28"/>
          <w:szCs w:val="28"/>
        </w:rPr>
        <w:t xml:space="preserve">5 до 18 лет по следующим </w:t>
      </w:r>
      <w:r w:rsidRPr="0043029E">
        <w:rPr>
          <w:sz w:val="28"/>
          <w:szCs w:val="26"/>
        </w:rPr>
        <w:t>направлен</w:t>
      </w:r>
      <w:r>
        <w:rPr>
          <w:sz w:val="28"/>
          <w:szCs w:val="26"/>
        </w:rPr>
        <w:t>иям подготовки: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39"/>
        <w:gridCol w:w="1128"/>
        <w:gridCol w:w="1128"/>
        <w:gridCol w:w="1128"/>
        <w:gridCol w:w="1129"/>
        <w:gridCol w:w="1129"/>
        <w:gridCol w:w="1129"/>
      </w:tblGrid>
      <w:tr w:rsidR="00F52978" w:rsidRPr="00C84AE9" w:rsidTr="00D22BC6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№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F34904">
              <w:rPr>
                <w:i/>
              </w:rPr>
              <w:t>Программы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F34904">
              <w:rPr>
                <w:i/>
              </w:rPr>
              <w:t>Направленность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2022-2023 уч. год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2023-2024 уч. год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8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2024-2025 уч.</w:t>
            </w:r>
            <w:r>
              <w:rPr>
                <w:b/>
              </w:rPr>
              <w:t xml:space="preserve"> </w:t>
            </w:r>
            <w:r w:rsidRPr="00F34904">
              <w:rPr>
                <w:b/>
              </w:rPr>
              <w:t>год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F52978" w:rsidRPr="00C84AE9" w:rsidTr="00D22BC6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ind w:right="-126"/>
              <w:jc w:val="center"/>
              <w:rPr>
                <w:i/>
              </w:rPr>
            </w:pPr>
            <w:r w:rsidRPr="00F34904">
              <w:rPr>
                <w:i/>
              </w:rPr>
              <w:t>Кол-во</w:t>
            </w:r>
          </w:p>
          <w:p w:rsidR="00F52978" w:rsidRPr="00F34904" w:rsidRDefault="00F52978" w:rsidP="00D22BC6">
            <w:pPr>
              <w:shd w:val="clear" w:color="auto" w:fill="FFFFFF" w:themeFill="background1"/>
              <w:ind w:right="-126"/>
              <w:jc w:val="center"/>
              <w:rPr>
                <w:i/>
              </w:rPr>
            </w:pPr>
            <w:r w:rsidRPr="00F34904">
              <w:rPr>
                <w:i/>
              </w:rPr>
              <w:t>программ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F34904">
              <w:rPr>
                <w:i/>
              </w:rPr>
              <w:t>Кол-во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F34904">
              <w:rPr>
                <w:i/>
              </w:rPr>
              <w:t>обуч-ся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ind w:left="-84" w:right="-138"/>
              <w:jc w:val="center"/>
              <w:rPr>
                <w:i/>
              </w:rPr>
            </w:pPr>
            <w:r w:rsidRPr="00F34904">
              <w:rPr>
                <w:i/>
              </w:rPr>
              <w:t>Кол-во</w:t>
            </w:r>
          </w:p>
          <w:p w:rsidR="00F52978" w:rsidRPr="00F34904" w:rsidRDefault="00F52978" w:rsidP="00D22BC6">
            <w:pPr>
              <w:shd w:val="clear" w:color="auto" w:fill="FFFFFF" w:themeFill="background1"/>
              <w:ind w:left="-84" w:right="-138"/>
              <w:jc w:val="center"/>
              <w:rPr>
                <w:i/>
              </w:rPr>
            </w:pPr>
            <w:r w:rsidRPr="00F34904">
              <w:rPr>
                <w:i/>
              </w:rPr>
              <w:t>программ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F34904">
              <w:rPr>
                <w:i/>
              </w:rPr>
              <w:t>Кол-во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F34904">
              <w:rPr>
                <w:i/>
              </w:rPr>
              <w:t>обуч-ся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ind w:left="-84" w:right="-138"/>
              <w:jc w:val="center"/>
              <w:rPr>
                <w:i/>
              </w:rPr>
            </w:pPr>
            <w:r w:rsidRPr="00F34904">
              <w:rPr>
                <w:i/>
              </w:rPr>
              <w:t>Кол-во</w:t>
            </w:r>
          </w:p>
          <w:p w:rsidR="00F52978" w:rsidRPr="00F34904" w:rsidRDefault="00F52978" w:rsidP="00D22BC6">
            <w:pPr>
              <w:shd w:val="clear" w:color="auto" w:fill="FFFFFF" w:themeFill="background1"/>
              <w:ind w:left="-84" w:right="-138"/>
              <w:jc w:val="center"/>
              <w:rPr>
                <w:i/>
              </w:rPr>
            </w:pPr>
            <w:r w:rsidRPr="00F34904">
              <w:rPr>
                <w:i/>
              </w:rPr>
              <w:t>программ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F34904">
              <w:rPr>
                <w:i/>
              </w:rPr>
              <w:t>Кол-во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F34904">
              <w:rPr>
                <w:i/>
              </w:rPr>
              <w:t>обуч-ся</w:t>
            </w:r>
          </w:p>
        </w:tc>
      </w:tr>
      <w:tr w:rsidR="00F52978" w:rsidRPr="00C84AE9" w:rsidTr="00D22BC6"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1.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</w:pPr>
            <w:r w:rsidRPr="00F34904">
              <w:t>Дополнительные предпрофессиональные программы в области искусств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74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63</w:t>
            </w:r>
          </w:p>
        </w:tc>
      </w:tr>
      <w:tr w:rsidR="00F52978" w:rsidRPr="00C84AE9" w:rsidTr="00D22BC6"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2.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</w:pPr>
            <w:r w:rsidRPr="00F34904">
              <w:t>Дополнительные общеразвивающие программы в области искусств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107</w:t>
            </w:r>
          </w:p>
        </w:tc>
      </w:tr>
      <w:tr w:rsidR="00F52978" w:rsidRPr="00C84AE9" w:rsidTr="00D22BC6"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  <w:jc w:val="right"/>
            </w:pPr>
            <w:r w:rsidRPr="00F34904">
              <w:t>ИТОГО: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righ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190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185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</w:tr>
      <w:tr w:rsidR="00F52978" w:rsidRPr="00C84AE9" w:rsidTr="00D22BC6">
        <w:trPr>
          <w:trHeight w:val="56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</w:pPr>
            <w:r w:rsidRPr="00F34904">
              <w:t>Дополнительные общеразвивающие программы -</w:t>
            </w:r>
          </w:p>
          <w:p w:rsidR="00F52978" w:rsidRPr="00F34904" w:rsidRDefault="00F52978" w:rsidP="00D22BC6">
            <w:pPr>
              <w:shd w:val="clear" w:color="auto" w:fill="FFFFFF" w:themeFill="background1"/>
            </w:pPr>
            <w:r w:rsidRPr="00F34904">
              <w:t>ДОП/Художественная направленность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208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201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225</w:t>
            </w:r>
          </w:p>
        </w:tc>
      </w:tr>
      <w:tr w:rsidR="00F52978" w:rsidRPr="00C84AE9" w:rsidTr="00D22BC6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4.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</w:pPr>
            <w:r w:rsidRPr="00F34904">
              <w:t>ДОП/Физкультурно-спортивная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221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214</w:t>
            </w:r>
          </w:p>
        </w:tc>
      </w:tr>
      <w:tr w:rsidR="00F52978" w:rsidRPr="00C84AE9" w:rsidTr="00D22BC6">
        <w:trPr>
          <w:trHeight w:val="94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5.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</w:pPr>
            <w:r w:rsidRPr="00F34904">
              <w:t>ДОП/Естественнонаучная направленность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15</w:t>
            </w:r>
          </w:p>
        </w:tc>
      </w:tr>
      <w:tr w:rsidR="00F52978" w:rsidRPr="00C84AE9" w:rsidTr="00D22BC6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6.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</w:pPr>
            <w:r>
              <w:t>ДОП/Техническая направленность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30</w:t>
            </w:r>
          </w:p>
        </w:tc>
      </w:tr>
      <w:tr w:rsidR="00F52978" w:rsidRPr="00C84AE9" w:rsidTr="00D22BC6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7.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</w:pPr>
            <w:r w:rsidRPr="00F34904">
              <w:t>ДОП/Туристско-краеведческая направленность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15</w:t>
            </w:r>
          </w:p>
        </w:tc>
      </w:tr>
      <w:tr w:rsidR="00F52978" w:rsidRPr="00C84AE9" w:rsidTr="00D22BC6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8.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2978" w:rsidRPr="00F34904" w:rsidRDefault="00F52978" w:rsidP="00D22BC6">
            <w:pPr>
              <w:shd w:val="clear" w:color="auto" w:fill="FFFFFF" w:themeFill="background1"/>
            </w:pPr>
            <w:r w:rsidRPr="00F34904">
              <w:t>ДОП/Социально-гуманитарная направленность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158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>
              <w:t>111</w:t>
            </w:r>
          </w:p>
        </w:tc>
      </w:tr>
      <w:tr w:rsidR="00F52978" w:rsidRPr="00C84AE9" w:rsidTr="00D22BC6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</w:p>
          <w:p w:rsidR="00F52978" w:rsidRPr="00F34904" w:rsidRDefault="00F52978" w:rsidP="00D22BC6">
            <w:pPr>
              <w:shd w:val="clear" w:color="auto" w:fill="FFFFFF" w:themeFill="background1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right"/>
            </w:pPr>
            <w:r w:rsidRPr="00F34904">
              <w:t>ИТОГО: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32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590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F34904">
              <w:rPr>
                <w:b/>
              </w:rPr>
              <w:t>595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610</w:t>
            </w:r>
          </w:p>
        </w:tc>
      </w:tr>
      <w:tr w:rsidR="00F52978" w:rsidRPr="00C84AE9" w:rsidTr="00D22BC6">
        <w:tc>
          <w:tcPr>
            <w:tcW w:w="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 w:rsidRPr="00F34904">
              <w:rPr>
                <w:b/>
                <w:szCs w:val="32"/>
              </w:rPr>
              <w:t>ВСЕГО: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  <w:szCs w:val="32"/>
              </w:rPr>
            </w:pPr>
            <w:r w:rsidRPr="00F34904">
              <w:rPr>
                <w:b/>
                <w:szCs w:val="32"/>
              </w:rPr>
              <w:t>44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  <w:szCs w:val="32"/>
              </w:rPr>
            </w:pPr>
            <w:r w:rsidRPr="00F34904">
              <w:rPr>
                <w:b/>
                <w:szCs w:val="32"/>
              </w:rPr>
              <w:t>780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  <w:szCs w:val="32"/>
              </w:rPr>
            </w:pPr>
            <w:r w:rsidRPr="00F34904">
              <w:rPr>
                <w:b/>
                <w:szCs w:val="32"/>
              </w:rPr>
              <w:t>42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  <w:szCs w:val="32"/>
              </w:rPr>
            </w:pPr>
            <w:r w:rsidRPr="00F34904">
              <w:rPr>
                <w:b/>
                <w:szCs w:val="32"/>
              </w:rPr>
              <w:t>780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47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Default="00F52978" w:rsidP="00D22BC6">
            <w:pPr>
              <w:shd w:val="clear" w:color="auto" w:fill="FFFFFF" w:themeFill="background1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780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  <w:szCs w:val="32"/>
              </w:rPr>
            </w:pPr>
          </w:p>
        </w:tc>
      </w:tr>
    </w:tbl>
    <w:p w:rsidR="00F52978" w:rsidRPr="00C84AE9" w:rsidRDefault="00F52978" w:rsidP="00F52978">
      <w:pPr>
        <w:pStyle w:val="Default"/>
        <w:shd w:val="clear" w:color="auto" w:fill="FFFFFF" w:themeFill="background1"/>
        <w:rPr>
          <w:b/>
          <w:color w:val="FF0000"/>
          <w:sz w:val="8"/>
        </w:rPr>
      </w:pPr>
    </w:p>
    <w:p w:rsidR="00F52978" w:rsidRDefault="00F52978" w:rsidP="00F52978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 осуществляется на базе ДШИ и общеобразовательных школ округа.</w:t>
      </w:r>
      <w:r w:rsidRPr="00F21284">
        <w:rPr>
          <w:sz w:val="28"/>
          <w:szCs w:val="28"/>
        </w:rPr>
        <w:t xml:space="preserve"> </w:t>
      </w:r>
      <w:r w:rsidRPr="00D25C64">
        <w:rPr>
          <w:sz w:val="28"/>
          <w:szCs w:val="28"/>
        </w:rPr>
        <w:t xml:space="preserve">Количество кружков и секций на базе школ формируется исходя из количества обучающихся в данной школе. </w:t>
      </w:r>
    </w:p>
    <w:p w:rsidR="00F52978" w:rsidRPr="00C84AE9" w:rsidRDefault="00F52978" w:rsidP="00F52978">
      <w:pPr>
        <w:shd w:val="clear" w:color="auto" w:fill="FFFFFF" w:themeFill="background1"/>
        <w:rPr>
          <w:b/>
          <w:i/>
          <w:color w:val="FF0000"/>
          <w:sz w:val="10"/>
          <w:szCs w:val="28"/>
        </w:rPr>
      </w:pP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136"/>
        <w:gridCol w:w="1985"/>
        <w:gridCol w:w="1985"/>
        <w:gridCol w:w="1985"/>
      </w:tblGrid>
      <w:tr w:rsidR="00F52978" w:rsidRPr="00C84AE9" w:rsidTr="00D22BC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  <w:rPr>
                <w:i/>
              </w:rPr>
            </w:pPr>
            <w:r w:rsidRPr="00D00DD2">
              <w:rPr>
                <w:i/>
              </w:rPr>
              <w:t>№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right"/>
              <w:rPr>
                <w:i/>
              </w:rPr>
            </w:pPr>
            <w:r w:rsidRPr="00D00DD2">
              <w:rPr>
                <w:i/>
              </w:rPr>
              <w:t>Учебный год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both"/>
              <w:rPr>
                <w:i/>
              </w:rPr>
            </w:pPr>
            <w:r w:rsidRPr="00D00DD2">
              <w:rPr>
                <w:i/>
              </w:rPr>
              <w:t>Школа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D00DD2">
              <w:rPr>
                <w:b/>
                <w:i/>
              </w:rPr>
              <w:t>Всего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D00DD2">
              <w:rPr>
                <w:b/>
                <w:i/>
              </w:rPr>
              <w:t>2022-2023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D00DD2">
              <w:rPr>
                <w:b/>
                <w:i/>
              </w:rPr>
              <w:t>Всего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D00DD2">
              <w:rPr>
                <w:b/>
                <w:i/>
              </w:rPr>
              <w:t>2023-2024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D00DD2">
              <w:rPr>
                <w:b/>
                <w:i/>
              </w:rPr>
              <w:t>Всего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D00DD2">
              <w:rPr>
                <w:b/>
                <w:i/>
              </w:rPr>
              <w:t>2024-2025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  <w:i/>
              </w:rPr>
            </w:pPr>
          </w:p>
        </w:tc>
      </w:tr>
      <w:tr w:rsidR="00F52978" w:rsidRPr="00C84AE9" w:rsidTr="00D22BC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1.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Аспинская СОШ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both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7</w:t>
            </w:r>
          </w:p>
        </w:tc>
      </w:tr>
      <w:tr w:rsidR="00F52978" w:rsidRPr="00C84AE9" w:rsidTr="00D22BC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2.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Судинская СОШ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both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9</w:t>
            </w:r>
          </w:p>
        </w:tc>
      </w:tr>
      <w:tr w:rsidR="00F52978" w:rsidRPr="00C84AE9" w:rsidTr="00D22BC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3.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Чайкинская СОШ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both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4</w:t>
            </w:r>
          </w:p>
        </w:tc>
      </w:tr>
      <w:tr w:rsidR="00F52978" w:rsidRPr="00C84AE9" w:rsidTr="00D22BC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4.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Ломовская СОШ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both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-</w:t>
            </w:r>
          </w:p>
        </w:tc>
      </w:tr>
      <w:tr w:rsidR="00F52978" w:rsidRPr="00C84AE9" w:rsidTr="00D22BC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5.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Верхнесыповская ООШ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both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3</w:t>
            </w:r>
          </w:p>
        </w:tc>
      </w:tr>
      <w:tr w:rsidR="00F52978" w:rsidRPr="00C84AE9" w:rsidTr="00D22BC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6.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Нижне-Сыповская ООШ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both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 w:rsidRPr="00D00DD2">
              <w:t>3</w:t>
            </w:r>
          </w:p>
        </w:tc>
      </w:tr>
      <w:tr w:rsidR="00F52978" w:rsidRPr="00C84AE9" w:rsidTr="00D22BC6">
        <w:trPr>
          <w:trHeight w:val="4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978" w:rsidRPr="00FA1DC3" w:rsidRDefault="00F52978" w:rsidP="00D22BC6">
            <w:pPr>
              <w:shd w:val="clear" w:color="auto" w:fill="FFFFFF" w:themeFill="background1"/>
              <w:jc w:val="right"/>
              <w:rPr>
                <w:sz w:val="26"/>
                <w:szCs w:val="26"/>
              </w:rPr>
            </w:pPr>
            <w:r w:rsidRPr="00FA1DC3">
              <w:rPr>
                <w:sz w:val="26"/>
                <w:szCs w:val="26"/>
              </w:rPr>
              <w:t>Всего на базе ОО: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D00DD2">
              <w:rPr>
                <w:b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D00DD2">
              <w:rPr>
                <w:b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D00DD2">
              <w:rPr>
                <w:b/>
              </w:rPr>
              <w:t>26</w:t>
            </w:r>
          </w:p>
        </w:tc>
      </w:tr>
      <w:tr w:rsidR="00F52978" w:rsidRPr="00C84AE9" w:rsidTr="00D22BC6">
        <w:trPr>
          <w:trHeight w:val="42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>8.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  <w:r w:rsidRPr="00D00DD2">
              <w:t xml:space="preserve">Уинская </w:t>
            </w:r>
            <w:r>
              <w:t>ДШИ</w:t>
            </w:r>
          </w:p>
          <w:p w:rsidR="00F52978" w:rsidRPr="00D00DD2" w:rsidRDefault="00F52978" w:rsidP="00D22BC6">
            <w:pPr>
              <w:shd w:val="clear" w:color="auto" w:fill="FFFFFF" w:themeFill="background1"/>
              <w:jc w:val="both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center"/>
            </w:pPr>
            <w:r>
              <w:t>21</w:t>
            </w:r>
          </w:p>
        </w:tc>
      </w:tr>
      <w:tr w:rsidR="00F52978" w:rsidRPr="00C84AE9" w:rsidTr="00D22BC6">
        <w:trPr>
          <w:trHeight w:val="423"/>
        </w:trPr>
        <w:tc>
          <w:tcPr>
            <w:tcW w:w="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D00DD2" w:rsidRDefault="00F52978" w:rsidP="00D22BC6">
            <w:pPr>
              <w:shd w:val="clear" w:color="auto" w:fill="FFFFFF" w:themeFill="background1"/>
              <w:jc w:val="both"/>
            </w:pPr>
          </w:p>
        </w:tc>
        <w:tc>
          <w:tcPr>
            <w:tcW w:w="3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7052D0" w:rsidRDefault="00F52978" w:rsidP="00D22BC6">
            <w:pPr>
              <w:shd w:val="clear" w:color="auto" w:fill="FFFFFF" w:themeFill="background1"/>
              <w:jc w:val="right"/>
              <w:rPr>
                <w:b/>
                <w:sz w:val="26"/>
                <w:szCs w:val="26"/>
              </w:rPr>
            </w:pPr>
            <w:r w:rsidRPr="007052D0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7052D0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7052D0">
              <w:rPr>
                <w:b/>
              </w:rPr>
              <w:t>42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7052D0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7052D0">
              <w:rPr>
                <w:b/>
              </w:rPr>
              <w:t>42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7052D0" w:rsidRDefault="00F52978" w:rsidP="00D22BC6">
            <w:pPr>
              <w:shd w:val="clear" w:color="auto" w:fill="FFFFFF" w:themeFill="background1"/>
              <w:jc w:val="center"/>
              <w:rPr>
                <w:b/>
              </w:rPr>
            </w:pPr>
            <w:r w:rsidRPr="007052D0">
              <w:rPr>
                <w:b/>
              </w:rPr>
              <w:t>47</w:t>
            </w:r>
          </w:p>
        </w:tc>
      </w:tr>
    </w:tbl>
    <w:p w:rsidR="00F52978" w:rsidRDefault="00F52978" w:rsidP="00F52978">
      <w:pPr>
        <w:ind w:right="-143" w:firstLine="709"/>
        <w:jc w:val="both"/>
        <w:rPr>
          <w:sz w:val="28"/>
          <w:szCs w:val="28"/>
        </w:rPr>
      </w:pPr>
      <w:r w:rsidRPr="00F33190">
        <w:rPr>
          <w:sz w:val="28"/>
          <w:szCs w:val="28"/>
        </w:rPr>
        <w:t>В 2025</w:t>
      </w:r>
      <w:r>
        <w:rPr>
          <w:sz w:val="28"/>
          <w:szCs w:val="28"/>
        </w:rPr>
        <w:t>-</w:t>
      </w:r>
      <w:r w:rsidRPr="00F33190">
        <w:rPr>
          <w:sz w:val="28"/>
          <w:szCs w:val="28"/>
        </w:rPr>
        <w:t xml:space="preserve">2026 учебном году </w:t>
      </w:r>
      <w:r>
        <w:rPr>
          <w:sz w:val="28"/>
          <w:szCs w:val="28"/>
        </w:rPr>
        <w:t>н</w:t>
      </w:r>
      <w:r w:rsidRPr="00F33190">
        <w:rPr>
          <w:sz w:val="28"/>
          <w:szCs w:val="28"/>
        </w:rPr>
        <w:t xml:space="preserve">а базе МБУ ДО «Уинская ДШИ» планируется реализация </w:t>
      </w:r>
      <w:r>
        <w:rPr>
          <w:sz w:val="28"/>
          <w:szCs w:val="28"/>
        </w:rPr>
        <w:t xml:space="preserve">3-х дополнительных предпрофессиональных и 13-ти общеразвивающих программ в области искусств; </w:t>
      </w:r>
      <w:r w:rsidRPr="00BB42E0">
        <w:rPr>
          <w:sz w:val="28"/>
          <w:szCs w:val="28"/>
        </w:rPr>
        <w:t>9</w:t>
      </w:r>
      <w:r>
        <w:rPr>
          <w:sz w:val="28"/>
          <w:szCs w:val="28"/>
        </w:rPr>
        <w:t>-ти</w:t>
      </w:r>
      <w:r w:rsidRPr="00F33190">
        <w:rPr>
          <w:sz w:val="28"/>
          <w:szCs w:val="28"/>
        </w:rPr>
        <w:t xml:space="preserve"> дополнительных общеобразовательных общеразвивающих программ по направленностям.</w:t>
      </w:r>
      <w:r>
        <w:rPr>
          <w:sz w:val="28"/>
          <w:szCs w:val="28"/>
        </w:rPr>
        <w:t xml:space="preserve"> </w:t>
      </w:r>
      <w:r w:rsidRPr="00F3319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33190">
        <w:rPr>
          <w:sz w:val="28"/>
          <w:szCs w:val="28"/>
        </w:rPr>
        <w:t xml:space="preserve">а базе </w:t>
      </w:r>
      <w:r>
        <w:rPr>
          <w:sz w:val="28"/>
          <w:szCs w:val="28"/>
        </w:rPr>
        <w:t>пяти</w:t>
      </w:r>
      <w:r w:rsidRPr="00F33190">
        <w:rPr>
          <w:sz w:val="28"/>
          <w:szCs w:val="28"/>
        </w:rPr>
        <w:t xml:space="preserve"> общеобразовательных школ </w:t>
      </w:r>
      <w:r>
        <w:rPr>
          <w:sz w:val="28"/>
          <w:szCs w:val="28"/>
        </w:rPr>
        <w:t>округа</w:t>
      </w:r>
      <w:r w:rsidRPr="00F33190">
        <w:rPr>
          <w:sz w:val="28"/>
          <w:szCs w:val="28"/>
        </w:rPr>
        <w:t xml:space="preserve"> будут реализовываться 2</w:t>
      </w:r>
      <w:r>
        <w:rPr>
          <w:sz w:val="28"/>
          <w:szCs w:val="28"/>
        </w:rPr>
        <w:t>3</w:t>
      </w:r>
      <w:r w:rsidRPr="00F33190">
        <w:rPr>
          <w:sz w:val="28"/>
          <w:szCs w:val="28"/>
        </w:rPr>
        <w:t xml:space="preserve"> дополнительных общеобразовательных программы: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786"/>
      </w:tblGrid>
      <w:tr w:rsidR="00F52978" w:rsidTr="00D22BC6">
        <w:tc>
          <w:tcPr>
            <w:tcW w:w="3936" w:type="dxa"/>
          </w:tcPr>
          <w:p w:rsidR="00F52978" w:rsidRPr="00F33190" w:rsidRDefault="00F52978" w:rsidP="00D22BC6">
            <w:pPr>
              <w:ind w:left="709" w:right="-143"/>
              <w:jc w:val="both"/>
              <w:rPr>
                <w:sz w:val="28"/>
                <w:szCs w:val="28"/>
              </w:rPr>
            </w:pPr>
            <w:r w:rsidRPr="00F33190">
              <w:rPr>
                <w:sz w:val="28"/>
                <w:szCs w:val="28"/>
              </w:rPr>
              <w:t xml:space="preserve">Аспинская СОШ – </w:t>
            </w:r>
            <w:r>
              <w:rPr>
                <w:sz w:val="28"/>
                <w:szCs w:val="28"/>
              </w:rPr>
              <w:t>6</w:t>
            </w:r>
          </w:p>
          <w:p w:rsidR="00F52978" w:rsidRPr="00F33190" w:rsidRDefault="00F52978" w:rsidP="00D22BC6">
            <w:pPr>
              <w:ind w:left="709" w:right="-143"/>
              <w:jc w:val="both"/>
              <w:rPr>
                <w:color w:val="FF0000"/>
                <w:sz w:val="28"/>
                <w:szCs w:val="28"/>
              </w:rPr>
            </w:pPr>
            <w:r w:rsidRPr="00F33190">
              <w:rPr>
                <w:sz w:val="28"/>
                <w:szCs w:val="28"/>
              </w:rPr>
              <w:t>Судинская СОШ –7</w:t>
            </w:r>
          </w:p>
          <w:p w:rsidR="00F52978" w:rsidRPr="005A1368" w:rsidRDefault="00F52978" w:rsidP="00D22BC6">
            <w:pPr>
              <w:ind w:left="709" w:right="-143"/>
              <w:jc w:val="both"/>
              <w:rPr>
                <w:color w:val="FF0000"/>
                <w:sz w:val="28"/>
                <w:szCs w:val="28"/>
              </w:rPr>
            </w:pPr>
            <w:r w:rsidRPr="00F33190">
              <w:rPr>
                <w:sz w:val="28"/>
                <w:szCs w:val="28"/>
              </w:rPr>
              <w:t>Чайкинская СОШ –  6</w:t>
            </w:r>
          </w:p>
        </w:tc>
        <w:tc>
          <w:tcPr>
            <w:tcW w:w="4786" w:type="dxa"/>
          </w:tcPr>
          <w:p w:rsidR="00F52978" w:rsidRPr="00F33190" w:rsidRDefault="00F52978" w:rsidP="00D22BC6">
            <w:pPr>
              <w:ind w:left="360" w:right="-143"/>
              <w:jc w:val="both"/>
              <w:rPr>
                <w:sz w:val="28"/>
                <w:szCs w:val="28"/>
              </w:rPr>
            </w:pPr>
            <w:r w:rsidRPr="00F33190">
              <w:rPr>
                <w:sz w:val="28"/>
                <w:szCs w:val="28"/>
              </w:rPr>
              <w:t>Верхнесыповская ООШ –  2</w:t>
            </w:r>
          </w:p>
          <w:p w:rsidR="00F52978" w:rsidRPr="00F33190" w:rsidRDefault="00F52978" w:rsidP="00D22BC6">
            <w:pPr>
              <w:ind w:left="360" w:right="-143"/>
              <w:jc w:val="both"/>
              <w:rPr>
                <w:sz w:val="28"/>
                <w:szCs w:val="28"/>
              </w:rPr>
            </w:pPr>
            <w:r w:rsidRPr="00F33190">
              <w:rPr>
                <w:sz w:val="28"/>
                <w:szCs w:val="28"/>
              </w:rPr>
              <w:t>Нижне-Сыповская ООШ –  2</w:t>
            </w:r>
          </w:p>
          <w:p w:rsidR="00F52978" w:rsidRDefault="00F52978" w:rsidP="00D22BC6">
            <w:pPr>
              <w:ind w:right="-143"/>
              <w:jc w:val="both"/>
              <w:rPr>
                <w:sz w:val="28"/>
                <w:szCs w:val="28"/>
              </w:rPr>
            </w:pPr>
          </w:p>
        </w:tc>
      </w:tr>
    </w:tbl>
    <w:p w:rsidR="00F52978" w:rsidRPr="00D560C7" w:rsidRDefault="00F52978" w:rsidP="00F52978">
      <w:pPr>
        <w:ind w:right="-143" w:firstLine="709"/>
        <w:jc w:val="both"/>
        <w:rPr>
          <w:sz w:val="6"/>
          <w:szCs w:val="28"/>
        </w:rPr>
      </w:pPr>
    </w:p>
    <w:p w:rsidR="00F52978" w:rsidRDefault="00F52978" w:rsidP="00F52978">
      <w:pPr>
        <w:ind w:right="-143" w:firstLine="709"/>
        <w:jc w:val="both"/>
        <w:rPr>
          <w:sz w:val="28"/>
          <w:szCs w:val="28"/>
        </w:rPr>
      </w:pPr>
      <w:r w:rsidRPr="00F33190">
        <w:rPr>
          <w:sz w:val="28"/>
          <w:szCs w:val="28"/>
        </w:rPr>
        <w:t xml:space="preserve">Всего </w:t>
      </w:r>
      <w:r>
        <w:rPr>
          <w:sz w:val="28"/>
          <w:szCs w:val="28"/>
        </w:rPr>
        <w:t>в ДШИ в</w:t>
      </w:r>
      <w:r w:rsidRPr="00F33190">
        <w:rPr>
          <w:sz w:val="28"/>
          <w:szCs w:val="28"/>
        </w:rPr>
        <w:t xml:space="preserve"> 2025</w:t>
      </w:r>
      <w:r>
        <w:rPr>
          <w:sz w:val="28"/>
          <w:szCs w:val="28"/>
        </w:rPr>
        <w:t>-</w:t>
      </w:r>
      <w:r w:rsidRPr="00F33190">
        <w:rPr>
          <w:sz w:val="28"/>
          <w:szCs w:val="28"/>
        </w:rPr>
        <w:t xml:space="preserve">2026 планируется реализация </w:t>
      </w:r>
      <w:r w:rsidRPr="00BB42E0">
        <w:rPr>
          <w:sz w:val="28"/>
          <w:szCs w:val="28"/>
        </w:rPr>
        <w:t>48</w:t>
      </w:r>
      <w:r w:rsidRPr="00F33190">
        <w:rPr>
          <w:color w:val="FF0000"/>
          <w:sz w:val="28"/>
          <w:szCs w:val="28"/>
        </w:rPr>
        <w:t xml:space="preserve"> </w:t>
      </w:r>
      <w:r w:rsidRPr="00F21284">
        <w:rPr>
          <w:sz w:val="28"/>
          <w:szCs w:val="28"/>
        </w:rPr>
        <w:t>дополнительны</w:t>
      </w:r>
      <w:r>
        <w:rPr>
          <w:sz w:val="28"/>
          <w:szCs w:val="28"/>
        </w:rPr>
        <w:t>х</w:t>
      </w:r>
      <w:r w:rsidRPr="00F21284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>х программ.</w:t>
      </w:r>
    </w:p>
    <w:p w:rsidR="00F52978" w:rsidRPr="009360CE" w:rsidRDefault="00F52978" w:rsidP="00F52978">
      <w:pPr>
        <w:ind w:firstLine="644"/>
        <w:jc w:val="both"/>
        <w:rPr>
          <w:rFonts w:eastAsia="Calibri"/>
          <w:sz w:val="28"/>
          <w:szCs w:val="28"/>
        </w:rPr>
      </w:pPr>
      <w:r w:rsidRPr="00F3619E">
        <w:rPr>
          <w:rFonts w:eastAsia="Calibri"/>
          <w:sz w:val="28"/>
          <w:szCs w:val="28"/>
        </w:rPr>
        <w:t>Б</w:t>
      </w:r>
      <w:r w:rsidRPr="00950CC5">
        <w:rPr>
          <w:rFonts w:eastAsia="Calibri"/>
          <w:sz w:val="28"/>
          <w:szCs w:val="28"/>
        </w:rPr>
        <w:t>ольше всего заняты дополните</w:t>
      </w:r>
      <w:r>
        <w:rPr>
          <w:rFonts w:eastAsia="Calibri"/>
          <w:sz w:val="28"/>
          <w:szCs w:val="28"/>
        </w:rPr>
        <w:t>льным образованием учащиеся 1-</w:t>
      </w:r>
      <w:r w:rsidRPr="00950CC5">
        <w:rPr>
          <w:rFonts w:eastAsia="Calibri"/>
          <w:sz w:val="28"/>
          <w:szCs w:val="28"/>
        </w:rPr>
        <w:t xml:space="preserve">8 классов – </w:t>
      </w:r>
      <w:r>
        <w:rPr>
          <w:rFonts w:eastAsia="Calibri"/>
          <w:sz w:val="28"/>
          <w:szCs w:val="28"/>
        </w:rPr>
        <w:t>82</w:t>
      </w:r>
      <w:r w:rsidRPr="00950CC5">
        <w:rPr>
          <w:rFonts w:eastAsia="Calibri"/>
          <w:sz w:val="28"/>
          <w:szCs w:val="28"/>
        </w:rPr>
        <w:t>%</w:t>
      </w:r>
      <w:r>
        <w:rPr>
          <w:rFonts w:eastAsia="Calibri"/>
          <w:sz w:val="28"/>
          <w:szCs w:val="28"/>
        </w:rPr>
        <w:t xml:space="preserve">, </w:t>
      </w:r>
      <w:r w:rsidRPr="00950CC5">
        <w:rPr>
          <w:rFonts w:eastAsia="Calibri"/>
          <w:sz w:val="28"/>
          <w:szCs w:val="28"/>
        </w:rPr>
        <w:t xml:space="preserve">проблема охвата старшеклассников остается актуальной на протяжении нескольких лет. </w:t>
      </w:r>
    </w:p>
    <w:p w:rsidR="00F52978" w:rsidRPr="009360CE" w:rsidRDefault="00F52978" w:rsidP="00F52978">
      <w:pPr>
        <w:shd w:val="clear" w:color="auto" w:fill="FFFFFF" w:themeFill="background1"/>
        <w:jc w:val="center"/>
        <w:rPr>
          <w:i/>
          <w:sz w:val="26"/>
          <w:szCs w:val="26"/>
        </w:rPr>
      </w:pPr>
      <w:r w:rsidRPr="009360CE">
        <w:rPr>
          <w:i/>
          <w:sz w:val="26"/>
          <w:szCs w:val="26"/>
        </w:rPr>
        <w:t>Количество обучающихся по возрастному диапазону</w:t>
      </w:r>
    </w:p>
    <w:tbl>
      <w:tblPr>
        <w:tblStyle w:val="afa"/>
        <w:tblW w:w="9358" w:type="dxa"/>
        <w:tblInd w:w="108" w:type="dxa"/>
        <w:tblLook w:val="04A0" w:firstRow="1" w:lastRow="0" w:firstColumn="1" w:lastColumn="0" w:noHBand="0" w:noVBand="1"/>
      </w:tblPr>
      <w:tblGrid>
        <w:gridCol w:w="1701"/>
        <w:gridCol w:w="1914"/>
        <w:gridCol w:w="1914"/>
        <w:gridCol w:w="1914"/>
        <w:gridCol w:w="1915"/>
      </w:tblGrid>
      <w:tr w:rsidR="00F52978" w:rsidRPr="00F34904" w:rsidTr="00D22BC6">
        <w:trPr>
          <w:trHeight w:val="499"/>
        </w:trPr>
        <w:tc>
          <w:tcPr>
            <w:tcW w:w="1701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F34904">
              <w:rPr>
                <w:b/>
                <w:i/>
              </w:rPr>
              <w:t>Учебный год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F34904">
              <w:rPr>
                <w:b/>
                <w:i/>
              </w:rPr>
              <w:t>дошкольники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F34904">
              <w:rPr>
                <w:b/>
                <w:i/>
              </w:rPr>
              <w:t>1-4 классы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F34904">
              <w:rPr>
                <w:b/>
                <w:i/>
              </w:rPr>
              <w:t>5-8 классы</w:t>
            </w:r>
          </w:p>
        </w:tc>
        <w:tc>
          <w:tcPr>
            <w:tcW w:w="1915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F34904">
              <w:rPr>
                <w:b/>
                <w:i/>
              </w:rPr>
              <w:t>9-11 классы</w:t>
            </w:r>
          </w:p>
        </w:tc>
      </w:tr>
      <w:tr w:rsidR="00F52978" w:rsidRPr="00F34904" w:rsidTr="00D22BC6">
        <w:tc>
          <w:tcPr>
            <w:tcW w:w="1701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2022 – 2023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42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7%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197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33%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287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49%</w:t>
            </w:r>
          </w:p>
        </w:tc>
        <w:tc>
          <w:tcPr>
            <w:tcW w:w="1915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64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11%</w:t>
            </w:r>
          </w:p>
        </w:tc>
      </w:tr>
      <w:tr w:rsidR="00F52978" w:rsidRPr="00F34904" w:rsidTr="00D22BC6">
        <w:tc>
          <w:tcPr>
            <w:tcW w:w="1701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2023 – 2024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24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3%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332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43%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352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45%</w:t>
            </w:r>
          </w:p>
        </w:tc>
        <w:tc>
          <w:tcPr>
            <w:tcW w:w="1915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72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9%</w:t>
            </w:r>
          </w:p>
        </w:tc>
      </w:tr>
      <w:tr w:rsidR="00F52978" w:rsidRPr="00F34904" w:rsidTr="00D22BC6">
        <w:tc>
          <w:tcPr>
            <w:tcW w:w="1701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2024 - 2025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35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4%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362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47%</w:t>
            </w:r>
          </w:p>
        </w:tc>
        <w:tc>
          <w:tcPr>
            <w:tcW w:w="1914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276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35%</w:t>
            </w:r>
          </w:p>
        </w:tc>
        <w:tc>
          <w:tcPr>
            <w:tcW w:w="1915" w:type="dxa"/>
            <w:shd w:val="clear" w:color="auto" w:fill="FFFFFF" w:themeFill="background1"/>
          </w:tcPr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107</w:t>
            </w:r>
          </w:p>
          <w:p w:rsidR="00F52978" w:rsidRPr="00F34904" w:rsidRDefault="00F52978" w:rsidP="00D22BC6">
            <w:pPr>
              <w:shd w:val="clear" w:color="auto" w:fill="FFFFFF" w:themeFill="background1"/>
              <w:jc w:val="center"/>
            </w:pPr>
            <w:r w:rsidRPr="00F34904">
              <w:t>14%</w:t>
            </w:r>
          </w:p>
        </w:tc>
      </w:tr>
    </w:tbl>
    <w:p w:rsidR="00F52978" w:rsidRPr="007052D0" w:rsidRDefault="00F52978" w:rsidP="00F52978">
      <w:pPr>
        <w:spacing w:line="276" w:lineRule="auto"/>
        <w:ind w:firstLine="709"/>
        <w:jc w:val="both"/>
        <w:rPr>
          <w:sz w:val="8"/>
          <w:szCs w:val="28"/>
        </w:rPr>
      </w:pPr>
    </w:p>
    <w:p w:rsidR="00F52978" w:rsidRPr="00E76897" w:rsidRDefault="00F52978" w:rsidP="00F52978">
      <w:pPr>
        <w:ind w:right="-143" w:firstLine="706"/>
        <w:jc w:val="both"/>
        <w:rPr>
          <w:sz w:val="28"/>
          <w:szCs w:val="28"/>
        </w:rPr>
      </w:pPr>
      <w:r w:rsidRPr="00F405DF">
        <w:rPr>
          <w:sz w:val="28"/>
        </w:rPr>
        <w:t>Деятельность ДШИ направлена на обучение и развитие обучающихся с учетом их индивидуальных особенностей, образовательных потребностей, личных склонностей путем создания максимально благоприятных условий для творческого саморазвития, полноценного удовлетворения каждым ребенком своих л</w:t>
      </w:r>
      <w:r>
        <w:rPr>
          <w:sz w:val="28"/>
        </w:rPr>
        <w:t xml:space="preserve">ичных образовательных </w:t>
      </w:r>
      <w:r w:rsidRPr="00E76897">
        <w:rPr>
          <w:sz w:val="28"/>
        </w:rPr>
        <w:t>интересов</w:t>
      </w:r>
      <w:r w:rsidRPr="00E76897">
        <w:rPr>
          <w:sz w:val="28"/>
          <w:szCs w:val="28"/>
        </w:rPr>
        <w:t xml:space="preserve"> независимо от места жительства, социально-экономического статуса,  состояния здоровья</w:t>
      </w:r>
      <w:r>
        <w:rPr>
          <w:sz w:val="28"/>
          <w:szCs w:val="28"/>
        </w:rPr>
        <w:t>.</w:t>
      </w:r>
    </w:p>
    <w:p w:rsidR="00F52978" w:rsidRPr="00E76897" w:rsidRDefault="00F52978" w:rsidP="00F52978">
      <w:pPr>
        <w:shd w:val="clear" w:color="auto" w:fill="FFFFFF" w:themeFill="background1"/>
        <w:jc w:val="center"/>
        <w:rPr>
          <w:i/>
          <w:sz w:val="26"/>
          <w:szCs w:val="26"/>
        </w:rPr>
      </w:pPr>
      <w:r w:rsidRPr="00E76897">
        <w:rPr>
          <w:i/>
          <w:sz w:val="26"/>
          <w:szCs w:val="26"/>
        </w:rPr>
        <w:t>Социальный состав обучающихся</w:t>
      </w:r>
    </w:p>
    <w:tbl>
      <w:tblPr>
        <w:tblStyle w:val="af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2268"/>
        <w:gridCol w:w="2552"/>
      </w:tblGrid>
      <w:tr w:rsidR="00F52978" w:rsidRPr="00354CD9" w:rsidTr="00D22BC6">
        <w:tc>
          <w:tcPr>
            <w:tcW w:w="1701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354CD9">
              <w:rPr>
                <w:b/>
                <w:i/>
              </w:rPr>
              <w:t>Учебный год</w:t>
            </w:r>
          </w:p>
        </w:tc>
        <w:tc>
          <w:tcPr>
            <w:tcW w:w="2835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354CD9">
              <w:rPr>
                <w:b/>
                <w:i/>
              </w:rPr>
              <w:t>Малоимущие семьи</w:t>
            </w:r>
          </w:p>
        </w:tc>
        <w:tc>
          <w:tcPr>
            <w:tcW w:w="2268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354CD9">
              <w:rPr>
                <w:b/>
                <w:i/>
              </w:rPr>
              <w:t>Многодетные семьи</w:t>
            </w:r>
          </w:p>
        </w:tc>
        <w:tc>
          <w:tcPr>
            <w:tcW w:w="2552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354CD9">
              <w:rPr>
                <w:b/>
                <w:i/>
              </w:rPr>
              <w:t>Дети с ОВЗ</w:t>
            </w:r>
          </w:p>
        </w:tc>
      </w:tr>
      <w:tr w:rsidR="00F52978" w:rsidRPr="00354CD9" w:rsidTr="00D22BC6">
        <w:tc>
          <w:tcPr>
            <w:tcW w:w="1701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2022 - 2023</w:t>
            </w:r>
          </w:p>
        </w:tc>
        <w:tc>
          <w:tcPr>
            <w:tcW w:w="2835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280</w:t>
            </w:r>
          </w:p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47%</w:t>
            </w:r>
          </w:p>
        </w:tc>
        <w:tc>
          <w:tcPr>
            <w:tcW w:w="2268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185</w:t>
            </w:r>
          </w:p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31%</w:t>
            </w:r>
          </w:p>
        </w:tc>
        <w:tc>
          <w:tcPr>
            <w:tcW w:w="2552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12</w:t>
            </w:r>
          </w:p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2%</w:t>
            </w:r>
          </w:p>
        </w:tc>
      </w:tr>
      <w:tr w:rsidR="00F52978" w:rsidRPr="00354CD9" w:rsidTr="00D22BC6">
        <w:tc>
          <w:tcPr>
            <w:tcW w:w="1701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2023 - 2024</w:t>
            </w:r>
          </w:p>
        </w:tc>
        <w:tc>
          <w:tcPr>
            <w:tcW w:w="2835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410</w:t>
            </w:r>
          </w:p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53%</w:t>
            </w:r>
          </w:p>
        </w:tc>
        <w:tc>
          <w:tcPr>
            <w:tcW w:w="2268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265</w:t>
            </w:r>
          </w:p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34%</w:t>
            </w:r>
          </w:p>
        </w:tc>
        <w:tc>
          <w:tcPr>
            <w:tcW w:w="2552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22</w:t>
            </w:r>
          </w:p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3%</w:t>
            </w:r>
          </w:p>
        </w:tc>
      </w:tr>
      <w:tr w:rsidR="00F52978" w:rsidRPr="00354CD9" w:rsidTr="00D22BC6">
        <w:tc>
          <w:tcPr>
            <w:tcW w:w="1701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2024 – 2025</w:t>
            </w:r>
          </w:p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418</w:t>
            </w:r>
          </w:p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54%</w:t>
            </w:r>
          </w:p>
        </w:tc>
        <w:tc>
          <w:tcPr>
            <w:tcW w:w="2268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272</w:t>
            </w:r>
          </w:p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35%</w:t>
            </w:r>
          </w:p>
        </w:tc>
        <w:tc>
          <w:tcPr>
            <w:tcW w:w="2552" w:type="dxa"/>
            <w:shd w:val="clear" w:color="auto" w:fill="FFFFFF" w:themeFill="background1"/>
          </w:tcPr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32</w:t>
            </w:r>
          </w:p>
          <w:p w:rsidR="00F52978" w:rsidRPr="00354CD9" w:rsidRDefault="00F52978" w:rsidP="00D22BC6">
            <w:pPr>
              <w:shd w:val="clear" w:color="auto" w:fill="FFFFFF" w:themeFill="background1"/>
              <w:jc w:val="center"/>
            </w:pPr>
            <w:r w:rsidRPr="00354CD9">
              <w:t>4%</w:t>
            </w:r>
          </w:p>
        </w:tc>
      </w:tr>
    </w:tbl>
    <w:p w:rsidR="00F52978" w:rsidRPr="00E76897" w:rsidRDefault="00F52978" w:rsidP="00F52978">
      <w:pPr>
        <w:ind w:right="-143" w:firstLine="706"/>
        <w:jc w:val="both"/>
        <w:rPr>
          <w:sz w:val="12"/>
        </w:rPr>
      </w:pPr>
    </w:p>
    <w:p w:rsidR="00F52978" w:rsidRPr="00014C63" w:rsidRDefault="00F52978" w:rsidP="00F52978">
      <w:pPr>
        <w:shd w:val="clear" w:color="auto" w:fill="FFFFFF" w:themeFill="background1"/>
        <w:spacing w:before="100" w:beforeAutospacing="1"/>
        <w:ind w:firstLine="709"/>
        <w:contextualSpacing/>
        <w:jc w:val="both"/>
        <w:rPr>
          <w:bCs/>
          <w:sz w:val="28"/>
          <w:szCs w:val="28"/>
        </w:rPr>
      </w:pPr>
      <w:r w:rsidRPr="006E6BE2">
        <w:rPr>
          <w:sz w:val="28"/>
          <w:szCs w:val="26"/>
        </w:rPr>
        <w:t>Одним из важных показателей работы учреждения является участие обучающихся и творческих коллективов в конкурсных мероприятиях различных уровней.</w:t>
      </w:r>
      <w:r w:rsidRPr="003856E9">
        <w:rPr>
          <w:rFonts w:eastAsiaTheme="minorEastAsia"/>
          <w:sz w:val="28"/>
          <w:szCs w:val="26"/>
        </w:rPr>
        <w:t xml:space="preserve"> </w:t>
      </w:r>
      <w:r>
        <w:rPr>
          <w:rFonts w:eastAsiaTheme="minorEastAsia"/>
          <w:sz w:val="28"/>
          <w:szCs w:val="26"/>
        </w:rPr>
        <w:t>Конкурсная, выставочная, фестивальная деятельность является значимым результатом образовательного процесса и важной частью целостного развития каждого ребенка</w:t>
      </w:r>
      <w:r>
        <w:rPr>
          <w:sz w:val="28"/>
          <w:szCs w:val="26"/>
        </w:rPr>
        <w:t xml:space="preserve"> </w:t>
      </w:r>
      <w:r w:rsidRPr="006E6BE2">
        <w:rPr>
          <w:rFonts w:eastAsiaTheme="minorEastAsia"/>
          <w:sz w:val="28"/>
          <w:szCs w:val="26"/>
        </w:rPr>
        <w:t xml:space="preserve">и направлена на </w:t>
      </w:r>
      <w:r>
        <w:rPr>
          <w:rFonts w:eastAsiaTheme="minorEastAsia"/>
          <w:sz w:val="28"/>
          <w:szCs w:val="26"/>
        </w:rPr>
        <w:t xml:space="preserve">дальнейшее </w:t>
      </w:r>
      <w:r w:rsidRPr="006E6BE2">
        <w:rPr>
          <w:rFonts w:eastAsiaTheme="minorEastAsia"/>
          <w:sz w:val="28"/>
          <w:szCs w:val="26"/>
        </w:rPr>
        <w:t>развитие творч</w:t>
      </w:r>
      <w:r>
        <w:rPr>
          <w:rFonts w:eastAsiaTheme="minorEastAsia"/>
          <w:sz w:val="28"/>
          <w:szCs w:val="26"/>
        </w:rPr>
        <w:t xml:space="preserve">еских способностей обучающихся. </w:t>
      </w:r>
      <w:r>
        <w:rPr>
          <w:bCs/>
          <w:sz w:val="28"/>
          <w:szCs w:val="28"/>
        </w:rPr>
        <w:t>В 2024-2025</w:t>
      </w:r>
      <w:r w:rsidRPr="0048504C">
        <w:rPr>
          <w:bCs/>
          <w:sz w:val="28"/>
          <w:szCs w:val="28"/>
        </w:rPr>
        <w:t xml:space="preserve"> учебном году обучающиеся ДШИ приняли участие в 9</w:t>
      </w:r>
      <w:r>
        <w:rPr>
          <w:bCs/>
          <w:sz w:val="28"/>
          <w:szCs w:val="28"/>
        </w:rPr>
        <w:t>5</w:t>
      </w:r>
      <w:r w:rsidRPr="0048504C">
        <w:rPr>
          <w:bCs/>
          <w:sz w:val="28"/>
          <w:szCs w:val="28"/>
        </w:rPr>
        <w:t xml:space="preserve"> конкурсах и фестивалях различного уровня, из них 1</w:t>
      </w:r>
      <w:r>
        <w:rPr>
          <w:bCs/>
          <w:sz w:val="28"/>
          <w:szCs w:val="28"/>
        </w:rPr>
        <w:t>5</w:t>
      </w:r>
      <w:r w:rsidRPr="0048504C">
        <w:rPr>
          <w:bCs/>
          <w:sz w:val="28"/>
          <w:szCs w:val="28"/>
        </w:rPr>
        <w:t xml:space="preserve"> – рейтинговых, в результате - более 4</w:t>
      </w:r>
      <w:r>
        <w:rPr>
          <w:bCs/>
          <w:sz w:val="28"/>
          <w:szCs w:val="28"/>
        </w:rPr>
        <w:t>00</w:t>
      </w:r>
      <w:r w:rsidRPr="0048504C">
        <w:rPr>
          <w:bCs/>
          <w:sz w:val="28"/>
          <w:szCs w:val="28"/>
        </w:rPr>
        <w:t xml:space="preserve"> человек стали победителями и призерами.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2660"/>
        <w:gridCol w:w="1286"/>
        <w:gridCol w:w="1402"/>
        <w:gridCol w:w="1415"/>
        <w:gridCol w:w="1398"/>
        <w:gridCol w:w="1410"/>
      </w:tblGrid>
      <w:tr w:rsidR="00F52978" w:rsidRPr="006E6BE2" w:rsidTr="00D22BC6">
        <w:trPr>
          <w:cantSplit/>
          <w:trHeight w:val="927"/>
        </w:trPr>
        <w:tc>
          <w:tcPr>
            <w:tcW w:w="2660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jc w:val="both"/>
              <w:rPr>
                <w:i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6E6BE2">
              <w:rPr>
                <w:i/>
              </w:rPr>
              <w:t>Учебный год</w:t>
            </w:r>
          </w:p>
        </w:tc>
        <w:tc>
          <w:tcPr>
            <w:tcW w:w="1402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6E6BE2">
              <w:rPr>
                <w:i/>
              </w:rPr>
              <w:t>Муници-пальный</w:t>
            </w:r>
          </w:p>
        </w:tc>
        <w:tc>
          <w:tcPr>
            <w:tcW w:w="1415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6E6BE2">
              <w:rPr>
                <w:i/>
              </w:rPr>
              <w:t>Краевой, межмуни-ципальный</w:t>
            </w:r>
          </w:p>
        </w:tc>
        <w:tc>
          <w:tcPr>
            <w:tcW w:w="1398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6E6BE2">
              <w:rPr>
                <w:i/>
              </w:rPr>
              <w:t>Всерос-сийский</w:t>
            </w:r>
          </w:p>
        </w:tc>
        <w:tc>
          <w:tcPr>
            <w:tcW w:w="1410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jc w:val="center"/>
              <w:rPr>
                <w:i/>
              </w:rPr>
            </w:pPr>
            <w:r w:rsidRPr="006E6BE2">
              <w:rPr>
                <w:i/>
              </w:rPr>
              <w:t>Между-народный</w:t>
            </w:r>
          </w:p>
        </w:tc>
      </w:tr>
      <w:tr w:rsidR="00F52978" w:rsidRPr="006E6BE2" w:rsidTr="00D22BC6">
        <w:tc>
          <w:tcPr>
            <w:tcW w:w="2660" w:type="dxa"/>
            <w:vMerge w:val="restart"/>
            <w:tcBorders>
              <w:top w:val="single" w:sz="4" w:space="0" w:color="auto"/>
            </w:tcBorders>
            <w:vAlign w:val="center"/>
          </w:tcPr>
          <w:p w:rsidR="00F52978" w:rsidRPr="006E6BE2" w:rsidRDefault="00F52978" w:rsidP="00D22BC6">
            <w:pPr>
              <w:shd w:val="clear" w:color="auto" w:fill="FFFFFF" w:themeFill="background1"/>
              <w:rPr>
                <w:i/>
              </w:rPr>
            </w:pPr>
            <w:r w:rsidRPr="006E6BE2">
              <w:rPr>
                <w:i/>
              </w:rPr>
              <w:t>Кол-во мероприятий</w:t>
            </w:r>
          </w:p>
        </w:tc>
        <w:tc>
          <w:tcPr>
            <w:tcW w:w="1286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  <w:rPr>
                <w:b/>
              </w:rPr>
            </w:pPr>
            <w:r w:rsidRPr="006E6BE2">
              <w:rPr>
                <w:b/>
              </w:rPr>
              <w:t>2022-2023</w:t>
            </w:r>
          </w:p>
        </w:tc>
        <w:tc>
          <w:tcPr>
            <w:tcW w:w="1402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29</w:t>
            </w:r>
          </w:p>
        </w:tc>
        <w:tc>
          <w:tcPr>
            <w:tcW w:w="1415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53</w:t>
            </w:r>
          </w:p>
        </w:tc>
        <w:tc>
          <w:tcPr>
            <w:tcW w:w="1398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28</w:t>
            </w:r>
          </w:p>
        </w:tc>
        <w:tc>
          <w:tcPr>
            <w:tcW w:w="1410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6</w:t>
            </w:r>
          </w:p>
        </w:tc>
      </w:tr>
      <w:tr w:rsidR="00F52978" w:rsidRPr="006E6BE2" w:rsidTr="00D22BC6">
        <w:tc>
          <w:tcPr>
            <w:tcW w:w="2660" w:type="dxa"/>
            <w:vMerge/>
            <w:vAlign w:val="center"/>
          </w:tcPr>
          <w:p w:rsidR="00F52978" w:rsidRPr="006E6BE2" w:rsidRDefault="00F52978" w:rsidP="00D22BC6">
            <w:pPr>
              <w:shd w:val="clear" w:color="auto" w:fill="FFFFFF" w:themeFill="background1"/>
              <w:rPr>
                <w:i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  <w:rPr>
                <w:b/>
              </w:rPr>
            </w:pPr>
            <w:r w:rsidRPr="006E6BE2">
              <w:rPr>
                <w:b/>
              </w:rPr>
              <w:t>2023-2024</w:t>
            </w:r>
          </w:p>
        </w:tc>
        <w:tc>
          <w:tcPr>
            <w:tcW w:w="1402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34</w:t>
            </w:r>
          </w:p>
        </w:tc>
        <w:tc>
          <w:tcPr>
            <w:tcW w:w="1415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48</w:t>
            </w:r>
          </w:p>
        </w:tc>
        <w:tc>
          <w:tcPr>
            <w:tcW w:w="1398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24</w:t>
            </w:r>
          </w:p>
        </w:tc>
        <w:tc>
          <w:tcPr>
            <w:tcW w:w="1410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1</w:t>
            </w:r>
          </w:p>
        </w:tc>
      </w:tr>
      <w:tr w:rsidR="00F52978" w:rsidRPr="006E6BE2" w:rsidTr="00D22BC6">
        <w:tc>
          <w:tcPr>
            <w:tcW w:w="2660" w:type="dxa"/>
            <w:vMerge/>
            <w:vAlign w:val="center"/>
          </w:tcPr>
          <w:p w:rsidR="00F52978" w:rsidRPr="006E6BE2" w:rsidRDefault="00F52978" w:rsidP="00D22BC6">
            <w:pPr>
              <w:shd w:val="clear" w:color="auto" w:fill="FFFFFF" w:themeFill="background1"/>
              <w:rPr>
                <w:i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1402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>33</w:t>
            </w:r>
          </w:p>
        </w:tc>
        <w:tc>
          <w:tcPr>
            <w:tcW w:w="1415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>44</w:t>
            </w:r>
          </w:p>
        </w:tc>
        <w:tc>
          <w:tcPr>
            <w:tcW w:w="1398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>15</w:t>
            </w:r>
          </w:p>
        </w:tc>
        <w:tc>
          <w:tcPr>
            <w:tcW w:w="1410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>3</w:t>
            </w:r>
          </w:p>
        </w:tc>
      </w:tr>
      <w:tr w:rsidR="00F52978" w:rsidRPr="006E6BE2" w:rsidTr="00D22BC6">
        <w:tc>
          <w:tcPr>
            <w:tcW w:w="9571" w:type="dxa"/>
            <w:gridSpan w:val="6"/>
            <w:shd w:val="clear" w:color="auto" w:fill="FFFFFF" w:themeFill="background1"/>
            <w:vAlign w:val="center"/>
          </w:tcPr>
          <w:p w:rsidR="00F52978" w:rsidRPr="006E6BE2" w:rsidRDefault="00F52978" w:rsidP="00D22BC6">
            <w:pPr>
              <w:shd w:val="clear" w:color="auto" w:fill="FFFFFF" w:themeFill="background1"/>
              <w:jc w:val="center"/>
              <w:rPr>
                <w:i/>
                <w:sz w:val="6"/>
              </w:rPr>
            </w:pPr>
          </w:p>
        </w:tc>
      </w:tr>
      <w:tr w:rsidR="00F52978" w:rsidRPr="006E6BE2" w:rsidTr="00D22BC6">
        <w:trPr>
          <w:trHeight w:val="350"/>
        </w:trPr>
        <w:tc>
          <w:tcPr>
            <w:tcW w:w="2660" w:type="dxa"/>
            <w:vMerge w:val="restart"/>
            <w:vAlign w:val="center"/>
          </w:tcPr>
          <w:p w:rsidR="00F52978" w:rsidRPr="006E6BE2" w:rsidRDefault="00F52978" w:rsidP="00D22BC6">
            <w:pPr>
              <w:shd w:val="clear" w:color="auto" w:fill="FFFFFF" w:themeFill="background1"/>
              <w:rPr>
                <w:i/>
              </w:rPr>
            </w:pPr>
            <w:r w:rsidRPr="006E6BE2">
              <w:rPr>
                <w:i/>
              </w:rPr>
              <w:t>Ко-во обучающихся, принявших участие в мероприятиях</w:t>
            </w:r>
          </w:p>
        </w:tc>
        <w:tc>
          <w:tcPr>
            <w:tcW w:w="1286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rPr>
                <w:b/>
              </w:rPr>
            </w:pPr>
            <w:r w:rsidRPr="006E6BE2">
              <w:rPr>
                <w:b/>
              </w:rPr>
              <w:t>2022-2023</w:t>
            </w:r>
          </w:p>
        </w:tc>
        <w:tc>
          <w:tcPr>
            <w:tcW w:w="1402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470</w:t>
            </w:r>
          </w:p>
        </w:tc>
        <w:tc>
          <w:tcPr>
            <w:tcW w:w="1415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480</w:t>
            </w:r>
          </w:p>
        </w:tc>
        <w:tc>
          <w:tcPr>
            <w:tcW w:w="1398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152</w:t>
            </w:r>
          </w:p>
        </w:tc>
        <w:tc>
          <w:tcPr>
            <w:tcW w:w="1410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24</w:t>
            </w:r>
          </w:p>
        </w:tc>
      </w:tr>
      <w:tr w:rsidR="00F52978" w:rsidRPr="006E6BE2" w:rsidTr="00D22BC6">
        <w:tc>
          <w:tcPr>
            <w:tcW w:w="2660" w:type="dxa"/>
            <w:vMerge/>
            <w:vAlign w:val="center"/>
          </w:tcPr>
          <w:p w:rsidR="00F52978" w:rsidRPr="006E6BE2" w:rsidRDefault="00F52978" w:rsidP="00D22BC6">
            <w:pPr>
              <w:shd w:val="clear" w:color="auto" w:fill="FFFFFF" w:themeFill="background1"/>
              <w:rPr>
                <w:i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  <w:rPr>
                <w:b/>
              </w:rPr>
            </w:pPr>
            <w:r w:rsidRPr="006E6BE2">
              <w:rPr>
                <w:b/>
              </w:rPr>
              <w:t>2023-2024</w:t>
            </w:r>
          </w:p>
        </w:tc>
        <w:tc>
          <w:tcPr>
            <w:tcW w:w="1402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445 (57%)</w:t>
            </w:r>
          </w:p>
        </w:tc>
        <w:tc>
          <w:tcPr>
            <w:tcW w:w="1415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560 (72%)</w:t>
            </w:r>
          </w:p>
        </w:tc>
        <w:tc>
          <w:tcPr>
            <w:tcW w:w="1398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160 (21%)</w:t>
            </w:r>
          </w:p>
        </w:tc>
        <w:tc>
          <w:tcPr>
            <w:tcW w:w="1410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1</w:t>
            </w:r>
          </w:p>
        </w:tc>
      </w:tr>
      <w:tr w:rsidR="00F52978" w:rsidRPr="006E6BE2" w:rsidTr="00D22BC6">
        <w:tc>
          <w:tcPr>
            <w:tcW w:w="2660" w:type="dxa"/>
            <w:vMerge/>
            <w:vAlign w:val="center"/>
          </w:tcPr>
          <w:p w:rsidR="00F52978" w:rsidRPr="006E6BE2" w:rsidRDefault="00F52978" w:rsidP="00D22BC6">
            <w:pPr>
              <w:shd w:val="clear" w:color="auto" w:fill="FFFFFF" w:themeFill="background1"/>
              <w:rPr>
                <w:i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1402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>340 (44%)</w:t>
            </w:r>
          </w:p>
        </w:tc>
        <w:tc>
          <w:tcPr>
            <w:tcW w:w="1415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>468 (60%)</w:t>
            </w:r>
          </w:p>
        </w:tc>
        <w:tc>
          <w:tcPr>
            <w:tcW w:w="1398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>81 (10%)</w:t>
            </w:r>
          </w:p>
        </w:tc>
        <w:tc>
          <w:tcPr>
            <w:tcW w:w="1410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>53 (8%)</w:t>
            </w:r>
          </w:p>
        </w:tc>
      </w:tr>
      <w:tr w:rsidR="00F52978" w:rsidRPr="006E6BE2" w:rsidTr="00D22BC6">
        <w:tc>
          <w:tcPr>
            <w:tcW w:w="9571" w:type="dxa"/>
            <w:gridSpan w:val="6"/>
            <w:shd w:val="clear" w:color="auto" w:fill="FFFFFF" w:themeFill="background1"/>
            <w:vAlign w:val="center"/>
          </w:tcPr>
          <w:p w:rsidR="00F52978" w:rsidRPr="006E6BE2" w:rsidRDefault="00F52978" w:rsidP="00D22BC6">
            <w:pPr>
              <w:shd w:val="clear" w:color="auto" w:fill="FFFFFF" w:themeFill="background1"/>
              <w:jc w:val="center"/>
              <w:rPr>
                <w:i/>
                <w:sz w:val="8"/>
              </w:rPr>
            </w:pPr>
          </w:p>
        </w:tc>
      </w:tr>
      <w:tr w:rsidR="00F52978" w:rsidRPr="006E6BE2" w:rsidTr="00D22BC6">
        <w:trPr>
          <w:trHeight w:val="453"/>
        </w:trPr>
        <w:tc>
          <w:tcPr>
            <w:tcW w:w="2660" w:type="dxa"/>
            <w:vMerge w:val="restart"/>
            <w:vAlign w:val="center"/>
          </w:tcPr>
          <w:p w:rsidR="00F52978" w:rsidRPr="006E6BE2" w:rsidRDefault="00F52978" w:rsidP="00D22BC6">
            <w:pPr>
              <w:shd w:val="clear" w:color="auto" w:fill="FFFFFF" w:themeFill="background1"/>
              <w:contextualSpacing/>
              <w:rPr>
                <w:i/>
              </w:rPr>
            </w:pPr>
            <w:r w:rsidRPr="006E6BE2">
              <w:rPr>
                <w:i/>
              </w:rPr>
              <w:t xml:space="preserve">Кол-во </w:t>
            </w:r>
          </w:p>
          <w:p w:rsidR="00F52978" w:rsidRPr="006E6BE2" w:rsidRDefault="00F52978" w:rsidP="00D22BC6">
            <w:pPr>
              <w:shd w:val="clear" w:color="auto" w:fill="FFFFFF" w:themeFill="background1"/>
              <w:rPr>
                <w:i/>
              </w:rPr>
            </w:pPr>
            <w:r w:rsidRPr="006E6BE2">
              <w:rPr>
                <w:i/>
              </w:rPr>
              <w:t>призёров и победителей</w:t>
            </w:r>
          </w:p>
        </w:tc>
        <w:tc>
          <w:tcPr>
            <w:tcW w:w="1286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  <w:rPr>
                <w:b/>
              </w:rPr>
            </w:pPr>
            <w:r w:rsidRPr="006E6BE2">
              <w:rPr>
                <w:b/>
              </w:rPr>
              <w:t>2022-2023</w:t>
            </w:r>
          </w:p>
        </w:tc>
        <w:tc>
          <w:tcPr>
            <w:tcW w:w="1402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333</w:t>
            </w:r>
          </w:p>
        </w:tc>
        <w:tc>
          <w:tcPr>
            <w:tcW w:w="1415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166</w:t>
            </w:r>
          </w:p>
        </w:tc>
        <w:tc>
          <w:tcPr>
            <w:tcW w:w="1398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128</w:t>
            </w:r>
          </w:p>
        </w:tc>
        <w:tc>
          <w:tcPr>
            <w:tcW w:w="1410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15</w:t>
            </w:r>
          </w:p>
        </w:tc>
      </w:tr>
      <w:tr w:rsidR="00F52978" w:rsidRPr="006E6BE2" w:rsidTr="00D22BC6">
        <w:tc>
          <w:tcPr>
            <w:tcW w:w="2660" w:type="dxa"/>
            <w:vMerge/>
          </w:tcPr>
          <w:p w:rsidR="00F52978" w:rsidRPr="006E6BE2" w:rsidRDefault="00F52978" w:rsidP="00D22BC6">
            <w:pPr>
              <w:shd w:val="clear" w:color="auto" w:fill="FFFFFF" w:themeFill="background1"/>
              <w:contextualSpacing/>
              <w:rPr>
                <w:i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  <w:rPr>
                <w:b/>
              </w:rPr>
            </w:pPr>
            <w:r w:rsidRPr="006E6BE2">
              <w:rPr>
                <w:b/>
              </w:rPr>
              <w:t>2023-2024</w:t>
            </w:r>
          </w:p>
        </w:tc>
        <w:tc>
          <w:tcPr>
            <w:tcW w:w="1402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225 (29%)</w:t>
            </w:r>
          </w:p>
        </w:tc>
        <w:tc>
          <w:tcPr>
            <w:tcW w:w="1415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200 (26%)</w:t>
            </w:r>
          </w:p>
        </w:tc>
        <w:tc>
          <w:tcPr>
            <w:tcW w:w="1398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70 (9%)</w:t>
            </w:r>
          </w:p>
        </w:tc>
        <w:tc>
          <w:tcPr>
            <w:tcW w:w="1410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 w:rsidRPr="006E6BE2">
              <w:t>1</w:t>
            </w:r>
          </w:p>
        </w:tc>
      </w:tr>
      <w:tr w:rsidR="00F52978" w:rsidRPr="006E6BE2" w:rsidTr="00D22BC6">
        <w:tc>
          <w:tcPr>
            <w:tcW w:w="2660" w:type="dxa"/>
            <w:vMerge/>
          </w:tcPr>
          <w:p w:rsidR="00F52978" w:rsidRPr="006E6BE2" w:rsidRDefault="00F52978" w:rsidP="00D22BC6">
            <w:pPr>
              <w:shd w:val="clear" w:color="auto" w:fill="FFFFFF" w:themeFill="background1"/>
              <w:contextualSpacing/>
              <w:rPr>
                <w:i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1402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>205 (26%)</w:t>
            </w:r>
          </w:p>
        </w:tc>
        <w:tc>
          <w:tcPr>
            <w:tcW w:w="1415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>226 (29%)</w:t>
            </w:r>
          </w:p>
        </w:tc>
        <w:tc>
          <w:tcPr>
            <w:tcW w:w="1398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 xml:space="preserve">3 </w:t>
            </w:r>
          </w:p>
        </w:tc>
        <w:tc>
          <w:tcPr>
            <w:tcW w:w="1410" w:type="dxa"/>
          </w:tcPr>
          <w:p w:rsidR="00F52978" w:rsidRPr="006E6BE2" w:rsidRDefault="00F52978" w:rsidP="00D22BC6">
            <w:pPr>
              <w:shd w:val="clear" w:color="auto" w:fill="FFFFFF" w:themeFill="background1"/>
              <w:spacing w:before="60" w:after="60"/>
              <w:jc w:val="center"/>
            </w:pPr>
            <w:r>
              <w:t>5</w:t>
            </w:r>
          </w:p>
        </w:tc>
      </w:tr>
    </w:tbl>
    <w:p w:rsidR="00F52978" w:rsidRPr="00C84AE9" w:rsidRDefault="00F52978" w:rsidP="00F52978">
      <w:pPr>
        <w:shd w:val="clear" w:color="auto" w:fill="FFFFFF" w:themeFill="background1"/>
        <w:jc w:val="both"/>
        <w:rPr>
          <w:color w:val="FF0000"/>
          <w:sz w:val="10"/>
          <w:szCs w:val="26"/>
        </w:rPr>
      </w:pPr>
    </w:p>
    <w:p w:rsidR="00F52978" w:rsidRDefault="00F52978" w:rsidP="00F52978">
      <w:pPr>
        <w:ind w:right="-143" w:firstLine="709"/>
        <w:jc w:val="both"/>
        <w:rPr>
          <w:sz w:val="28"/>
          <w:szCs w:val="26"/>
        </w:rPr>
      </w:pPr>
      <w:r w:rsidRPr="007052D0">
        <w:rPr>
          <w:sz w:val="28"/>
          <w:szCs w:val="28"/>
        </w:rPr>
        <w:t xml:space="preserve">Высокий уровень подготовки и творческие успехи учеников </w:t>
      </w:r>
      <w:r>
        <w:rPr>
          <w:sz w:val="28"/>
          <w:szCs w:val="28"/>
        </w:rPr>
        <w:t xml:space="preserve">ДШИ </w:t>
      </w:r>
      <w:r w:rsidRPr="007052D0">
        <w:rPr>
          <w:sz w:val="28"/>
          <w:szCs w:val="28"/>
        </w:rPr>
        <w:t xml:space="preserve">ежегодно отмечаются почетным знаком Пермского края «Гордость Пермского края». Это свидетельствует о глубоких знаниях и мастерстве, которые они приобретают в </w:t>
      </w:r>
      <w:r>
        <w:rPr>
          <w:sz w:val="28"/>
          <w:szCs w:val="28"/>
        </w:rPr>
        <w:t>детской школе искусств</w:t>
      </w:r>
      <w:r w:rsidRPr="007052D0">
        <w:rPr>
          <w:sz w:val="28"/>
          <w:szCs w:val="28"/>
        </w:rPr>
        <w:t>.</w:t>
      </w:r>
    </w:p>
    <w:p w:rsidR="00F52978" w:rsidRPr="0048523F" w:rsidRDefault="00F52978" w:rsidP="00F52978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5C64">
        <w:rPr>
          <w:sz w:val="28"/>
          <w:szCs w:val="28"/>
        </w:rPr>
        <w:t>ыпускни</w:t>
      </w:r>
      <w:r>
        <w:rPr>
          <w:sz w:val="28"/>
          <w:szCs w:val="28"/>
        </w:rPr>
        <w:t>ки</w:t>
      </w:r>
      <w:r w:rsidRPr="00D25C64">
        <w:rPr>
          <w:sz w:val="28"/>
          <w:szCs w:val="28"/>
        </w:rPr>
        <w:t xml:space="preserve"> ДШИ, получив дополнительное образование по предпрофессиональн</w:t>
      </w:r>
      <w:r>
        <w:rPr>
          <w:sz w:val="28"/>
          <w:szCs w:val="28"/>
        </w:rPr>
        <w:t>ым</w:t>
      </w:r>
      <w:r w:rsidRPr="00D25C6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ам, ежегодно </w:t>
      </w:r>
      <w:r w:rsidRPr="00D25C64">
        <w:rPr>
          <w:sz w:val="28"/>
          <w:szCs w:val="28"/>
        </w:rPr>
        <w:t>поступ</w:t>
      </w:r>
      <w:r>
        <w:rPr>
          <w:sz w:val="28"/>
          <w:szCs w:val="28"/>
        </w:rPr>
        <w:t>ают</w:t>
      </w:r>
      <w:r w:rsidRPr="00D25C64">
        <w:rPr>
          <w:sz w:val="28"/>
          <w:szCs w:val="28"/>
        </w:rPr>
        <w:t xml:space="preserve"> в средне-профессиональные </w:t>
      </w:r>
      <w:r>
        <w:rPr>
          <w:sz w:val="28"/>
          <w:szCs w:val="28"/>
        </w:rPr>
        <w:t xml:space="preserve">и высшие </w:t>
      </w:r>
      <w:r w:rsidRPr="00D25C64">
        <w:rPr>
          <w:sz w:val="28"/>
          <w:szCs w:val="28"/>
        </w:rPr>
        <w:t xml:space="preserve">учебные заведения по выбранному профилю и успешно проходят дальнейшее обучение на очной форме обучения. </w:t>
      </w:r>
    </w:p>
    <w:p w:rsidR="00F52978" w:rsidRDefault="00F52978" w:rsidP="00F52978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8523F">
        <w:rPr>
          <w:sz w:val="28"/>
          <w:szCs w:val="28"/>
        </w:rPr>
        <w:t>Помимо образовательной деятельности, большое внимание  уделяется</w:t>
      </w:r>
      <w:r>
        <w:t xml:space="preserve"> </w:t>
      </w:r>
      <w:r w:rsidRPr="00950CC5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950CC5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ю</w:t>
      </w:r>
      <w:r w:rsidRPr="00950CC5">
        <w:rPr>
          <w:sz w:val="28"/>
          <w:szCs w:val="28"/>
        </w:rPr>
        <w:t xml:space="preserve"> массовых </w:t>
      </w:r>
      <w:r w:rsidRPr="00916571">
        <w:rPr>
          <w:sz w:val="28"/>
          <w:szCs w:val="28"/>
        </w:rPr>
        <w:t xml:space="preserve">муниципальных </w:t>
      </w:r>
      <w:r w:rsidRPr="00950CC5">
        <w:rPr>
          <w:sz w:val="28"/>
          <w:szCs w:val="28"/>
        </w:rPr>
        <w:t>мероприятий, главной целью которых являются создание оптимальных условий для проявления творческих способностей детей, их самовыражения и самореализации; выявление одарённых детей, их поддержка.</w:t>
      </w:r>
      <w:r>
        <w:rPr>
          <w:sz w:val="28"/>
          <w:szCs w:val="28"/>
        </w:rPr>
        <w:t xml:space="preserve"> </w:t>
      </w:r>
      <w:r w:rsidRPr="005A65EA">
        <w:rPr>
          <w:sz w:val="28"/>
          <w:szCs w:val="28"/>
        </w:rPr>
        <w:t>В 2024-2025 учебном году педагогическим коллективо</w:t>
      </w:r>
      <w:r>
        <w:rPr>
          <w:sz w:val="28"/>
          <w:szCs w:val="28"/>
        </w:rPr>
        <w:t>м</w:t>
      </w:r>
      <w:r w:rsidRPr="005A65EA">
        <w:rPr>
          <w:sz w:val="28"/>
          <w:szCs w:val="28"/>
        </w:rPr>
        <w:t xml:space="preserve"> Уинской ДШИ было организовано и проведено 13 мероприятий муниципального уровня и 2 мероприятия межмуниципального уровня.</w:t>
      </w:r>
    </w:p>
    <w:p w:rsidR="00F52978" w:rsidRPr="00873D05" w:rsidRDefault="00F52978" w:rsidP="00F52978">
      <w:pPr>
        <w:jc w:val="center"/>
        <w:rPr>
          <w:i/>
          <w:szCs w:val="28"/>
        </w:rPr>
      </w:pPr>
      <w:r w:rsidRPr="00873D05">
        <w:rPr>
          <w:i/>
          <w:szCs w:val="28"/>
        </w:rPr>
        <w:t>Сведения о проведении муниципальных и межмуниципальных мероприятиях</w:t>
      </w:r>
    </w:p>
    <w:p w:rsidR="00F52978" w:rsidRPr="00873D05" w:rsidRDefault="00F52978" w:rsidP="00F52978">
      <w:pPr>
        <w:jc w:val="center"/>
        <w:rPr>
          <w:i/>
          <w:szCs w:val="28"/>
        </w:rPr>
      </w:pPr>
      <w:r w:rsidRPr="00873D05">
        <w:rPr>
          <w:i/>
          <w:szCs w:val="28"/>
        </w:rPr>
        <w:t>на базе учреждения за пять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059"/>
        <w:gridCol w:w="3360"/>
      </w:tblGrid>
      <w:tr w:rsidR="00F52978" w:rsidRPr="005756D2" w:rsidTr="00D22B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  <w:rPr>
                <w:i/>
              </w:rPr>
            </w:pPr>
            <w:r w:rsidRPr="005756D2">
              <w:rPr>
                <w:i/>
              </w:rPr>
              <w:t>Год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  <w:rPr>
                <w:i/>
              </w:rPr>
            </w:pPr>
            <w:r w:rsidRPr="005756D2">
              <w:rPr>
                <w:i/>
              </w:rPr>
              <w:t>Количество муниципальных и межмуниципальных мероприятий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  <w:rPr>
                <w:i/>
              </w:rPr>
            </w:pPr>
            <w:r w:rsidRPr="005756D2">
              <w:rPr>
                <w:i/>
              </w:rPr>
              <w:t>Количество участников</w:t>
            </w:r>
          </w:p>
        </w:tc>
      </w:tr>
      <w:tr w:rsidR="00F52978" w:rsidRPr="005756D2" w:rsidTr="00D22B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2020-2021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580</w:t>
            </w:r>
          </w:p>
        </w:tc>
      </w:tr>
      <w:tr w:rsidR="00F52978" w:rsidRPr="005756D2" w:rsidTr="00D22B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2021-2022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920</w:t>
            </w:r>
          </w:p>
        </w:tc>
      </w:tr>
      <w:tr w:rsidR="00F52978" w:rsidRPr="005756D2" w:rsidTr="00D22B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2022-2023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650</w:t>
            </w:r>
          </w:p>
        </w:tc>
      </w:tr>
      <w:tr w:rsidR="00F52978" w:rsidRPr="005756D2" w:rsidTr="00D22B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2023-2024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847</w:t>
            </w:r>
          </w:p>
        </w:tc>
      </w:tr>
      <w:tr w:rsidR="00F52978" w:rsidRPr="005756D2" w:rsidTr="00D22B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2024-2025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15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978" w:rsidRPr="005756D2" w:rsidRDefault="00F52978" w:rsidP="00D22BC6">
            <w:pPr>
              <w:jc w:val="center"/>
            </w:pPr>
            <w:r w:rsidRPr="005756D2">
              <w:t>917</w:t>
            </w:r>
          </w:p>
        </w:tc>
      </w:tr>
    </w:tbl>
    <w:p w:rsidR="00F52978" w:rsidRPr="0048523F" w:rsidRDefault="00F52978" w:rsidP="00F52978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655EA1">
        <w:rPr>
          <w:sz w:val="28"/>
          <w:szCs w:val="26"/>
        </w:rPr>
        <w:t>В целом, в учреждении созданы все необходимые условия для организации образовательного процесса</w:t>
      </w:r>
      <w:r>
        <w:rPr>
          <w:sz w:val="28"/>
          <w:szCs w:val="26"/>
        </w:rPr>
        <w:t>,</w:t>
      </w:r>
      <w:r w:rsidRPr="0048504C">
        <w:rPr>
          <w:sz w:val="32"/>
          <w:szCs w:val="28"/>
        </w:rPr>
        <w:t xml:space="preserve"> </w:t>
      </w:r>
      <w:r w:rsidRPr="0048504C">
        <w:rPr>
          <w:color w:val="000000"/>
          <w:sz w:val="28"/>
          <w:szCs w:val="28"/>
        </w:rPr>
        <w:t>д</w:t>
      </w:r>
      <w:r w:rsidRPr="0048504C">
        <w:rPr>
          <w:sz w:val="28"/>
          <w:szCs w:val="28"/>
          <w:lang w:eastAsia="zh-CN"/>
        </w:rPr>
        <w:t>еятельность которого направлена на обучение и развитие обучающихся с учетом их индивидуальных особенностей, образовательных потребностей, личных склонностей путем создания максимально благоприятных условий для творческого саморазвития, полноценного удовлетворения каждым ребенком своих личных образовательных интересов.</w:t>
      </w:r>
    </w:p>
    <w:p w:rsidR="00F52978" w:rsidRPr="005756D2" w:rsidRDefault="00F52978" w:rsidP="00F5297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5756D2">
        <w:rPr>
          <w:rFonts w:eastAsia="TimesNewRomanPSMT"/>
          <w:sz w:val="28"/>
          <w:szCs w:val="28"/>
          <w:lang w:eastAsia="en-US"/>
        </w:rPr>
        <w:t>Но, несмотря на сильные стороны развития учреждения отмечается:</w:t>
      </w:r>
    </w:p>
    <w:p w:rsidR="00F52978" w:rsidRPr="005756D2" w:rsidRDefault="00F52978" w:rsidP="00332E90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200"/>
        <w:ind w:left="284" w:hanging="284"/>
        <w:contextualSpacing/>
        <w:jc w:val="both"/>
        <w:rPr>
          <w:bCs/>
          <w:sz w:val="28"/>
          <w:szCs w:val="28"/>
          <w:lang w:eastAsia="en-US"/>
        </w:rPr>
      </w:pPr>
      <w:r w:rsidRPr="005756D2">
        <w:rPr>
          <w:bCs/>
          <w:sz w:val="28"/>
          <w:szCs w:val="28"/>
          <w:lang w:eastAsia="en-US"/>
        </w:rPr>
        <w:t>Ухудшение материально – технической базы (недостаточно     компьютеров, проекторов).</w:t>
      </w:r>
      <w:r w:rsidRPr="005756D2">
        <w:rPr>
          <w:rFonts w:eastAsia="Calibri"/>
          <w:sz w:val="28"/>
          <w:szCs w:val="28"/>
          <w:lang w:eastAsia="en-US"/>
        </w:rPr>
        <w:t xml:space="preserve"> </w:t>
      </w:r>
      <w:r w:rsidRPr="005756D2">
        <w:rPr>
          <w:bCs/>
          <w:sz w:val="28"/>
          <w:szCs w:val="28"/>
          <w:lang w:eastAsia="en-US"/>
        </w:rPr>
        <w:t>В связи с этим нет программ технической направленности.</w:t>
      </w:r>
    </w:p>
    <w:p w:rsidR="00F52978" w:rsidRPr="005756D2" w:rsidRDefault="00F52978" w:rsidP="00332E90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200"/>
        <w:ind w:left="284" w:hanging="284"/>
        <w:contextualSpacing/>
        <w:jc w:val="both"/>
        <w:rPr>
          <w:bCs/>
          <w:sz w:val="28"/>
          <w:szCs w:val="28"/>
          <w:lang w:eastAsia="en-US"/>
        </w:rPr>
      </w:pPr>
      <w:r w:rsidRPr="005756D2">
        <w:rPr>
          <w:rFonts w:eastAsia="Calibri"/>
          <w:sz w:val="28"/>
          <w:szCs w:val="28"/>
          <w:lang w:eastAsia="en-US"/>
        </w:rPr>
        <w:t>Износ музыкальных инструментов составляет 87,27%.</w:t>
      </w:r>
      <w:r w:rsidRPr="005756D2">
        <w:rPr>
          <w:bCs/>
          <w:sz w:val="28"/>
          <w:szCs w:val="28"/>
          <w:lang w:eastAsia="en-US"/>
        </w:rPr>
        <w:t xml:space="preserve"> </w:t>
      </w:r>
      <w:r w:rsidRPr="005756D2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На сегодняшний день </w:t>
      </w:r>
      <w:r w:rsidRPr="005756D2">
        <w:rPr>
          <w:rFonts w:eastAsia="Calibri"/>
          <w:sz w:val="28"/>
          <w:szCs w:val="28"/>
          <w:lang w:eastAsia="en-US"/>
        </w:rPr>
        <w:t>в школе есть необходимость приобретения музыкальных инструментов.</w:t>
      </w:r>
    </w:p>
    <w:p w:rsidR="00F52978" w:rsidRPr="005756D2" w:rsidRDefault="00F52978" w:rsidP="00332E90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200"/>
        <w:ind w:left="284" w:hanging="284"/>
        <w:contextualSpacing/>
        <w:jc w:val="both"/>
        <w:rPr>
          <w:bCs/>
          <w:sz w:val="28"/>
          <w:szCs w:val="28"/>
          <w:lang w:eastAsia="en-US"/>
        </w:rPr>
      </w:pPr>
      <w:r w:rsidRPr="005756D2">
        <w:rPr>
          <w:bCs/>
          <w:sz w:val="28"/>
          <w:szCs w:val="28"/>
          <w:lang w:eastAsia="en-US"/>
        </w:rPr>
        <w:t>Недостаточно учебно-методической литературы, учебников для реализации предпрофессиональных программ.</w:t>
      </w:r>
    </w:p>
    <w:p w:rsidR="00F52978" w:rsidRPr="005756D2" w:rsidRDefault="00F52978" w:rsidP="00332E90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200"/>
        <w:ind w:left="284" w:hanging="284"/>
        <w:contextualSpacing/>
        <w:jc w:val="both"/>
        <w:rPr>
          <w:bCs/>
          <w:sz w:val="28"/>
          <w:szCs w:val="28"/>
          <w:lang w:eastAsia="en-US"/>
        </w:rPr>
      </w:pPr>
      <w:r w:rsidRPr="005756D2">
        <w:rPr>
          <w:rFonts w:eastAsia="TimesNewRomanPSMT"/>
          <w:sz w:val="28"/>
          <w:szCs w:val="28"/>
          <w:lang w:eastAsia="en-US"/>
        </w:rPr>
        <w:t>Сложность с выездом на очные этапы краевых и межмуниципальных мероприятий в связи с отсутствием транспорта.</w:t>
      </w:r>
    </w:p>
    <w:p w:rsidR="00F52978" w:rsidRPr="005756D2" w:rsidRDefault="00F52978" w:rsidP="00332E90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200"/>
        <w:ind w:left="284" w:hanging="284"/>
        <w:contextualSpacing/>
        <w:jc w:val="both"/>
        <w:rPr>
          <w:bCs/>
          <w:sz w:val="28"/>
          <w:szCs w:val="28"/>
          <w:lang w:eastAsia="en-US"/>
        </w:rPr>
      </w:pPr>
      <w:r w:rsidRPr="005756D2">
        <w:rPr>
          <w:rFonts w:eastAsia="TimesNewRomanPSMT"/>
          <w:sz w:val="28"/>
          <w:szCs w:val="28"/>
          <w:lang w:eastAsia="en-US"/>
        </w:rPr>
        <w:t xml:space="preserve">Не внедряются в образовательный процесс новые дополнительные общеобразовательные программы для старшеклассников. Количество старшеклассников, обучающихся по дополнительным общеобразовательным программам, остаётся низкое. </w:t>
      </w:r>
    </w:p>
    <w:p w:rsidR="00F52978" w:rsidRPr="0048523F" w:rsidRDefault="00F52978" w:rsidP="00332E90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200"/>
        <w:ind w:left="284" w:hanging="284"/>
        <w:contextualSpacing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учреждении существует потребность в педагогах теоретических дисциплин и хореографии по программам в области искусств и педагогах творческих объединений театральной направленности.</w:t>
      </w:r>
    </w:p>
    <w:p w:rsidR="00F52978" w:rsidRPr="00DC1F5F" w:rsidRDefault="00F52978" w:rsidP="00F52978">
      <w:pPr>
        <w:shd w:val="clear" w:color="auto" w:fill="FFFFFF"/>
        <w:rPr>
          <w:rFonts w:eastAsia="TimesNewRomanPSMT"/>
          <w:color w:val="FF0000"/>
          <w:sz w:val="10"/>
          <w:szCs w:val="28"/>
        </w:rPr>
      </w:pPr>
    </w:p>
    <w:p w:rsidR="00F52978" w:rsidRPr="00DC1F5F" w:rsidRDefault="00F52978" w:rsidP="00F52978">
      <w:pPr>
        <w:pStyle w:val="a4"/>
        <w:spacing w:line="240" w:lineRule="auto"/>
        <w:rPr>
          <w:b/>
          <w:bCs/>
          <w:sz w:val="28"/>
          <w:szCs w:val="28"/>
        </w:rPr>
      </w:pPr>
      <w:r w:rsidRPr="00DC1F5F">
        <w:rPr>
          <w:sz w:val="28"/>
          <w:szCs w:val="28"/>
        </w:rPr>
        <w:t xml:space="preserve">Подпрограмма </w:t>
      </w:r>
      <w:r w:rsidRPr="00DC1F5F">
        <w:rPr>
          <w:bCs/>
          <w:sz w:val="28"/>
          <w:szCs w:val="28"/>
        </w:rPr>
        <w:t>«Развитие системы воспитания и дополнительного образования»</w:t>
      </w:r>
      <w:r>
        <w:rPr>
          <w:b/>
          <w:bCs/>
          <w:sz w:val="28"/>
          <w:szCs w:val="28"/>
        </w:rPr>
        <w:t xml:space="preserve"> </w:t>
      </w:r>
      <w:r w:rsidRPr="00DC1F5F">
        <w:rPr>
          <w:sz w:val="28"/>
          <w:szCs w:val="28"/>
        </w:rPr>
        <w:t xml:space="preserve">является инструментом для реализации муниципальной политики </w:t>
      </w:r>
      <w:r>
        <w:rPr>
          <w:sz w:val="28"/>
          <w:szCs w:val="28"/>
        </w:rPr>
        <w:t>Уинского муниципального округа</w:t>
      </w:r>
      <w:r w:rsidRPr="00DC1F5F">
        <w:rPr>
          <w:sz w:val="28"/>
          <w:szCs w:val="28"/>
        </w:rPr>
        <w:t xml:space="preserve"> в сфере </w:t>
      </w:r>
      <w:r>
        <w:rPr>
          <w:sz w:val="28"/>
          <w:szCs w:val="28"/>
        </w:rPr>
        <w:t>дополнительного</w:t>
      </w:r>
      <w:r w:rsidRPr="00DC1F5F">
        <w:rPr>
          <w:sz w:val="28"/>
          <w:szCs w:val="28"/>
        </w:rPr>
        <w:t xml:space="preserve"> образования и направлена на решение выше обозначенных проблем.</w:t>
      </w:r>
    </w:p>
    <w:p w:rsidR="00F52978" w:rsidRPr="0048523F" w:rsidRDefault="00F52978" w:rsidP="00F52978">
      <w:pPr>
        <w:shd w:val="clear" w:color="auto" w:fill="FFFFFF"/>
        <w:rPr>
          <w:color w:val="FF0000"/>
          <w:sz w:val="28"/>
          <w:szCs w:val="28"/>
        </w:rPr>
      </w:pPr>
    </w:p>
    <w:p w:rsidR="00F52978" w:rsidRPr="0048523F" w:rsidRDefault="00F52978" w:rsidP="00F52978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48523F">
        <w:rPr>
          <w:b/>
          <w:sz w:val="28"/>
          <w:szCs w:val="28"/>
        </w:rPr>
        <w:t>2. Цели, задачи и результаты реализации подпрограммы.</w:t>
      </w:r>
    </w:p>
    <w:p w:rsidR="00F52978" w:rsidRPr="0048523F" w:rsidRDefault="00F52978" w:rsidP="00F52978">
      <w:pPr>
        <w:pStyle w:val="a4"/>
        <w:spacing w:line="240" w:lineRule="auto"/>
        <w:rPr>
          <w:color w:val="FF0000"/>
          <w:sz w:val="28"/>
          <w:szCs w:val="28"/>
        </w:rPr>
      </w:pPr>
      <w:r w:rsidRPr="0048523F">
        <w:rPr>
          <w:sz w:val="28"/>
          <w:szCs w:val="28"/>
        </w:rPr>
        <w:t>Приоритетной задачей развития сферы воспитания и дополнительного образования является повышение доступности услуг и обеспечение их соответствия изменяющимся потребностям населения.</w:t>
      </w:r>
    </w:p>
    <w:p w:rsidR="00F52978" w:rsidRPr="0048523F" w:rsidRDefault="00F52978" w:rsidP="00F52978">
      <w:pPr>
        <w:pStyle w:val="a4"/>
        <w:spacing w:line="240" w:lineRule="auto"/>
        <w:rPr>
          <w:sz w:val="28"/>
          <w:szCs w:val="28"/>
        </w:rPr>
      </w:pPr>
      <w:r w:rsidRPr="0048523F">
        <w:rPr>
          <w:sz w:val="28"/>
          <w:szCs w:val="28"/>
        </w:rPr>
        <w:t>С этой целью необходимо обеспечить обновление спектра программ за счет модернизации организационных моделей.</w:t>
      </w:r>
    </w:p>
    <w:p w:rsidR="00F52978" w:rsidRPr="0048523F" w:rsidRDefault="00F52978" w:rsidP="00F52978">
      <w:pPr>
        <w:pStyle w:val="a4"/>
        <w:spacing w:line="240" w:lineRule="auto"/>
        <w:rPr>
          <w:sz w:val="28"/>
          <w:szCs w:val="28"/>
        </w:rPr>
      </w:pPr>
      <w:r w:rsidRPr="0048523F">
        <w:rPr>
          <w:sz w:val="28"/>
          <w:szCs w:val="28"/>
        </w:rPr>
        <w:t>В государственной политике в сфере воспитания и дополнительного образования детей сохраняется приоритет нравственного и гражданского воспитания подрастающего поколения. Его реализация будет обеспечиваться через введение соответствующих элементов федеральных государственных образовательных стандартов, развитие практик социального проектирования и добровольческой деятельности на базе школ и организаций дополнительного образования, современные программы социализации детей в каникулярный период.</w:t>
      </w:r>
    </w:p>
    <w:p w:rsidR="00F52978" w:rsidRPr="0048523F" w:rsidRDefault="00F52978" w:rsidP="00F52978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48523F">
        <w:rPr>
          <w:b/>
          <w:sz w:val="28"/>
          <w:szCs w:val="28"/>
          <w:u w:val="single"/>
        </w:rPr>
        <w:t>Цели подпрограммы:</w:t>
      </w:r>
      <w:r w:rsidRPr="0048523F">
        <w:rPr>
          <w:sz w:val="28"/>
          <w:szCs w:val="28"/>
        </w:rPr>
        <w:t xml:space="preserve"> создать условия для модернизации и устойчивого развития сферы дополнительного образования, обеспечивающие увеличение масштаба деятельности, качества услуг и разнообразия ресурсов для социальной адаптации, разностороннего развития и самореализации подрастающего поколения, формирования у него ценностей и компетенций для профессионального и жизненного самоопределения.</w:t>
      </w:r>
      <w:r w:rsidRPr="0048523F">
        <w:rPr>
          <w:b/>
          <w:sz w:val="28"/>
          <w:szCs w:val="28"/>
        </w:rPr>
        <w:t xml:space="preserve"> </w:t>
      </w:r>
    </w:p>
    <w:p w:rsidR="00F52978" w:rsidRPr="0048523F" w:rsidRDefault="00F52978" w:rsidP="00F52978">
      <w:pPr>
        <w:pStyle w:val="a4"/>
        <w:spacing w:line="240" w:lineRule="auto"/>
        <w:ind w:firstLine="0"/>
        <w:rPr>
          <w:b/>
          <w:sz w:val="28"/>
          <w:szCs w:val="28"/>
          <w:u w:val="single"/>
        </w:rPr>
      </w:pPr>
      <w:r w:rsidRPr="0048523F">
        <w:rPr>
          <w:b/>
          <w:sz w:val="28"/>
          <w:szCs w:val="28"/>
          <w:u w:val="single"/>
        </w:rPr>
        <w:t>Задачи подпрограммы:</w:t>
      </w:r>
    </w:p>
    <w:p w:rsidR="00F52978" w:rsidRPr="0048523F" w:rsidRDefault="00F52978" w:rsidP="00332E90">
      <w:pPr>
        <w:pStyle w:val="a4"/>
        <w:numPr>
          <w:ilvl w:val="0"/>
          <w:numId w:val="24"/>
        </w:numPr>
        <w:spacing w:line="240" w:lineRule="auto"/>
        <w:ind w:left="284" w:hanging="284"/>
        <w:rPr>
          <w:sz w:val="28"/>
          <w:szCs w:val="28"/>
        </w:rPr>
      </w:pPr>
      <w:r w:rsidRPr="0048523F">
        <w:rPr>
          <w:sz w:val="28"/>
          <w:szCs w:val="28"/>
        </w:rPr>
        <w:t xml:space="preserve">закрепление и обеспечение социальных гарантий государства в сфере дополнительного образования детей; </w:t>
      </w:r>
    </w:p>
    <w:p w:rsidR="00F52978" w:rsidRPr="0048523F" w:rsidRDefault="00F52978" w:rsidP="00332E90">
      <w:pPr>
        <w:pStyle w:val="a4"/>
        <w:numPr>
          <w:ilvl w:val="0"/>
          <w:numId w:val="24"/>
        </w:numPr>
        <w:spacing w:line="240" w:lineRule="auto"/>
        <w:ind w:left="284" w:hanging="284"/>
        <w:rPr>
          <w:sz w:val="28"/>
          <w:szCs w:val="28"/>
        </w:rPr>
      </w:pPr>
      <w:r w:rsidRPr="0048523F">
        <w:rPr>
          <w:sz w:val="28"/>
          <w:szCs w:val="28"/>
        </w:rPr>
        <w:t>создание условий для эффективного использования ресурсов дополнительного образования в интересах детей, семьи, общества и государства;</w:t>
      </w:r>
    </w:p>
    <w:p w:rsidR="00F52978" w:rsidRPr="0048523F" w:rsidRDefault="00F52978" w:rsidP="00332E90">
      <w:pPr>
        <w:pStyle w:val="a4"/>
        <w:numPr>
          <w:ilvl w:val="0"/>
          <w:numId w:val="24"/>
        </w:numPr>
        <w:spacing w:line="240" w:lineRule="auto"/>
        <w:ind w:left="284" w:hanging="284"/>
        <w:rPr>
          <w:sz w:val="28"/>
          <w:szCs w:val="28"/>
        </w:rPr>
      </w:pPr>
      <w:r w:rsidRPr="0048523F">
        <w:rPr>
          <w:sz w:val="28"/>
          <w:szCs w:val="28"/>
        </w:rPr>
        <w:t>обеспечение доступности услуг дополнительного образования для детей независимо от места жительства, социально-экономического статуса,  состояния здоровья;</w:t>
      </w:r>
    </w:p>
    <w:p w:rsidR="00F52978" w:rsidRPr="0048523F" w:rsidRDefault="00F52978" w:rsidP="00332E90">
      <w:pPr>
        <w:pStyle w:val="a4"/>
        <w:numPr>
          <w:ilvl w:val="0"/>
          <w:numId w:val="24"/>
        </w:numPr>
        <w:spacing w:line="240" w:lineRule="auto"/>
        <w:ind w:left="284" w:hanging="284"/>
        <w:rPr>
          <w:sz w:val="28"/>
          <w:szCs w:val="28"/>
        </w:rPr>
      </w:pPr>
      <w:r w:rsidRPr="0048523F">
        <w:rPr>
          <w:sz w:val="28"/>
          <w:szCs w:val="28"/>
        </w:rPr>
        <w:t>развитие системы персонифицированного учета и персонифицированного финансирования дополнительного образования детей на территории Уинского муниципального округа;</w:t>
      </w:r>
    </w:p>
    <w:p w:rsidR="00F52978" w:rsidRPr="0048523F" w:rsidRDefault="00F52978" w:rsidP="00332E90">
      <w:pPr>
        <w:pStyle w:val="a4"/>
        <w:numPr>
          <w:ilvl w:val="0"/>
          <w:numId w:val="24"/>
        </w:numPr>
        <w:spacing w:line="240" w:lineRule="auto"/>
        <w:ind w:left="284" w:hanging="284"/>
        <w:rPr>
          <w:sz w:val="32"/>
          <w:szCs w:val="28"/>
        </w:rPr>
      </w:pPr>
      <w:r w:rsidRPr="0048523F">
        <w:rPr>
          <w:spacing w:val="3"/>
          <w:sz w:val="28"/>
          <w:szCs w:val="28"/>
        </w:rPr>
        <w:t>создание условий для выявления, поддержки и развития способностей и талантов у детей и молодежи, направленные на их самоопределение и профессиональную ориентацию</w:t>
      </w:r>
      <w:r w:rsidRPr="0048523F">
        <w:rPr>
          <w:sz w:val="28"/>
          <w:szCs w:val="28"/>
        </w:rPr>
        <w:t>;</w:t>
      </w:r>
    </w:p>
    <w:p w:rsidR="00F52978" w:rsidRPr="0048523F" w:rsidRDefault="00F52978" w:rsidP="00332E90">
      <w:pPr>
        <w:pStyle w:val="a4"/>
        <w:numPr>
          <w:ilvl w:val="0"/>
          <w:numId w:val="24"/>
        </w:numPr>
        <w:spacing w:line="240" w:lineRule="auto"/>
        <w:ind w:left="284" w:hanging="284"/>
        <w:rPr>
          <w:sz w:val="28"/>
          <w:szCs w:val="28"/>
        </w:rPr>
      </w:pPr>
      <w:r w:rsidRPr="0048523F">
        <w:rPr>
          <w:sz w:val="28"/>
          <w:szCs w:val="28"/>
        </w:rPr>
        <w:t xml:space="preserve">создание условий для успешной социализации детей и подростков, направленных на формирование у обучающихся социальных компетенций, гражданских установок, культуры здорового образа жизни, функциональной грамотности; </w:t>
      </w:r>
    </w:p>
    <w:p w:rsidR="00F52978" w:rsidRPr="0048523F" w:rsidRDefault="00F52978" w:rsidP="00332E90">
      <w:pPr>
        <w:pStyle w:val="a4"/>
        <w:numPr>
          <w:ilvl w:val="0"/>
          <w:numId w:val="24"/>
        </w:numPr>
        <w:spacing w:line="240" w:lineRule="auto"/>
        <w:ind w:left="284" w:hanging="284"/>
        <w:rPr>
          <w:sz w:val="28"/>
          <w:szCs w:val="28"/>
        </w:rPr>
      </w:pPr>
      <w:r w:rsidRPr="0048523F">
        <w:rPr>
          <w:sz w:val="28"/>
          <w:szCs w:val="28"/>
        </w:rPr>
        <w:t>формирование законопослушного поведения детей Уинского муниципального округа Пермского края.</w:t>
      </w:r>
    </w:p>
    <w:p w:rsidR="00F52978" w:rsidRPr="0048523F" w:rsidRDefault="00F52978" w:rsidP="00F52978">
      <w:pPr>
        <w:pStyle w:val="a4"/>
        <w:spacing w:line="240" w:lineRule="auto"/>
        <w:ind w:left="284" w:firstLine="0"/>
        <w:rPr>
          <w:sz w:val="28"/>
          <w:szCs w:val="28"/>
        </w:rPr>
      </w:pPr>
    </w:p>
    <w:p w:rsidR="00F52978" w:rsidRPr="0048523F" w:rsidRDefault="00F52978" w:rsidP="00F52978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48523F">
        <w:rPr>
          <w:b/>
          <w:sz w:val="28"/>
          <w:szCs w:val="28"/>
        </w:rPr>
        <w:t>3. Планируемые конечные результаты реализации подпрограммы:</w:t>
      </w:r>
    </w:p>
    <w:p w:rsidR="00F52978" w:rsidRPr="0048523F" w:rsidRDefault="00F52978" w:rsidP="00332E90">
      <w:pPr>
        <w:pStyle w:val="a4"/>
        <w:numPr>
          <w:ilvl w:val="0"/>
          <w:numId w:val="25"/>
        </w:numPr>
        <w:spacing w:line="240" w:lineRule="auto"/>
        <w:ind w:left="284" w:hanging="284"/>
        <w:rPr>
          <w:color w:val="FF0000"/>
          <w:sz w:val="28"/>
          <w:szCs w:val="28"/>
        </w:rPr>
      </w:pPr>
      <w:r w:rsidRPr="0048523F">
        <w:rPr>
          <w:sz w:val="28"/>
          <w:szCs w:val="28"/>
        </w:rPr>
        <w:t>охват детей в возрасте 5-18 лет программами дополнительного образования детей (удельный вес численности детей, получающих услуги дополнительного образования, в общей численности детей в возрасте 5-18 лет) сохранится на уровне</w:t>
      </w:r>
      <w:r w:rsidRPr="0048523F">
        <w:rPr>
          <w:color w:val="FF0000"/>
          <w:sz w:val="28"/>
          <w:szCs w:val="28"/>
        </w:rPr>
        <w:t xml:space="preserve"> </w:t>
      </w:r>
      <w:r w:rsidRPr="00DC1F5F">
        <w:rPr>
          <w:sz w:val="28"/>
          <w:szCs w:val="28"/>
        </w:rPr>
        <w:t>85%;</w:t>
      </w:r>
      <w:r w:rsidRPr="0048523F">
        <w:rPr>
          <w:color w:val="FF0000"/>
          <w:sz w:val="28"/>
          <w:szCs w:val="28"/>
        </w:rPr>
        <w:t xml:space="preserve"> </w:t>
      </w:r>
    </w:p>
    <w:p w:rsidR="00F52978" w:rsidRPr="0048523F" w:rsidRDefault="00F52978" w:rsidP="00332E90">
      <w:pPr>
        <w:pStyle w:val="a4"/>
        <w:numPr>
          <w:ilvl w:val="0"/>
          <w:numId w:val="25"/>
        </w:numPr>
        <w:spacing w:line="240" w:lineRule="auto"/>
        <w:ind w:left="284" w:hanging="284"/>
        <w:rPr>
          <w:color w:val="FF0000"/>
          <w:sz w:val="28"/>
          <w:szCs w:val="28"/>
        </w:rPr>
      </w:pPr>
      <w:r w:rsidRPr="0048523F">
        <w:rPr>
          <w:sz w:val="28"/>
          <w:szCs w:val="28"/>
        </w:rPr>
        <w:t>д</w:t>
      </w:r>
      <w:r w:rsidRPr="0048523F">
        <w:rPr>
          <w:color w:val="000000"/>
          <w:sz w:val="28"/>
          <w:szCs w:val="28"/>
        </w:rPr>
        <w:t>оля детей, обеспеченных сертификатами персонифицированного финансирования дополнительного образования</w:t>
      </w:r>
      <w:r w:rsidRPr="0048523F">
        <w:rPr>
          <w:color w:val="C00000"/>
          <w:sz w:val="28"/>
          <w:szCs w:val="28"/>
        </w:rPr>
        <w:t xml:space="preserve"> </w:t>
      </w:r>
      <w:r w:rsidRPr="0048523F">
        <w:rPr>
          <w:color w:val="000000"/>
          <w:sz w:val="28"/>
          <w:szCs w:val="28"/>
        </w:rPr>
        <w:t>к 2030 году составит не менее 30% от общего количества обучающихся образовательных организаций Уинского муниципального округа в возрасте от 5 до 18 лет;</w:t>
      </w:r>
    </w:p>
    <w:p w:rsidR="00F52978" w:rsidRPr="0048523F" w:rsidRDefault="00F52978" w:rsidP="00332E90">
      <w:pPr>
        <w:pStyle w:val="a4"/>
        <w:numPr>
          <w:ilvl w:val="0"/>
          <w:numId w:val="25"/>
        </w:numPr>
        <w:spacing w:line="240" w:lineRule="auto"/>
        <w:ind w:left="284" w:hanging="284"/>
        <w:rPr>
          <w:sz w:val="28"/>
          <w:szCs w:val="28"/>
        </w:rPr>
      </w:pPr>
      <w:r w:rsidRPr="0048523F">
        <w:rPr>
          <w:sz w:val="28"/>
          <w:szCs w:val="28"/>
        </w:rPr>
        <w:t>отношение средней заработной платы педагогических работников учреждений дополнительного образования детей к средней заработной плате в регионе - 100%.</w:t>
      </w:r>
    </w:p>
    <w:p w:rsidR="00F52978" w:rsidRPr="0048523F" w:rsidRDefault="00F52978" w:rsidP="00332E90">
      <w:pPr>
        <w:pStyle w:val="a4"/>
        <w:numPr>
          <w:ilvl w:val="0"/>
          <w:numId w:val="25"/>
        </w:numPr>
        <w:spacing w:line="240" w:lineRule="auto"/>
        <w:ind w:left="284" w:hanging="284"/>
        <w:rPr>
          <w:sz w:val="28"/>
          <w:szCs w:val="28"/>
        </w:rPr>
      </w:pPr>
      <w:r w:rsidRPr="0048523F">
        <w:rPr>
          <w:sz w:val="28"/>
          <w:szCs w:val="28"/>
        </w:rPr>
        <w:t>доля  учащихся, охваченных услугой ДО «ЭПОС» -100 %.</w:t>
      </w:r>
    </w:p>
    <w:p w:rsidR="00F52978" w:rsidRPr="0048523F" w:rsidRDefault="00F52978" w:rsidP="00F52978">
      <w:pPr>
        <w:pStyle w:val="a4"/>
        <w:spacing w:line="240" w:lineRule="auto"/>
        <w:ind w:left="284" w:firstLine="0"/>
        <w:rPr>
          <w:sz w:val="28"/>
          <w:szCs w:val="28"/>
        </w:rPr>
      </w:pPr>
    </w:p>
    <w:p w:rsidR="00F52978" w:rsidRPr="0048523F" w:rsidRDefault="00F52978" w:rsidP="00F52978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48523F">
        <w:rPr>
          <w:b/>
          <w:sz w:val="28"/>
          <w:szCs w:val="28"/>
        </w:rPr>
        <w:t>4. Основные меры правового регулирования, направленные на достижения цели и конечных результатов подпрограммы.</w:t>
      </w:r>
    </w:p>
    <w:p w:rsidR="00F52978" w:rsidRPr="0048523F" w:rsidRDefault="00F52978" w:rsidP="00F52978">
      <w:pPr>
        <w:pStyle w:val="a4"/>
        <w:spacing w:line="240" w:lineRule="auto"/>
        <w:ind w:firstLine="0"/>
        <w:rPr>
          <w:sz w:val="28"/>
          <w:szCs w:val="28"/>
        </w:rPr>
      </w:pPr>
      <w:r w:rsidRPr="0048523F">
        <w:rPr>
          <w:sz w:val="28"/>
          <w:szCs w:val="28"/>
        </w:rPr>
        <w:t>Для реализации мероприятий подпрограммы применяются следующие нормативно-правовые акты:</w:t>
      </w:r>
    </w:p>
    <w:p w:rsidR="00F52978" w:rsidRPr="0048523F" w:rsidRDefault="00F52978" w:rsidP="00332E90">
      <w:pPr>
        <w:pStyle w:val="a4"/>
        <w:numPr>
          <w:ilvl w:val="0"/>
          <w:numId w:val="26"/>
        </w:numPr>
        <w:spacing w:line="240" w:lineRule="auto"/>
        <w:ind w:left="284" w:hanging="284"/>
        <w:rPr>
          <w:b/>
          <w:sz w:val="28"/>
          <w:szCs w:val="28"/>
        </w:rPr>
      </w:pPr>
      <w:r w:rsidRPr="0048523F">
        <w:rPr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Федерации».</w:t>
      </w:r>
    </w:p>
    <w:p w:rsidR="00F52978" w:rsidRPr="0048523F" w:rsidRDefault="00F52978" w:rsidP="00332E90">
      <w:pPr>
        <w:pStyle w:val="a4"/>
        <w:numPr>
          <w:ilvl w:val="0"/>
          <w:numId w:val="26"/>
        </w:numPr>
        <w:spacing w:line="240" w:lineRule="auto"/>
        <w:ind w:left="284" w:hanging="284"/>
        <w:rPr>
          <w:sz w:val="28"/>
          <w:szCs w:val="28"/>
        </w:rPr>
      </w:pPr>
      <w:r w:rsidRPr="0048523F">
        <w:rPr>
          <w:sz w:val="28"/>
          <w:szCs w:val="28"/>
        </w:rPr>
        <w:t>Федеральный закон от 29.12.2012 №273-ФЗ «Об образовании в Российской Федерации»;</w:t>
      </w:r>
    </w:p>
    <w:p w:rsidR="00F52978" w:rsidRPr="0048523F" w:rsidRDefault="00F52978" w:rsidP="00332E90">
      <w:pPr>
        <w:pStyle w:val="a4"/>
        <w:numPr>
          <w:ilvl w:val="0"/>
          <w:numId w:val="26"/>
        </w:numPr>
        <w:spacing w:line="240" w:lineRule="auto"/>
        <w:ind w:left="284" w:hanging="284"/>
        <w:rPr>
          <w:bCs/>
          <w:sz w:val="28"/>
          <w:szCs w:val="28"/>
        </w:rPr>
      </w:pPr>
      <w:r w:rsidRPr="0048523F">
        <w:rPr>
          <w:bCs/>
          <w:sz w:val="28"/>
          <w:szCs w:val="28"/>
        </w:rPr>
        <w:t>Указ Президента РФ от 07.05.2012 №599 «О мерах по реализации государственной политики в области образования и науки»;</w:t>
      </w:r>
    </w:p>
    <w:p w:rsidR="00F52978" w:rsidRPr="0048523F" w:rsidRDefault="00F52978" w:rsidP="00332E90">
      <w:pPr>
        <w:pStyle w:val="a4"/>
        <w:numPr>
          <w:ilvl w:val="0"/>
          <w:numId w:val="26"/>
        </w:numPr>
        <w:spacing w:line="240" w:lineRule="auto"/>
        <w:ind w:left="284" w:hanging="284"/>
        <w:rPr>
          <w:bCs/>
          <w:sz w:val="28"/>
          <w:szCs w:val="28"/>
        </w:rPr>
      </w:pPr>
      <w:r w:rsidRPr="0048523F">
        <w:rPr>
          <w:rFonts w:eastAsia="+mn-ea"/>
          <w:bCs/>
          <w:kern w:val="24"/>
          <w:sz w:val="28"/>
          <w:szCs w:val="28"/>
          <w:lang w:eastAsia="en-US"/>
        </w:rPr>
        <w:t>Концепция развития дополнительного образования детей до 2030 года (утверждена распоряжением Правительства Российской Федерации от 31 марта 2022 г. №678-р);</w:t>
      </w:r>
    </w:p>
    <w:p w:rsidR="00F52978" w:rsidRPr="0048523F" w:rsidRDefault="00F52978" w:rsidP="00332E90">
      <w:pPr>
        <w:pStyle w:val="aa"/>
        <w:numPr>
          <w:ilvl w:val="0"/>
          <w:numId w:val="26"/>
        </w:numPr>
        <w:ind w:left="284" w:hanging="284"/>
        <w:jc w:val="both"/>
        <w:rPr>
          <w:rFonts w:eastAsia="+mn-ea"/>
          <w:bCs/>
          <w:kern w:val="24"/>
          <w:szCs w:val="28"/>
          <w:lang w:eastAsia="en-US"/>
        </w:rPr>
      </w:pPr>
      <w:r w:rsidRPr="0048523F">
        <w:rPr>
          <w:rFonts w:eastAsia="+mn-ea"/>
          <w:bCs/>
          <w:kern w:val="24"/>
          <w:szCs w:val="28"/>
          <w:lang w:eastAsia="en-US"/>
        </w:rPr>
        <w:t>Приказ Министерства просвещения РФ от 27 июля 2022 г. №629 «Об утверждении Порядка организации и осуществления образовательной деятельности по дополнительным</w:t>
      </w:r>
      <w:r w:rsidRPr="0048523F">
        <w:rPr>
          <w:rFonts w:ascii="Calibri" w:eastAsia="+mn-ea" w:hAnsi="Calibri"/>
          <w:b/>
          <w:bCs/>
          <w:kern w:val="24"/>
          <w:szCs w:val="28"/>
          <w:lang w:eastAsia="en-US"/>
        </w:rPr>
        <w:t xml:space="preserve"> </w:t>
      </w:r>
      <w:r w:rsidRPr="0048523F">
        <w:rPr>
          <w:rFonts w:eastAsia="+mn-ea"/>
          <w:bCs/>
          <w:kern w:val="24"/>
          <w:szCs w:val="28"/>
          <w:lang w:eastAsia="en-US"/>
        </w:rPr>
        <w:t>общеобразовательным программам».</w:t>
      </w:r>
    </w:p>
    <w:p w:rsidR="00F52978" w:rsidRPr="0048523F" w:rsidRDefault="00F52978" w:rsidP="00332E90">
      <w:pPr>
        <w:pStyle w:val="a4"/>
        <w:numPr>
          <w:ilvl w:val="0"/>
          <w:numId w:val="26"/>
        </w:numPr>
        <w:spacing w:line="240" w:lineRule="auto"/>
        <w:ind w:left="284" w:hanging="284"/>
        <w:rPr>
          <w:sz w:val="28"/>
          <w:szCs w:val="28"/>
        </w:rPr>
      </w:pPr>
      <w:r w:rsidRPr="0048523F">
        <w:rPr>
          <w:sz w:val="28"/>
          <w:szCs w:val="28"/>
        </w:rPr>
        <w:t>Закон Пермского края от 12.03.2014 №308-ПК «Об образовании в Пермском крае».</w:t>
      </w:r>
    </w:p>
    <w:p w:rsidR="00F52978" w:rsidRPr="00DC1F5F" w:rsidRDefault="00F52978" w:rsidP="00F52978">
      <w:pPr>
        <w:pStyle w:val="a4"/>
        <w:spacing w:line="240" w:lineRule="auto"/>
        <w:ind w:firstLine="0"/>
        <w:rPr>
          <w:b/>
          <w:color w:val="FF0000"/>
          <w:sz w:val="28"/>
          <w:szCs w:val="28"/>
        </w:rPr>
      </w:pPr>
    </w:p>
    <w:p w:rsidR="00F52978" w:rsidRPr="00DC1F5F" w:rsidRDefault="00F52978" w:rsidP="00F52978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DC1F5F">
        <w:rPr>
          <w:b/>
          <w:sz w:val="28"/>
          <w:szCs w:val="28"/>
        </w:rPr>
        <w:t>5. Риски и меры по управлению рисками с целью минимизации их влияния на достижение цели подпрограммы.</w:t>
      </w:r>
    </w:p>
    <w:p w:rsidR="00F52978" w:rsidRPr="0048523F" w:rsidRDefault="00F52978" w:rsidP="00332E90">
      <w:pPr>
        <w:pStyle w:val="a4"/>
        <w:numPr>
          <w:ilvl w:val="0"/>
          <w:numId w:val="7"/>
        </w:numPr>
        <w:spacing w:line="240" w:lineRule="auto"/>
        <w:rPr>
          <w:bCs/>
          <w:sz w:val="28"/>
          <w:szCs w:val="28"/>
        </w:rPr>
      </w:pPr>
      <w:r w:rsidRPr="0048523F">
        <w:rPr>
          <w:bCs/>
          <w:sz w:val="28"/>
          <w:szCs w:val="28"/>
        </w:rPr>
        <w:t xml:space="preserve">Финансовые риски </w:t>
      </w:r>
    </w:p>
    <w:p w:rsidR="00F52978" w:rsidRPr="0048523F" w:rsidRDefault="00F52978" w:rsidP="00F52978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48523F">
        <w:rPr>
          <w:bCs/>
          <w:sz w:val="28"/>
          <w:szCs w:val="28"/>
        </w:rPr>
        <w:t>Финансовые риски связаны с ограниченностью бюджетных ресурсов на цели реализации подпрограммы, а также с возможностью нецелевого и (или) неэффективного использования бюджетных средств в ходе реализации мероприятий подпрограммы. Для управления риском:</w:t>
      </w:r>
    </w:p>
    <w:p w:rsidR="00F52978" w:rsidRPr="0048523F" w:rsidRDefault="00F52978" w:rsidP="00332E90">
      <w:pPr>
        <w:pStyle w:val="a4"/>
        <w:numPr>
          <w:ilvl w:val="0"/>
          <w:numId w:val="6"/>
        </w:numPr>
        <w:spacing w:line="240" w:lineRule="auto"/>
        <w:ind w:left="426"/>
        <w:rPr>
          <w:bCs/>
          <w:sz w:val="28"/>
          <w:szCs w:val="28"/>
        </w:rPr>
      </w:pPr>
      <w:r w:rsidRPr="0048523F">
        <w:rPr>
          <w:bCs/>
          <w:sz w:val="28"/>
          <w:szCs w:val="28"/>
        </w:rPr>
        <w:t>требуемые объемы бюджетного финансирования обосновываются в рамках бюджетного цикла;</w:t>
      </w:r>
    </w:p>
    <w:p w:rsidR="00F52978" w:rsidRPr="0048523F" w:rsidRDefault="00F52978" w:rsidP="00332E90">
      <w:pPr>
        <w:pStyle w:val="a4"/>
        <w:numPr>
          <w:ilvl w:val="0"/>
          <w:numId w:val="6"/>
        </w:numPr>
        <w:spacing w:line="240" w:lineRule="auto"/>
        <w:ind w:left="426"/>
        <w:rPr>
          <w:bCs/>
          <w:sz w:val="28"/>
          <w:szCs w:val="28"/>
        </w:rPr>
      </w:pPr>
      <w:r w:rsidRPr="0048523F">
        <w:rPr>
          <w:bCs/>
          <w:sz w:val="28"/>
          <w:szCs w:val="28"/>
        </w:rPr>
        <w:t xml:space="preserve">применяется механизм финансирования муниципальных бюджетных учреждений путем выделения субсидии на выполнение муниципального задания на оказание муниципальных услуг. В муниципальном задании формулируются целевые показатели объема и качества оказания муниципальных услуг, осуществляется контроль за их выполнением. </w:t>
      </w:r>
    </w:p>
    <w:p w:rsidR="00F52978" w:rsidRPr="0048523F" w:rsidRDefault="00F52978" w:rsidP="00332E90">
      <w:pPr>
        <w:pStyle w:val="a4"/>
        <w:numPr>
          <w:ilvl w:val="0"/>
          <w:numId w:val="7"/>
        </w:numPr>
        <w:spacing w:line="240" w:lineRule="auto"/>
        <w:rPr>
          <w:bCs/>
          <w:sz w:val="28"/>
          <w:szCs w:val="28"/>
        </w:rPr>
      </w:pPr>
      <w:r w:rsidRPr="0048523F">
        <w:rPr>
          <w:bCs/>
          <w:sz w:val="28"/>
          <w:szCs w:val="28"/>
        </w:rPr>
        <w:t>Правовые риски</w:t>
      </w:r>
    </w:p>
    <w:p w:rsidR="00F52978" w:rsidRPr="0048523F" w:rsidRDefault="00F52978" w:rsidP="00F52978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48523F">
        <w:rPr>
          <w:bCs/>
          <w:sz w:val="28"/>
          <w:szCs w:val="28"/>
        </w:rPr>
        <w:t>Реализация отдельных мероприятий подпрограммы зависит от правовых актов, принимаемых на федеральном, краевом уровнях. Это касается вопросов, связанных с совершенствованием системы оплаты труда и внедрения эффективных контрактов в сфере дополнительного образования, с уточнением перечней муниципальных услуг и показателей оценки их объема и качества. Для контроля ситуации будет осуществляться мониторинг разрабатываемых правовых актов на федеральном и краевом уровнях, по возможности - участие в обсуждении проектов правовых актов.</w:t>
      </w:r>
    </w:p>
    <w:p w:rsidR="00F52978" w:rsidRPr="0048523F" w:rsidRDefault="00F52978" w:rsidP="00332E90">
      <w:pPr>
        <w:pStyle w:val="a4"/>
        <w:numPr>
          <w:ilvl w:val="0"/>
          <w:numId w:val="7"/>
        </w:numPr>
        <w:spacing w:line="240" w:lineRule="auto"/>
        <w:rPr>
          <w:bCs/>
          <w:sz w:val="28"/>
          <w:szCs w:val="28"/>
        </w:rPr>
      </w:pPr>
      <w:r w:rsidRPr="0048523F">
        <w:rPr>
          <w:bCs/>
          <w:sz w:val="28"/>
          <w:szCs w:val="28"/>
        </w:rPr>
        <w:t xml:space="preserve">Социально-психологические риски </w:t>
      </w:r>
    </w:p>
    <w:p w:rsidR="00F52978" w:rsidRPr="0048523F" w:rsidRDefault="00F52978" w:rsidP="00F52978">
      <w:pPr>
        <w:pStyle w:val="a4"/>
        <w:spacing w:line="240" w:lineRule="auto"/>
        <w:ind w:firstLine="0"/>
        <w:rPr>
          <w:sz w:val="28"/>
          <w:szCs w:val="28"/>
        </w:rPr>
      </w:pPr>
      <w:r w:rsidRPr="0048523F">
        <w:rPr>
          <w:sz w:val="28"/>
          <w:szCs w:val="28"/>
        </w:rPr>
        <w:t>Данная группа рисков связана с необходимостью совершенствования механизма формирования субсидий на финансовое обеспечение муниципальных заданий на оказание муниципальных услуг, а также с внедрением эффективных трудовых контрактов в сфере дополнительного образования. Для управления риском будут проводиться семинары, совещания с руководителями муниципальных учреждений, разъяснительная работа в трудовых коллективах.</w:t>
      </w:r>
    </w:p>
    <w:p w:rsidR="00F52978" w:rsidRPr="0048523F" w:rsidRDefault="00F52978" w:rsidP="00332E90">
      <w:pPr>
        <w:pStyle w:val="a4"/>
        <w:numPr>
          <w:ilvl w:val="0"/>
          <w:numId w:val="7"/>
        </w:numPr>
        <w:spacing w:line="240" w:lineRule="auto"/>
        <w:rPr>
          <w:bCs/>
          <w:sz w:val="28"/>
          <w:szCs w:val="28"/>
        </w:rPr>
      </w:pPr>
      <w:r w:rsidRPr="0048523F">
        <w:rPr>
          <w:bCs/>
          <w:sz w:val="28"/>
          <w:szCs w:val="28"/>
        </w:rPr>
        <w:t>Кадровые риски</w:t>
      </w:r>
    </w:p>
    <w:p w:rsidR="00F52978" w:rsidRPr="0048523F" w:rsidRDefault="00F52978" w:rsidP="00F52978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48523F">
        <w:rPr>
          <w:bCs/>
          <w:sz w:val="28"/>
          <w:szCs w:val="28"/>
        </w:rPr>
        <w:t>Связаны с недостаточной квалификацией сотрудников для внедрения новых форм и методов работы. Для минимизации рисков будет проводиться подготовка и переподготовка кадров. Для привлечения в отрасль квалифицированных и талантливых специалистов предусмотрены меры по повышению заработной платы, а также создание материальных стимулов в зависимости от результатов профессиональной служебной деятельности.</w:t>
      </w:r>
    </w:p>
    <w:p w:rsidR="00025BD0" w:rsidRDefault="00025BD0" w:rsidP="00D054B0">
      <w:pPr>
        <w:pStyle w:val="a4"/>
        <w:spacing w:line="240" w:lineRule="auto"/>
        <w:ind w:firstLine="0"/>
        <w:rPr>
          <w:b/>
          <w:bCs/>
          <w:sz w:val="28"/>
          <w:szCs w:val="28"/>
        </w:rPr>
      </w:pPr>
    </w:p>
    <w:p w:rsidR="00A83DBB" w:rsidRPr="00F21284" w:rsidRDefault="00A83DBB" w:rsidP="00D054B0">
      <w:pPr>
        <w:pStyle w:val="a4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F21284">
        <w:rPr>
          <w:b/>
          <w:bCs/>
          <w:sz w:val="28"/>
          <w:szCs w:val="28"/>
        </w:rPr>
        <w:t>Подпрограмма «Организация в каникулярное время отдыха, оздоровления и занятости детей»</w:t>
      </w:r>
    </w:p>
    <w:p w:rsidR="00A83DBB" w:rsidRPr="00F21284" w:rsidRDefault="00A83DBB" w:rsidP="00D054B0">
      <w:pPr>
        <w:pStyle w:val="a4"/>
        <w:spacing w:line="240" w:lineRule="auto"/>
        <w:ind w:firstLine="0"/>
        <w:jc w:val="center"/>
        <w:rPr>
          <w:sz w:val="28"/>
          <w:szCs w:val="28"/>
        </w:rPr>
      </w:pPr>
    </w:p>
    <w:p w:rsidR="00A83DBB" w:rsidRPr="00F21284" w:rsidRDefault="00A83DBB" w:rsidP="00D054B0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1. Характеристика текущего состояния организации в каникулярное время отдыха, оздоровления и занятости детей Уинского муниципального округа Пермского края, основные показатели и анализ социальных, финансово-экономических и прочих рисков реализации подпрограммы, основные проблемы, прогноз развития.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Постановлениями Правительства Российской Федерации, Губернатора Пермского края, решениями краевой межведомственной комиссии определены приоритетные направления в организации оздоровительной кампании в Пермском крае, среди них: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обеспечение в первоочередном порядке отдыха, оздоровления, занятости детей, находящихся в трудной жизненной ситуации;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развитие и внедрение малозатратных форм отдыха, оздоровления, занятости детей (лагеря труда и отдыха, профильные, палаточные лагеря, временные рабочие места для детей в возрасте от 14 до 18 лет), профилактика безнадзорности и правонарушений подростков;</w:t>
      </w:r>
    </w:p>
    <w:p w:rsidR="00A83DBB" w:rsidRPr="007170E1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7170E1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организация </w:t>
      </w:r>
      <w:r w:rsidRPr="007170E1">
        <w:rPr>
          <w:sz w:val="28"/>
          <w:szCs w:val="28"/>
        </w:rPr>
        <w:t>полноценно</w:t>
      </w:r>
      <w:r>
        <w:rPr>
          <w:sz w:val="28"/>
          <w:szCs w:val="28"/>
        </w:rPr>
        <w:t>го питания</w:t>
      </w:r>
      <w:r w:rsidRPr="007170E1">
        <w:rPr>
          <w:sz w:val="28"/>
          <w:szCs w:val="28"/>
        </w:rPr>
        <w:t xml:space="preserve"> детей, безопасности их жизни и здоровья, противопожарной безопасности в учреждениях для отдыха, оздоровления, занятости детей в каникулярное время.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Под отдыхом, оздоровлением детей понимается комплекс условий и мероприятий, обеспечивающих развитие творческого потенциала личности, охрану и укрепление здоровья, профилактику заболеваний, соблюдение санитарно-гигиенических и противоэпидемических требований, закаливание организма, занятия физической культурой, спортом, формирование здорового образа жизни, режим питания и жизнедеятельности.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Организация отдыха, оздоровления, занятости </w:t>
      </w:r>
      <w:r w:rsidRPr="007A3AC1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F21284">
        <w:rPr>
          <w:sz w:val="28"/>
          <w:szCs w:val="28"/>
        </w:rPr>
        <w:t>в Уинском муниципальном районе строится по следующим направлениям: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1. Организация работы муниципальных лагерей дневного пребывания. Организация досуговой деятельности.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2. Трудоустройство подростков из наиболее социально уязвимых групп населения.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3. Организация работы в муниципальных лагерях труда и отдыха.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4. Организация малозатратных форм отдыха.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Осуществляется в основном в летний период, в который функционируют следующие организации: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Pr="00F21284">
        <w:rPr>
          <w:sz w:val="28"/>
          <w:szCs w:val="28"/>
        </w:rPr>
        <w:t xml:space="preserve">  лагерей с дневным пребыванием детей, </w:t>
      </w:r>
      <w:r>
        <w:rPr>
          <w:sz w:val="28"/>
          <w:szCs w:val="28"/>
        </w:rPr>
        <w:t>6</w:t>
      </w:r>
      <w:r w:rsidRPr="00F21284">
        <w:rPr>
          <w:sz w:val="28"/>
          <w:szCs w:val="28"/>
        </w:rPr>
        <w:t xml:space="preserve"> лагерей труда и отдыха</w:t>
      </w:r>
      <w:r w:rsidR="00237DAC">
        <w:rPr>
          <w:sz w:val="28"/>
          <w:szCs w:val="28"/>
        </w:rPr>
        <w:t xml:space="preserve">. </w:t>
      </w:r>
      <w:r w:rsidRPr="00F21284">
        <w:rPr>
          <w:sz w:val="28"/>
          <w:szCs w:val="28"/>
        </w:rPr>
        <w:t>Необходимость подготовки подпрограммы вызвана тем, что на территории Уинского муниципального округа ежегодно увеличивается количество детей, нуждающихся в особой поддержке - это дети из малообеспеченных семей, неполных семей, из</w:t>
      </w:r>
      <w:r w:rsidR="00A34846">
        <w:rPr>
          <w:sz w:val="28"/>
          <w:szCs w:val="28"/>
        </w:rPr>
        <w:t xml:space="preserve"> неблагополучных семей, дети чьи родители являются участниками СВО.</w:t>
      </w:r>
      <w:r w:rsidRPr="00F21284">
        <w:rPr>
          <w:sz w:val="28"/>
          <w:szCs w:val="28"/>
        </w:rPr>
        <w:t xml:space="preserve">  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В период летней оздоровительной кампании 202</w:t>
      </w:r>
      <w:r w:rsidR="00AC0F41">
        <w:rPr>
          <w:sz w:val="28"/>
          <w:szCs w:val="28"/>
        </w:rPr>
        <w:t>5</w:t>
      </w:r>
      <w:r w:rsidRPr="00F21284">
        <w:rPr>
          <w:sz w:val="28"/>
          <w:szCs w:val="28"/>
        </w:rPr>
        <w:t xml:space="preserve"> года занятость детей и подростков, обучающихся в образовательных организациях Уинского муниципального округа Пермского края, охваченных разными формами отдыха, оздоровления и занятости в каникулярное время составила </w:t>
      </w:r>
      <w:r w:rsidR="00AC0F41">
        <w:rPr>
          <w:sz w:val="28"/>
          <w:szCs w:val="28"/>
        </w:rPr>
        <w:t>92,3</w:t>
      </w:r>
      <w:r w:rsidRPr="00F21284">
        <w:rPr>
          <w:sz w:val="28"/>
          <w:szCs w:val="28"/>
        </w:rPr>
        <w:t xml:space="preserve">%, из них основная часть детей из многодетных и малообеспеченных семей. 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Проблема занятости детей в каникулярный период остаётся актуальной и требует самого пристального внимания, т.к. в каникулярное время у подростков появляется много свободного времени. Родители не всегда могут организовать досуговую деятельность детей на каникулах в силу материальных, социальных и других причин. 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Реализация </w:t>
      </w:r>
      <w:r w:rsidRPr="0034400A">
        <w:rPr>
          <w:sz w:val="28"/>
          <w:szCs w:val="28"/>
        </w:rPr>
        <w:t>подпрограммы</w:t>
      </w:r>
      <w:r w:rsidRPr="00F21284">
        <w:rPr>
          <w:sz w:val="28"/>
          <w:szCs w:val="28"/>
        </w:rPr>
        <w:t xml:space="preserve"> «Организация отдыха, оздоровления и занятости детей и подростков в каникулярное время» позволит в сложившейся экономической ситуации охватить ор</w:t>
      </w:r>
      <w:r w:rsidR="00AC0F41">
        <w:rPr>
          <w:sz w:val="28"/>
          <w:szCs w:val="28"/>
        </w:rPr>
        <w:t>ганизованным отдыхом не менее 95</w:t>
      </w:r>
      <w:r w:rsidRPr="00F21284">
        <w:rPr>
          <w:sz w:val="28"/>
          <w:szCs w:val="28"/>
        </w:rPr>
        <w:t>% детей, обучающихся в образовательных учреждениях.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2. Цели, задачи  подпрограммы.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Основной целью Программы является создание правовых, экономических и организационных условий, направленных на стабилизацию отдыха, оздоровления и занятости детей и подростков в современных условиях через решение следующих задач: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обеспечение отдыха, оздоровления и занятости детей, обучающихся в муниципальных образовательных учреждениях, в том числе детей, состоящих на различных учетах, а также других категорий детей, находящихся в трудной жизненной ситуации;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оказание услуг отдыха и оздоровления детей, поддерживать новые и эффективные формы организации отдыха и оздоровления детей, развивать малозатратные формы и семейный отдых;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организация трудоустройства несовершеннолетних в период летних каникул;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- пропаганду здорового образа жизни, развитие потребности к активным занятиям физической культурой и спортом.</w:t>
      </w:r>
    </w:p>
    <w:p w:rsidR="00A83DBB" w:rsidRPr="00F21284" w:rsidRDefault="00A83DBB" w:rsidP="00332E90">
      <w:pPr>
        <w:pStyle w:val="a4"/>
        <w:numPr>
          <w:ilvl w:val="0"/>
          <w:numId w:val="8"/>
        </w:numPr>
        <w:spacing w:line="240" w:lineRule="auto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Планируемые конечные результаты реализации подпрограммы.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-охват детей в возрасте 7-17 лет позволит охватить организованным отдыхом (удельный вес численности детей, получающих услуги отдыха и оздоровления, в общей</w:t>
      </w:r>
      <w:r w:rsidR="003B11AE">
        <w:rPr>
          <w:sz w:val="28"/>
          <w:szCs w:val="28"/>
        </w:rPr>
        <w:t xml:space="preserve"> численности детей) на уровне 95</w:t>
      </w:r>
      <w:r w:rsidRPr="00F21284">
        <w:rPr>
          <w:sz w:val="28"/>
          <w:szCs w:val="28"/>
        </w:rPr>
        <w:t>%;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- трудоустройство несовершеннолетних в период летних каникул будет сохраняться на уровне </w:t>
      </w:r>
      <w:r w:rsidR="003B11AE">
        <w:rPr>
          <w:sz w:val="28"/>
          <w:szCs w:val="28"/>
        </w:rPr>
        <w:t>82</w:t>
      </w:r>
      <w:r w:rsidRPr="00F21284">
        <w:rPr>
          <w:sz w:val="28"/>
          <w:szCs w:val="28"/>
        </w:rPr>
        <w:t xml:space="preserve"> человек</w:t>
      </w:r>
      <w:r w:rsidR="003B11AE">
        <w:rPr>
          <w:sz w:val="28"/>
          <w:szCs w:val="28"/>
        </w:rPr>
        <w:t>а</w:t>
      </w:r>
      <w:r w:rsidRPr="00F21284">
        <w:rPr>
          <w:sz w:val="28"/>
          <w:szCs w:val="28"/>
        </w:rPr>
        <w:t>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4. Основные меры правового регулирования, направленные на достижения цели и конечных результатов подпрограммы.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Для реализации мероприятий подпрограммы приняты следующие нормативно-правовые акты:</w:t>
      </w:r>
    </w:p>
    <w:p w:rsidR="00A83DBB" w:rsidRPr="00F21284" w:rsidRDefault="00A83DBB" w:rsidP="00D054B0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Закон Пермского края от 05.02.2016 № 602-ПК «Об организации и обеспечении отдыха детей и их оздоровления в Пермском крае»; </w:t>
      </w:r>
    </w:p>
    <w:p w:rsidR="00A83DBB" w:rsidRPr="00A07B75" w:rsidRDefault="00A83DBB" w:rsidP="00D054B0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b w:val="0"/>
          <w:color w:val="auto"/>
          <w:szCs w:val="28"/>
        </w:rPr>
      </w:pPr>
      <w:r w:rsidRPr="00A07B75">
        <w:rPr>
          <w:rFonts w:ascii="Times New Roman" w:hAnsi="Times New Roman"/>
          <w:b w:val="0"/>
          <w:color w:val="auto"/>
          <w:szCs w:val="28"/>
          <w:shd w:val="clear" w:color="auto" w:fill="FFFFFF"/>
        </w:rPr>
        <w:t>Постановлением Правительства Пермского края</w:t>
      </w:r>
      <w:r w:rsidRPr="00A07B75">
        <w:rPr>
          <w:rStyle w:val="apple-converted-space"/>
          <w:rFonts w:ascii="Times New Roman" w:hAnsi="Times New Roman"/>
          <w:color w:val="auto"/>
          <w:szCs w:val="28"/>
          <w:shd w:val="clear" w:color="auto" w:fill="FFFFFF"/>
        </w:rPr>
        <w:t> </w:t>
      </w:r>
      <w:r w:rsidRPr="00A07B75">
        <w:rPr>
          <w:rFonts w:ascii="Times New Roman" w:hAnsi="Times New Roman"/>
          <w:b w:val="0"/>
          <w:color w:val="auto"/>
          <w:szCs w:val="28"/>
          <w:shd w:val="clear" w:color="auto" w:fill="FFFFFF"/>
        </w:rPr>
        <w:t>от</w:t>
      </w:r>
      <w:r w:rsidR="00B05908" w:rsidRPr="00A07B75">
        <w:rPr>
          <w:rFonts w:ascii="Times New Roman" w:hAnsi="Times New Roman"/>
          <w:b w:val="0"/>
          <w:color w:val="auto"/>
          <w:szCs w:val="28"/>
          <w:shd w:val="clear" w:color="auto" w:fill="FFFFFF"/>
        </w:rPr>
        <w:t xml:space="preserve"> </w:t>
      </w:r>
      <w:r w:rsidRPr="00A07B75">
        <w:rPr>
          <w:rFonts w:ascii="Times New Roman" w:hAnsi="Times New Roman"/>
          <w:b w:val="0"/>
          <w:color w:val="auto"/>
          <w:szCs w:val="28"/>
          <w:shd w:val="clear" w:color="auto" w:fill="FFFFFF"/>
        </w:rPr>
        <w:t>25.11.2020</w:t>
      </w:r>
      <w:r w:rsidRPr="00A07B75">
        <w:rPr>
          <w:rStyle w:val="apple-converted-space"/>
          <w:rFonts w:ascii="Times New Roman" w:hAnsi="Times New Roman"/>
          <w:color w:val="auto"/>
          <w:szCs w:val="28"/>
          <w:shd w:val="clear" w:color="auto" w:fill="FFFFFF"/>
        </w:rPr>
        <w:t> </w:t>
      </w:r>
      <w:r w:rsidRPr="00A07B75">
        <w:rPr>
          <w:rFonts w:ascii="Times New Roman" w:hAnsi="Times New Roman"/>
          <w:b w:val="0"/>
          <w:color w:val="auto"/>
          <w:szCs w:val="28"/>
          <w:shd w:val="clear" w:color="auto" w:fill="FFFFFF"/>
        </w:rPr>
        <w:t>№</w:t>
      </w:r>
      <w:r w:rsidRPr="00A07B75">
        <w:rPr>
          <w:rStyle w:val="apple-converted-space"/>
          <w:rFonts w:ascii="Times New Roman" w:hAnsi="Times New Roman"/>
          <w:color w:val="auto"/>
          <w:szCs w:val="28"/>
          <w:shd w:val="clear" w:color="auto" w:fill="FFFFFF"/>
        </w:rPr>
        <w:t> </w:t>
      </w:r>
      <w:r w:rsidRPr="00A07B75">
        <w:rPr>
          <w:rFonts w:ascii="Times New Roman" w:hAnsi="Times New Roman"/>
          <w:b w:val="0"/>
          <w:color w:val="auto"/>
          <w:szCs w:val="28"/>
          <w:shd w:val="clear" w:color="auto" w:fill="FFFFFF"/>
        </w:rPr>
        <w:t>902-п</w:t>
      </w:r>
      <w:r w:rsidRPr="00A07B75">
        <w:rPr>
          <w:rStyle w:val="apple-converted-space"/>
          <w:rFonts w:ascii="Times New Roman" w:hAnsi="Times New Roman"/>
          <w:color w:val="auto"/>
          <w:szCs w:val="28"/>
          <w:shd w:val="clear" w:color="auto" w:fill="FFFFFF"/>
        </w:rPr>
        <w:t> </w:t>
      </w:r>
      <w:r w:rsidRPr="00A07B75">
        <w:rPr>
          <w:rFonts w:ascii="Times New Roman" w:hAnsi="Times New Roman"/>
          <w:b w:val="0"/>
          <w:color w:val="auto"/>
          <w:szCs w:val="28"/>
          <w:shd w:val="clear" w:color="auto" w:fill="FFFFFF"/>
        </w:rPr>
        <w:t xml:space="preserve">"Об утверждении Порядка предоставления родителям компенсации части расходов на оплату стоимости самостоятельно приобретенной путевки в </w:t>
      </w:r>
      <w:r w:rsidR="00C75E3D" w:rsidRPr="00A07B75">
        <w:rPr>
          <w:rFonts w:ascii="Times New Roman" w:hAnsi="Times New Roman"/>
          <w:b w:val="0"/>
          <w:color w:val="auto"/>
          <w:szCs w:val="28"/>
          <w:shd w:val="clear" w:color="auto" w:fill="FFFFFF"/>
        </w:rPr>
        <w:t>загородные лагеря</w:t>
      </w:r>
      <w:r w:rsidRPr="00A07B75">
        <w:rPr>
          <w:rFonts w:ascii="Times New Roman" w:hAnsi="Times New Roman"/>
          <w:b w:val="0"/>
          <w:color w:val="auto"/>
          <w:szCs w:val="28"/>
          <w:shd w:val="clear" w:color="auto" w:fill="FFFFFF"/>
        </w:rPr>
        <w:t xml:space="preserve">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</w:t>
      </w:r>
      <w:r w:rsidR="00A216DC">
        <w:rPr>
          <w:rFonts w:ascii="Times New Roman" w:hAnsi="Times New Roman"/>
          <w:b w:val="0"/>
          <w:color w:val="auto"/>
          <w:szCs w:val="28"/>
          <w:shd w:val="clear" w:color="auto" w:fill="FFFFFF"/>
        </w:rPr>
        <w:t xml:space="preserve"> </w:t>
      </w:r>
      <w:r w:rsidR="00C75E3D">
        <w:rPr>
          <w:rFonts w:ascii="Times New Roman" w:hAnsi="Times New Roman"/>
          <w:b w:val="0"/>
          <w:color w:val="auto"/>
          <w:szCs w:val="28"/>
          <w:shd w:val="clear" w:color="auto" w:fill="FFFFFF"/>
        </w:rPr>
        <w:t>детские лагеря палаточного типа,</w:t>
      </w:r>
      <w:r w:rsidRPr="00A07B75">
        <w:rPr>
          <w:rFonts w:ascii="Times New Roman" w:hAnsi="Times New Roman"/>
          <w:b w:val="0"/>
          <w:color w:val="auto"/>
          <w:szCs w:val="28"/>
          <w:shd w:val="clear" w:color="auto" w:fill="FFFFFF"/>
        </w:rPr>
        <w:t xml:space="preserve"> расположенные на территории Пермского края".</w:t>
      </w:r>
    </w:p>
    <w:p w:rsidR="00025BD0" w:rsidRDefault="00A83DBB" w:rsidP="00D054B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07B75">
        <w:rPr>
          <w:sz w:val="28"/>
          <w:szCs w:val="28"/>
        </w:rPr>
        <w:t>Постановление Правительства Пермского края от 07.03.2019 № 143-п «Об обеспечении отдыха и оздоровления детей</w:t>
      </w:r>
      <w:bookmarkStart w:id="4" w:name="_Подпрограмма_«Профилактика_правонар"/>
      <w:bookmarkStart w:id="5" w:name="_Подпрограмма_«Развитие_физической"/>
      <w:bookmarkEnd w:id="4"/>
      <w:bookmarkEnd w:id="5"/>
      <w:r w:rsidR="00A216DC">
        <w:rPr>
          <w:sz w:val="28"/>
          <w:szCs w:val="28"/>
        </w:rPr>
        <w:t xml:space="preserve"> в Пермском крае</w:t>
      </w:r>
      <w:r w:rsidR="00D054B0" w:rsidRPr="00A07B75">
        <w:rPr>
          <w:sz w:val="28"/>
          <w:szCs w:val="28"/>
        </w:rPr>
        <w:t>».</w:t>
      </w:r>
    </w:p>
    <w:p w:rsidR="00AC1749" w:rsidRPr="00AC1749" w:rsidRDefault="00AC1749" w:rsidP="00AC1749">
      <w:pPr>
        <w:shd w:val="clear" w:color="auto" w:fill="FFFFFF"/>
        <w:spacing w:before="144" w:after="144" w:line="288" w:lineRule="atLeast"/>
        <w:ind w:firstLine="708"/>
        <w:jc w:val="both"/>
        <w:rPr>
          <w:color w:val="000000"/>
          <w:sz w:val="28"/>
          <w:szCs w:val="28"/>
        </w:rPr>
      </w:pPr>
      <w:r w:rsidRPr="00AC1749">
        <w:rPr>
          <w:color w:val="000000"/>
          <w:sz w:val="28"/>
          <w:szCs w:val="28"/>
        </w:rPr>
        <w:t> В ходе реализации мероприятий подпрограммы можно предположить наличие следующих основных рисков, связанных с нали</w:t>
      </w:r>
      <w:r w:rsidR="002869E8">
        <w:rPr>
          <w:color w:val="000000"/>
          <w:sz w:val="28"/>
          <w:szCs w:val="28"/>
        </w:rPr>
        <w:t>чием объективных и субъективных</w:t>
      </w:r>
      <w:r w:rsidR="002869E8">
        <w:rPr>
          <w:color w:val="000000"/>
          <w:sz w:val="28"/>
          <w:szCs w:val="28"/>
        </w:rPr>
        <w:tab/>
      </w:r>
      <w:r w:rsidRPr="00AC1749">
        <w:rPr>
          <w:color w:val="000000"/>
          <w:sz w:val="28"/>
          <w:szCs w:val="28"/>
        </w:rPr>
        <w:t xml:space="preserve">факторов. </w:t>
      </w:r>
      <w:r w:rsidRPr="00AC1749">
        <w:rPr>
          <w:color w:val="000000"/>
          <w:sz w:val="28"/>
          <w:szCs w:val="28"/>
        </w:rPr>
        <w:br/>
        <w:t>     Внешние</w:t>
      </w:r>
      <w:r w:rsidRPr="00AC1749">
        <w:rPr>
          <w:color w:val="000000"/>
          <w:sz w:val="28"/>
          <w:szCs w:val="28"/>
        </w:rPr>
        <w:tab/>
      </w:r>
      <w:r w:rsidRPr="00AC1749">
        <w:rPr>
          <w:color w:val="000000"/>
          <w:sz w:val="28"/>
          <w:szCs w:val="28"/>
        </w:rPr>
        <w:tab/>
        <w:t>риски:</w:t>
      </w:r>
      <w:r w:rsidRPr="00AC1749">
        <w:rPr>
          <w:i/>
          <w:color w:val="000000"/>
          <w:sz w:val="28"/>
          <w:szCs w:val="28"/>
        </w:rPr>
        <w:t xml:space="preserve"> </w:t>
      </w:r>
      <w:r w:rsidRPr="00AC1749">
        <w:rPr>
          <w:color w:val="000000"/>
          <w:sz w:val="28"/>
          <w:szCs w:val="28"/>
        </w:rPr>
        <w:br/>
        <w:t xml:space="preserve">  - изменение федерального законодательства и законодательства Пермского края в сфере бюджетно-налоговой и финансовой политики; </w:t>
      </w:r>
      <w:r w:rsidRPr="00AC1749">
        <w:rPr>
          <w:color w:val="000000"/>
          <w:sz w:val="28"/>
          <w:szCs w:val="28"/>
        </w:rPr>
        <w:br/>
        <w:t xml:space="preserve"> - изменение федерального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 в сфере отдыха, оздоровления и занятости детей, подростков и молодёжи. </w:t>
      </w:r>
      <w:r w:rsidRPr="00AC1749">
        <w:rPr>
          <w:color w:val="000000"/>
          <w:sz w:val="28"/>
          <w:szCs w:val="28"/>
        </w:rPr>
        <w:br/>
        <w:t>     Внутренние</w:t>
      </w:r>
      <w:r w:rsidRPr="00AC1749">
        <w:rPr>
          <w:color w:val="000000"/>
          <w:sz w:val="28"/>
          <w:szCs w:val="28"/>
        </w:rPr>
        <w:tab/>
        <w:t xml:space="preserve">риски: </w:t>
      </w:r>
      <w:r w:rsidRPr="00AC1749">
        <w:rPr>
          <w:color w:val="000000"/>
          <w:sz w:val="28"/>
          <w:szCs w:val="28"/>
        </w:rPr>
        <w:br/>
        <w:t> - в процессе реализации Программы возможны отклонения в достижении результатов из-за несоответствия влияния отдельных мероприятий подпрограммы на ситуацию в сфере отдыха и о</w:t>
      </w:r>
      <w:r>
        <w:rPr>
          <w:color w:val="000000"/>
          <w:sz w:val="28"/>
          <w:szCs w:val="28"/>
        </w:rPr>
        <w:t>здоровления детей, их ожидаемой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C1749">
        <w:rPr>
          <w:color w:val="000000"/>
          <w:sz w:val="28"/>
          <w:szCs w:val="28"/>
        </w:rPr>
        <w:t>эффективности.</w:t>
      </w:r>
      <w:r w:rsidRPr="00AC1749">
        <w:rPr>
          <w:color w:val="000000"/>
          <w:sz w:val="28"/>
          <w:szCs w:val="28"/>
        </w:rPr>
        <w:br/>
        <w:t>     В целях управления указанными рисками в п</w:t>
      </w:r>
      <w:r>
        <w:rPr>
          <w:color w:val="000000"/>
          <w:sz w:val="28"/>
          <w:szCs w:val="28"/>
        </w:rPr>
        <w:t>роцессе реализации подпрограммы</w:t>
      </w:r>
      <w:r>
        <w:rPr>
          <w:color w:val="000000"/>
          <w:sz w:val="28"/>
          <w:szCs w:val="28"/>
        </w:rPr>
        <w:tab/>
      </w:r>
      <w:r w:rsidRPr="00AC1749">
        <w:rPr>
          <w:color w:val="000000"/>
          <w:sz w:val="28"/>
          <w:szCs w:val="28"/>
        </w:rPr>
        <w:t xml:space="preserve">предусматривается: </w:t>
      </w:r>
      <w:r w:rsidRPr="00AC1749">
        <w:rPr>
          <w:color w:val="000000"/>
          <w:sz w:val="28"/>
          <w:szCs w:val="28"/>
        </w:rPr>
        <w:br/>
        <w:t xml:space="preserve">     создание системы управления на основе чёткого распределения функций, полномочий и ответственности исполнителей подпрограммы; </w:t>
      </w:r>
      <w:r w:rsidRPr="00AC1749">
        <w:rPr>
          <w:color w:val="000000"/>
          <w:sz w:val="28"/>
          <w:szCs w:val="28"/>
        </w:rPr>
        <w:br/>
        <w:t xml:space="preserve">     проведение мониторинга выполнения подпрограммы, регулярного анализа и, при необходимости, ежегодной корректировки индикаторов, а также мероприятий подпрограммы; </w:t>
      </w:r>
      <w:r w:rsidRPr="00AC1749">
        <w:rPr>
          <w:color w:val="000000"/>
          <w:sz w:val="28"/>
          <w:szCs w:val="28"/>
        </w:rPr>
        <w:br/>
        <w:t>     перераспределение объёмов финансирования в зависимости от динамики и темпов достижения поставленных целей, внешних факторов.</w:t>
      </w:r>
    </w:p>
    <w:p w:rsidR="00AC1749" w:rsidRPr="00AC1749" w:rsidRDefault="00AC1749" w:rsidP="00AC1749">
      <w:pPr>
        <w:shd w:val="clear" w:color="auto" w:fill="FFFFFF"/>
        <w:spacing w:before="144" w:after="144"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AC1749">
        <w:rPr>
          <w:color w:val="000000"/>
          <w:sz w:val="28"/>
          <w:szCs w:val="28"/>
        </w:rPr>
        <w:t>  Реализация основных положений подпрограммы в рамках мероприятий позволит решить следующие проблемы:</w:t>
      </w:r>
      <w:r w:rsidRPr="00AC1749">
        <w:rPr>
          <w:color w:val="000000"/>
          <w:sz w:val="28"/>
          <w:szCs w:val="28"/>
        </w:rPr>
        <w:br/>
        <w:t>     совершенствование нормативного правового регулирования организации оздоровления, отдыха, занятости детей, подростков и молодёжи;</w:t>
      </w:r>
      <w:r w:rsidRPr="00AC1749">
        <w:rPr>
          <w:color w:val="000000"/>
          <w:sz w:val="28"/>
          <w:szCs w:val="28"/>
        </w:rPr>
        <w:br/>
        <w:t>     сохранение и развитие  системы отдыха и оздоровления детей путём укрепления материально-технической и финансовой базы детского и молодёжного отдыха и оздоровления;</w:t>
      </w:r>
      <w:r w:rsidRPr="00AC1749">
        <w:rPr>
          <w:color w:val="000000"/>
          <w:sz w:val="28"/>
          <w:szCs w:val="28"/>
        </w:rPr>
        <w:br/>
        <w:t xml:space="preserve">     обеспечение  организованными формами отдыха, оздоровления и занятости детей, подростков и молодёжи, в том числе детей, </w:t>
      </w:r>
      <w:r>
        <w:rPr>
          <w:color w:val="000000"/>
          <w:sz w:val="28"/>
          <w:szCs w:val="28"/>
        </w:rPr>
        <w:t>находящихся в трудной жизненной</w:t>
      </w:r>
      <w:r>
        <w:rPr>
          <w:color w:val="000000"/>
          <w:sz w:val="28"/>
          <w:szCs w:val="28"/>
        </w:rPr>
        <w:tab/>
        <w:t>ситуации.</w:t>
      </w:r>
      <w:r w:rsidRPr="00AC1749">
        <w:rPr>
          <w:color w:val="000000"/>
          <w:sz w:val="28"/>
          <w:szCs w:val="28"/>
        </w:rPr>
        <w:br/>
        <w:t>     </w:t>
      </w:r>
    </w:p>
    <w:p w:rsidR="00AC1749" w:rsidRDefault="00AC1749" w:rsidP="00AC1749">
      <w:pPr>
        <w:pStyle w:val="a4"/>
        <w:spacing w:line="240" w:lineRule="auto"/>
        <w:ind w:firstLine="0"/>
        <w:rPr>
          <w:b/>
          <w:bCs/>
          <w:sz w:val="28"/>
          <w:szCs w:val="28"/>
        </w:rPr>
        <w:sectPr w:rsidR="00AC1749" w:rsidSect="00D054B0">
          <w:footerReference w:type="default" r:id="rId15"/>
          <w:type w:val="nextColumn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1278A7" w:rsidRPr="00F21284" w:rsidRDefault="001278A7" w:rsidP="00210D67">
      <w:pPr>
        <w:pStyle w:val="a4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F21284">
        <w:rPr>
          <w:b/>
          <w:bCs/>
          <w:sz w:val="28"/>
          <w:szCs w:val="28"/>
        </w:rPr>
        <w:t>Подпрограмма «Развитие физической культуры и спорта в образовательных учреждениях»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1. Характеристика текущего состояния развития физической культуры и спорта Уинского муниципального округа Пермского края, основные показатели и анализ социальных, финансово-экономических и прочих рисков реализации подпрограммы, основные проблемы, прогноз развития.</w:t>
      </w:r>
    </w:p>
    <w:p w:rsidR="00C17A1C" w:rsidRDefault="00C17A1C" w:rsidP="00C17A1C">
      <w:pPr>
        <w:widowControl w:val="0"/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E121B5">
        <w:rPr>
          <w:sz w:val="28"/>
          <w:szCs w:val="28"/>
        </w:rPr>
        <w:t xml:space="preserve">Одним из основных условий интенсивного развития </w:t>
      </w:r>
      <w:r>
        <w:rPr>
          <w:sz w:val="28"/>
          <w:szCs w:val="28"/>
        </w:rPr>
        <w:t>Уинского муниципального округа</w:t>
      </w:r>
      <w:r w:rsidRPr="00E121B5">
        <w:rPr>
          <w:sz w:val="28"/>
          <w:szCs w:val="28"/>
        </w:rPr>
        <w:t xml:space="preserve"> является наличие здорового поколения, развитие которого невозможно </w:t>
      </w:r>
      <w:r>
        <w:rPr>
          <w:sz w:val="28"/>
          <w:szCs w:val="28"/>
        </w:rPr>
        <w:br/>
      </w:r>
      <w:r w:rsidRPr="00E121B5">
        <w:rPr>
          <w:sz w:val="28"/>
          <w:szCs w:val="28"/>
        </w:rPr>
        <w:t>без использования разнообразных средств физической культуры и спорта.</w:t>
      </w:r>
    </w:p>
    <w:p w:rsidR="00C17A1C" w:rsidRPr="00F91A05" w:rsidRDefault="00C17A1C" w:rsidP="00C17A1C">
      <w:pPr>
        <w:ind w:firstLine="700"/>
        <w:jc w:val="both"/>
        <w:rPr>
          <w:sz w:val="28"/>
          <w:szCs w:val="28"/>
        </w:rPr>
      </w:pPr>
      <w:r w:rsidRPr="00B928E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муниципалитета</w:t>
      </w:r>
      <w:r w:rsidRPr="00B928ED">
        <w:rPr>
          <w:sz w:val="28"/>
          <w:szCs w:val="28"/>
        </w:rPr>
        <w:t xml:space="preserve"> функционирует 1</w:t>
      </w:r>
      <w:r>
        <w:rPr>
          <w:sz w:val="28"/>
          <w:szCs w:val="28"/>
        </w:rPr>
        <w:t>0</w:t>
      </w:r>
      <w:r w:rsidRPr="00B928ED">
        <w:rPr>
          <w:sz w:val="28"/>
          <w:szCs w:val="28"/>
        </w:rPr>
        <w:t xml:space="preserve"> спортивных залов</w:t>
      </w:r>
      <w:r>
        <w:rPr>
          <w:sz w:val="28"/>
          <w:szCs w:val="28"/>
        </w:rPr>
        <w:t>,</w:t>
      </w:r>
      <w:r w:rsidRPr="00B928E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928E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B928ED">
        <w:rPr>
          <w:sz w:val="28"/>
          <w:szCs w:val="28"/>
        </w:rPr>
        <w:t xml:space="preserve"> плоскостных сооружений, </w:t>
      </w:r>
      <w:r>
        <w:rPr>
          <w:sz w:val="28"/>
          <w:szCs w:val="28"/>
        </w:rPr>
        <w:t>3</w:t>
      </w:r>
      <w:r w:rsidRPr="00B928ED">
        <w:rPr>
          <w:sz w:val="28"/>
          <w:szCs w:val="28"/>
        </w:rPr>
        <w:t xml:space="preserve"> ины</w:t>
      </w:r>
      <w:r>
        <w:rPr>
          <w:sz w:val="28"/>
          <w:szCs w:val="28"/>
        </w:rPr>
        <w:t>х спортивных площадки</w:t>
      </w:r>
      <w:r w:rsidRPr="00B928E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 универсальные игровые площадки, 1 каток. </w:t>
      </w:r>
      <w:r w:rsidRPr="00E259E5">
        <w:rPr>
          <w:rStyle w:val="1a"/>
          <w:sz w:val="28"/>
          <w:szCs w:val="28"/>
          <w:lang w:eastAsia="en-US"/>
        </w:rPr>
        <w:t xml:space="preserve">Ежегодно </w:t>
      </w:r>
      <w:r>
        <w:rPr>
          <w:rStyle w:val="1a"/>
          <w:sz w:val="28"/>
          <w:szCs w:val="28"/>
          <w:lang w:eastAsia="en-US"/>
        </w:rPr>
        <w:t>здесь оборудуются</w:t>
      </w:r>
      <w:r w:rsidRPr="00E259E5">
        <w:rPr>
          <w:rStyle w:val="1a"/>
          <w:sz w:val="28"/>
          <w:szCs w:val="28"/>
          <w:lang w:eastAsia="en-US"/>
        </w:rPr>
        <w:t xml:space="preserve"> </w:t>
      </w:r>
      <w:r>
        <w:rPr>
          <w:rStyle w:val="1a"/>
          <w:sz w:val="28"/>
          <w:szCs w:val="28"/>
          <w:lang w:eastAsia="en-US"/>
        </w:rPr>
        <w:t xml:space="preserve">и вводятся в эксплуатацию новые спортивные объекты, так в 2019 - 2020 году была открыта спортивная площадка </w:t>
      </w:r>
      <w:r>
        <w:rPr>
          <w:rStyle w:val="1a"/>
          <w:sz w:val="28"/>
          <w:szCs w:val="28"/>
          <w:lang w:eastAsia="en-US"/>
        </w:rPr>
        <w:br/>
        <w:t>в с. Аспа, в с. Чайка, в 2021 году оборудована открытая площадка в с. Суда, открытая спортив</w:t>
      </w:r>
      <w:r w:rsidR="0098579F">
        <w:rPr>
          <w:rStyle w:val="1a"/>
          <w:sz w:val="28"/>
          <w:szCs w:val="28"/>
          <w:lang w:eastAsia="en-US"/>
        </w:rPr>
        <w:t xml:space="preserve">ная площадка в с. Воскресенское, </w:t>
      </w:r>
      <w:r w:rsidR="0098579F" w:rsidRPr="00F91A05">
        <w:rPr>
          <w:rStyle w:val="1a"/>
          <w:sz w:val="28"/>
          <w:szCs w:val="28"/>
          <w:lang w:eastAsia="en-US"/>
        </w:rPr>
        <w:t>В-Сып</w:t>
      </w:r>
      <w:r w:rsidR="00F91A05" w:rsidRPr="00F91A05">
        <w:rPr>
          <w:rStyle w:val="1a"/>
          <w:sz w:val="28"/>
          <w:szCs w:val="28"/>
          <w:lang w:eastAsia="en-US"/>
        </w:rPr>
        <w:t xml:space="preserve"> </w:t>
      </w:r>
      <w:r w:rsidR="00F91A05">
        <w:rPr>
          <w:rStyle w:val="1a"/>
          <w:sz w:val="28"/>
          <w:szCs w:val="28"/>
          <w:lang w:eastAsia="en-US"/>
        </w:rPr>
        <w:t>в 2024 году.</w:t>
      </w:r>
    </w:p>
    <w:p w:rsidR="00C17A1C" w:rsidRDefault="00C17A1C" w:rsidP="00C17A1C">
      <w:pPr>
        <w:pStyle w:val="25"/>
        <w:shd w:val="clear" w:color="auto" w:fill="auto"/>
        <w:spacing w:before="0" w:line="240" w:lineRule="auto"/>
        <w:ind w:firstLine="700"/>
        <w:rPr>
          <w:rStyle w:val="1a"/>
          <w:sz w:val="28"/>
          <w:szCs w:val="28"/>
          <w:lang w:eastAsia="en-US"/>
        </w:rPr>
      </w:pPr>
      <w:r>
        <w:rPr>
          <w:sz w:val="28"/>
          <w:szCs w:val="28"/>
        </w:rPr>
        <w:t xml:space="preserve">В настоящее время для школьников села Уинское </w:t>
      </w:r>
      <w:r w:rsidR="004B0EF3">
        <w:rPr>
          <w:sz w:val="28"/>
          <w:szCs w:val="28"/>
        </w:rPr>
        <w:t xml:space="preserve">строится </w:t>
      </w:r>
      <w:r>
        <w:rPr>
          <w:sz w:val="28"/>
          <w:szCs w:val="28"/>
        </w:rPr>
        <w:t>открытая комплексная пло</w:t>
      </w:r>
      <w:r w:rsidR="005B542D">
        <w:rPr>
          <w:sz w:val="28"/>
          <w:szCs w:val="28"/>
        </w:rPr>
        <w:t xml:space="preserve">щадка для подвижных игр. Которая </w:t>
      </w:r>
      <w:r>
        <w:rPr>
          <w:sz w:val="28"/>
          <w:szCs w:val="28"/>
        </w:rPr>
        <w:t xml:space="preserve"> будет</w:t>
      </w:r>
      <w:r>
        <w:rPr>
          <w:rStyle w:val="1a"/>
          <w:sz w:val="28"/>
          <w:szCs w:val="28"/>
          <w:lang w:eastAsia="en-US"/>
        </w:rPr>
        <w:t xml:space="preserve"> использовать</w:t>
      </w:r>
      <w:r w:rsidR="00AC5360">
        <w:rPr>
          <w:rStyle w:val="1a"/>
          <w:sz w:val="28"/>
          <w:szCs w:val="28"/>
          <w:lang w:eastAsia="en-US"/>
        </w:rPr>
        <w:t>ся</w:t>
      </w:r>
      <w:r>
        <w:rPr>
          <w:rStyle w:val="1a"/>
          <w:sz w:val="28"/>
          <w:szCs w:val="28"/>
          <w:lang w:eastAsia="en-US"/>
        </w:rPr>
        <w:t xml:space="preserve"> как в летнее, так и в зимнее время. Кроме этого, она будет служить местом проведения различных спортивных праздников, фестивалей, турниров, соревнований. Все это будет влиять на положительный рост количества систематический занимающихся физической культурой и спортом.</w:t>
      </w:r>
    </w:p>
    <w:p w:rsidR="001278A7" w:rsidRPr="00F21284" w:rsidRDefault="001278A7" w:rsidP="00C17A1C">
      <w:pPr>
        <w:pStyle w:val="a4"/>
        <w:spacing w:line="240" w:lineRule="auto"/>
        <w:ind w:firstLine="700"/>
        <w:rPr>
          <w:sz w:val="28"/>
          <w:szCs w:val="28"/>
        </w:rPr>
      </w:pPr>
      <w:r w:rsidRPr="00F21284">
        <w:rPr>
          <w:sz w:val="28"/>
          <w:szCs w:val="28"/>
        </w:rPr>
        <w:t>Основными организационными формами внеклассной физкультурно-спортивной деятельности являются коллективные занятия в спор</w:t>
      </w:r>
      <w:r w:rsidR="0098579F">
        <w:rPr>
          <w:sz w:val="28"/>
          <w:szCs w:val="28"/>
        </w:rPr>
        <w:t>тивных кружках и секциях. В 2024</w:t>
      </w:r>
      <w:r w:rsidR="003F5214">
        <w:rPr>
          <w:sz w:val="28"/>
          <w:szCs w:val="28"/>
        </w:rPr>
        <w:t xml:space="preserve"> – 20</w:t>
      </w:r>
      <w:r w:rsidR="0098579F">
        <w:rPr>
          <w:sz w:val="28"/>
          <w:szCs w:val="28"/>
        </w:rPr>
        <w:t>25</w:t>
      </w:r>
      <w:r w:rsidRPr="00F21284">
        <w:rPr>
          <w:sz w:val="28"/>
          <w:szCs w:val="28"/>
        </w:rPr>
        <w:t xml:space="preserve"> учебном году в школах были организованы кружки и секции, в которых были задействованы </w:t>
      </w:r>
      <w:r w:rsidR="0098579F">
        <w:rPr>
          <w:sz w:val="28"/>
          <w:szCs w:val="28"/>
        </w:rPr>
        <w:t>515</w:t>
      </w:r>
      <w:r w:rsidRPr="00F21284">
        <w:rPr>
          <w:sz w:val="28"/>
          <w:szCs w:val="28"/>
        </w:rPr>
        <w:t xml:space="preserve"> учащихся, что составило </w:t>
      </w:r>
      <w:r w:rsidR="0098579F">
        <w:rPr>
          <w:sz w:val="28"/>
          <w:szCs w:val="28"/>
        </w:rPr>
        <w:t>48,6</w:t>
      </w:r>
      <w:r w:rsidRPr="00F21284">
        <w:rPr>
          <w:sz w:val="28"/>
          <w:szCs w:val="28"/>
        </w:rPr>
        <w:t>%: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Таблица  «Перечень спортивных кружков и секций»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3184"/>
        <w:gridCol w:w="1836"/>
      </w:tblGrid>
      <w:tr w:rsidR="001278A7" w:rsidRPr="00F21284" w:rsidTr="00BD77B1">
        <w:tc>
          <w:tcPr>
            <w:tcW w:w="861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№п/п</w:t>
            </w:r>
          </w:p>
        </w:tc>
        <w:tc>
          <w:tcPr>
            <w:tcW w:w="3184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Кружок/секция</w:t>
            </w:r>
          </w:p>
        </w:tc>
        <w:tc>
          <w:tcPr>
            <w:tcW w:w="1836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Количество детей</w:t>
            </w:r>
          </w:p>
        </w:tc>
      </w:tr>
      <w:tr w:rsidR="001278A7" w:rsidRPr="00F21284" w:rsidTr="00BD77B1">
        <w:tc>
          <w:tcPr>
            <w:tcW w:w="861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1.</w:t>
            </w:r>
          </w:p>
        </w:tc>
        <w:tc>
          <w:tcPr>
            <w:tcW w:w="3184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Волейбол</w:t>
            </w:r>
          </w:p>
        </w:tc>
        <w:tc>
          <w:tcPr>
            <w:tcW w:w="1836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1278A7" w:rsidRPr="00F21284" w:rsidTr="00BD77B1">
        <w:tc>
          <w:tcPr>
            <w:tcW w:w="861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2.</w:t>
            </w:r>
          </w:p>
        </w:tc>
        <w:tc>
          <w:tcPr>
            <w:tcW w:w="3184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 xml:space="preserve">Баскетбол </w:t>
            </w:r>
          </w:p>
        </w:tc>
        <w:tc>
          <w:tcPr>
            <w:tcW w:w="1836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278A7" w:rsidRPr="00F21284" w:rsidTr="00BD77B1">
        <w:tc>
          <w:tcPr>
            <w:tcW w:w="861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78A7" w:rsidRPr="00F21284">
              <w:rPr>
                <w:sz w:val="28"/>
                <w:szCs w:val="28"/>
              </w:rPr>
              <w:t>.</w:t>
            </w:r>
          </w:p>
        </w:tc>
        <w:tc>
          <w:tcPr>
            <w:tcW w:w="3184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1836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278A7" w:rsidRPr="00F21284" w:rsidTr="00BD77B1">
        <w:tc>
          <w:tcPr>
            <w:tcW w:w="861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278A7" w:rsidRPr="00F21284">
              <w:rPr>
                <w:sz w:val="28"/>
                <w:szCs w:val="28"/>
              </w:rPr>
              <w:t>.</w:t>
            </w:r>
          </w:p>
        </w:tc>
        <w:tc>
          <w:tcPr>
            <w:tcW w:w="3184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836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1278A7" w:rsidRPr="00F21284" w:rsidTr="00BD77B1">
        <w:tc>
          <w:tcPr>
            <w:tcW w:w="861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278A7" w:rsidRPr="00F21284">
              <w:rPr>
                <w:sz w:val="28"/>
                <w:szCs w:val="28"/>
              </w:rPr>
              <w:t>.</w:t>
            </w:r>
          </w:p>
        </w:tc>
        <w:tc>
          <w:tcPr>
            <w:tcW w:w="3184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ОФП</w:t>
            </w:r>
          </w:p>
        </w:tc>
        <w:tc>
          <w:tcPr>
            <w:tcW w:w="1836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1278A7" w:rsidRPr="00F21284" w:rsidTr="00BD77B1">
        <w:tc>
          <w:tcPr>
            <w:tcW w:w="861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278A7" w:rsidRPr="00F21284">
              <w:rPr>
                <w:sz w:val="28"/>
                <w:szCs w:val="28"/>
              </w:rPr>
              <w:t>.</w:t>
            </w:r>
          </w:p>
        </w:tc>
        <w:tc>
          <w:tcPr>
            <w:tcW w:w="3184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  <w:lang w:val="en-US"/>
              </w:rPr>
              <w:t>Спортивные игры</w:t>
            </w:r>
          </w:p>
        </w:tc>
        <w:tc>
          <w:tcPr>
            <w:tcW w:w="1836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1278A7" w:rsidRPr="00F21284" w:rsidTr="00BD77B1">
        <w:tc>
          <w:tcPr>
            <w:tcW w:w="861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278A7" w:rsidRPr="00F21284">
              <w:rPr>
                <w:sz w:val="28"/>
                <w:szCs w:val="28"/>
              </w:rPr>
              <w:t>.</w:t>
            </w:r>
          </w:p>
        </w:tc>
        <w:tc>
          <w:tcPr>
            <w:tcW w:w="3184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Корэш</w:t>
            </w:r>
          </w:p>
        </w:tc>
        <w:tc>
          <w:tcPr>
            <w:tcW w:w="1836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1278A7" w:rsidRPr="00F21284" w:rsidTr="00BD77B1">
        <w:tc>
          <w:tcPr>
            <w:tcW w:w="861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278A7" w:rsidRPr="00F21284">
              <w:rPr>
                <w:sz w:val="28"/>
                <w:szCs w:val="28"/>
              </w:rPr>
              <w:t>.</w:t>
            </w:r>
          </w:p>
        </w:tc>
        <w:tc>
          <w:tcPr>
            <w:tcW w:w="3184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Шахматы</w:t>
            </w:r>
          </w:p>
        </w:tc>
        <w:tc>
          <w:tcPr>
            <w:tcW w:w="1836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1278A7" w:rsidRPr="00F21284" w:rsidTr="00BD77B1">
        <w:tc>
          <w:tcPr>
            <w:tcW w:w="861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184" w:type="dxa"/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ИТОГО:</w:t>
            </w:r>
          </w:p>
        </w:tc>
        <w:tc>
          <w:tcPr>
            <w:tcW w:w="1836" w:type="dxa"/>
          </w:tcPr>
          <w:p w:rsidR="001278A7" w:rsidRPr="00F21284" w:rsidRDefault="00BD77B1" w:rsidP="00210D67">
            <w:pPr>
              <w:pStyle w:val="a4"/>
              <w:spacing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515</w:t>
            </w:r>
          </w:p>
        </w:tc>
      </w:tr>
    </w:tbl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В течение</w:t>
      </w:r>
      <w:r w:rsidR="00A569D8">
        <w:rPr>
          <w:sz w:val="28"/>
          <w:szCs w:val="28"/>
        </w:rPr>
        <w:t xml:space="preserve"> года </w:t>
      </w:r>
      <w:r w:rsidR="00BD77B1">
        <w:rPr>
          <w:sz w:val="28"/>
          <w:szCs w:val="28"/>
        </w:rPr>
        <w:t>в школах было проведено 33</w:t>
      </w:r>
      <w:r w:rsidRPr="00F21284">
        <w:rPr>
          <w:sz w:val="28"/>
          <w:szCs w:val="28"/>
        </w:rPr>
        <w:t xml:space="preserve"> спортив</w:t>
      </w:r>
      <w:r w:rsidR="00A569D8">
        <w:rPr>
          <w:sz w:val="28"/>
          <w:szCs w:val="28"/>
        </w:rPr>
        <w:t>но – оздоровительных мероприятия</w:t>
      </w:r>
      <w:r w:rsidR="00F95868">
        <w:rPr>
          <w:sz w:val="28"/>
          <w:szCs w:val="28"/>
        </w:rPr>
        <w:t xml:space="preserve">, в которых приняли участие </w:t>
      </w:r>
      <w:r w:rsidR="00BD77B1">
        <w:rPr>
          <w:sz w:val="28"/>
          <w:szCs w:val="28"/>
        </w:rPr>
        <w:t>3580</w:t>
      </w:r>
      <w:r w:rsidRPr="00F21284">
        <w:rPr>
          <w:sz w:val="28"/>
          <w:szCs w:val="28"/>
        </w:rPr>
        <w:t xml:space="preserve"> детей.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2. Цели, задачи и результаты реализации подпрограммы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Главной целью подпрограммы является создание условий для эффективного использования возможностей физической культуры и спорта во всестороннем физическом и духовном развитии личности, укрепления здоровья и профилактике заболеваний, рациональном проведении досуга, адаптации к условиям современной жизни, формировании потребности в регулярных занятиях физической культурой и спортом, осуществления для этого необходимых условий.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bCs/>
          <w:sz w:val="28"/>
          <w:szCs w:val="28"/>
        </w:rPr>
        <w:t>Задачи подпрограммы: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- обеспечение и защита прав на равный доступ к занятиям физической культурой и спортом, создание и совершенствование системы физического воспитания, проведения спортивно-массовых и спортивных мероприятий.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- создание условий для физического развития, сохранения и укрепления здоровья детей, развития массовых видов спорта на территории муниципального округа.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- пропаганда физической культуры и спорта с учетом возрастных особенностей.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привлечение максимального количества учащихся к регулярным занятиям физической культурой и спортом;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организация активного досуга;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повышение уровня физической подготовленности и спортивного мастерства;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укрепление здоровья и пропаганда здорового образа жизни среди учащихся;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- отвлечение от негативных явлений современной жизни.  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3. Планируемые конечные результаты реализации подпрограммы</w:t>
      </w:r>
    </w:p>
    <w:p w:rsidR="00C17A1C" w:rsidRPr="00F21284" w:rsidRDefault="00C17A1C" w:rsidP="00C17A1C">
      <w:pPr>
        <w:pStyle w:val="a4"/>
        <w:spacing w:line="240" w:lineRule="auto"/>
        <w:ind w:firstLine="708"/>
        <w:rPr>
          <w:sz w:val="28"/>
          <w:szCs w:val="28"/>
        </w:rPr>
      </w:pPr>
      <w:r w:rsidRPr="00F21284">
        <w:rPr>
          <w:sz w:val="28"/>
          <w:szCs w:val="28"/>
        </w:rPr>
        <w:t>Основным ожидаемым конечным результатом реализации подпрограммы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</w:p>
    <w:p w:rsidR="00C17A1C" w:rsidRDefault="00C17A1C" w:rsidP="00C17A1C">
      <w:pPr>
        <w:pStyle w:val="a4"/>
        <w:spacing w:line="240" w:lineRule="auto"/>
        <w:ind w:firstLine="708"/>
        <w:rPr>
          <w:sz w:val="28"/>
          <w:szCs w:val="28"/>
        </w:rPr>
      </w:pPr>
      <w:r w:rsidRPr="00F21284">
        <w:rPr>
          <w:sz w:val="28"/>
          <w:szCs w:val="28"/>
        </w:rPr>
        <w:t xml:space="preserve">Реализация подпрограммы позволит привлечь </w:t>
      </w:r>
      <w:r w:rsidRPr="00E74E78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 w:rsidRPr="00F21284">
        <w:rPr>
          <w:sz w:val="28"/>
          <w:szCs w:val="28"/>
        </w:rPr>
        <w:t xml:space="preserve">к систематическим занятиям физической культурой и спортом и приобщить </w:t>
      </w:r>
      <w:r w:rsidRPr="00E74E7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F21284">
        <w:rPr>
          <w:sz w:val="28"/>
          <w:szCs w:val="28"/>
        </w:rPr>
        <w:t>к здоровому образу жизни.</w:t>
      </w:r>
    </w:p>
    <w:p w:rsidR="00C17A1C" w:rsidRPr="00F21284" w:rsidRDefault="00C17A1C" w:rsidP="00C17A1C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Реализация подпрограммы способствует достижению Уинскими спортсменами высоких спортивных результатов на соревнованиях различного уровня.</w:t>
      </w:r>
    </w:p>
    <w:p w:rsidR="00C17A1C" w:rsidRPr="00F21284" w:rsidRDefault="00C17A1C" w:rsidP="00C17A1C">
      <w:pPr>
        <w:pStyle w:val="a4"/>
        <w:spacing w:line="240" w:lineRule="auto"/>
        <w:ind w:firstLine="708"/>
        <w:rPr>
          <w:sz w:val="28"/>
          <w:szCs w:val="28"/>
        </w:rPr>
      </w:pPr>
      <w:r w:rsidRPr="00F21284">
        <w:rPr>
          <w:sz w:val="28"/>
          <w:szCs w:val="28"/>
        </w:rPr>
        <w:t>По итогам реализации подпрограммы ожидается достижение следующих показателей:</w:t>
      </w:r>
    </w:p>
    <w:p w:rsidR="00C17A1C" w:rsidRPr="00F21284" w:rsidRDefault="00C17A1C" w:rsidP="00C17A1C">
      <w:pPr>
        <w:pStyle w:val="a4"/>
        <w:spacing w:line="240" w:lineRule="auto"/>
        <w:ind w:firstLine="0"/>
        <w:rPr>
          <w:i/>
          <w:color w:val="FF0000"/>
          <w:sz w:val="28"/>
          <w:szCs w:val="28"/>
          <w:highlight w:val="yellow"/>
        </w:rPr>
      </w:pPr>
      <w:r w:rsidRPr="00F21284">
        <w:rPr>
          <w:strike/>
          <w:sz w:val="28"/>
          <w:szCs w:val="28"/>
        </w:rPr>
        <w:t>-</w:t>
      </w:r>
      <w:r w:rsidRPr="00F21284">
        <w:rPr>
          <w:sz w:val="28"/>
          <w:szCs w:val="28"/>
        </w:rPr>
        <w:t xml:space="preserve"> </w:t>
      </w:r>
      <w:r w:rsidRPr="00E74E78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</w:t>
      </w:r>
      <w:r w:rsidRPr="00F21284">
        <w:rPr>
          <w:sz w:val="28"/>
          <w:szCs w:val="28"/>
        </w:rPr>
        <w:t>доли школьников, посещающих занятия физкультурно-оздоровительных групп и спортивных секций, в общем количестве детей соотве</w:t>
      </w:r>
      <w:r w:rsidR="00540DD4">
        <w:rPr>
          <w:sz w:val="28"/>
          <w:szCs w:val="28"/>
        </w:rPr>
        <w:t>т</w:t>
      </w:r>
      <w:r w:rsidR="009F1BBF">
        <w:rPr>
          <w:sz w:val="28"/>
          <w:szCs w:val="28"/>
        </w:rPr>
        <w:t>ствующего возраста с 47% в 2026-2027</w:t>
      </w:r>
      <w:r w:rsidR="00C4219D">
        <w:rPr>
          <w:sz w:val="28"/>
          <w:szCs w:val="28"/>
        </w:rPr>
        <w:t xml:space="preserve"> годах</w:t>
      </w:r>
      <w:r w:rsidRPr="00F21284">
        <w:rPr>
          <w:sz w:val="28"/>
          <w:szCs w:val="28"/>
        </w:rPr>
        <w:t xml:space="preserve"> до 4</w:t>
      </w:r>
      <w:r>
        <w:rPr>
          <w:sz w:val="28"/>
          <w:szCs w:val="28"/>
        </w:rPr>
        <w:t>8</w:t>
      </w:r>
      <w:r w:rsidR="009F1BBF">
        <w:rPr>
          <w:sz w:val="28"/>
          <w:szCs w:val="28"/>
        </w:rPr>
        <w:t>% к 2028</w:t>
      </w:r>
      <w:r w:rsidRPr="00F21284">
        <w:rPr>
          <w:sz w:val="28"/>
          <w:szCs w:val="28"/>
        </w:rPr>
        <w:t xml:space="preserve"> году;  </w:t>
      </w:r>
    </w:p>
    <w:p w:rsidR="00C17A1C" w:rsidRDefault="00C17A1C" w:rsidP="00332E90">
      <w:pPr>
        <w:pStyle w:val="a4"/>
        <w:numPr>
          <w:ilvl w:val="0"/>
          <w:numId w:val="9"/>
        </w:numPr>
        <w:tabs>
          <w:tab w:val="clear" w:pos="360"/>
          <w:tab w:val="num" w:pos="0"/>
        </w:tabs>
        <w:spacing w:line="240" w:lineRule="auto"/>
        <w:ind w:left="0" w:firstLine="0"/>
        <w:rPr>
          <w:sz w:val="28"/>
          <w:szCs w:val="28"/>
        </w:rPr>
      </w:pPr>
      <w:r w:rsidRPr="00F21284">
        <w:rPr>
          <w:sz w:val="28"/>
          <w:szCs w:val="28"/>
        </w:rPr>
        <w:t>количество детей и молодежи, ставших победителями и призерами краевых спортивных соревнований (от общего контингента обучающихся) составит не менее 42 челове</w:t>
      </w:r>
      <w:r w:rsidR="00FA1E71">
        <w:rPr>
          <w:sz w:val="28"/>
          <w:szCs w:val="28"/>
        </w:rPr>
        <w:t>к к 2028</w:t>
      </w:r>
      <w:r w:rsidRPr="00F21284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21284" w:rsidRDefault="00DC1C9C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278A7" w:rsidRPr="00F21284">
        <w:rPr>
          <w:b/>
          <w:sz w:val="28"/>
          <w:szCs w:val="28"/>
        </w:rPr>
        <w:t>. Основные меры правового регулирования, направленные на достижение цели и (или) конечных результатов подпрограммы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Основными мерами правового регулирования в сфере физической культуры и спорта, направленными на достижение целей и конечных результатов подпрограммы, являются разработка и утверждение порядков реализации отдельных проектов и мероприятий, порядков предоставления субсидий на реализацию отдельных проектов и мероприятий подпрограммы.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Для реализации мероприятий подпрограммы применяются следующие нормативно-правовые акты:</w:t>
      </w:r>
    </w:p>
    <w:p w:rsidR="001278A7" w:rsidRPr="00F21284" w:rsidRDefault="001278A7" w:rsidP="00332E90">
      <w:pPr>
        <w:pStyle w:val="a4"/>
        <w:numPr>
          <w:ilvl w:val="0"/>
          <w:numId w:val="10"/>
        </w:numPr>
        <w:spacing w:line="240" w:lineRule="auto"/>
        <w:rPr>
          <w:spacing w:val="2"/>
          <w:sz w:val="28"/>
          <w:szCs w:val="28"/>
        </w:rPr>
      </w:pPr>
      <w:r w:rsidRPr="00F21284">
        <w:rPr>
          <w:sz w:val="28"/>
          <w:szCs w:val="28"/>
        </w:rPr>
        <w:t>Федеральный закон от 04.12.2007 № 329-ФЗ «О физической культуре и спорте в Российской Федерации»;</w:t>
      </w:r>
    </w:p>
    <w:p w:rsidR="001278A7" w:rsidRPr="008C012F" w:rsidRDefault="001278A7" w:rsidP="00332E90">
      <w:pPr>
        <w:pStyle w:val="a4"/>
        <w:numPr>
          <w:ilvl w:val="0"/>
          <w:numId w:val="10"/>
        </w:numPr>
        <w:spacing w:line="240" w:lineRule="auto"/>
        <w:rPr>
          <w:i/>
          <w:spacing w:val="2"/>
          <w:sz w:val="28"/>
          <w:szCs w:val="28"/>
        </w:rPr>
      </w:pPr>
      <w:r w:rsidRPr="00F21284">
        <w:rPr>
          <w:sz w:val="28"/>
          <w:szCs w:val="28"/>
        </w:rPr>
        <w:t xml:space="preserve">Постановление Правительства Пермского края от 03.10.2013 №1324-п  «Об утверждении государственной программы </w:t>
      </w:r>
      <w:r w:rsidRPr="00F21284">
        <w:rPr>
          <w:color w:val="000000"/>
          <w:sz w:val="28"/>
          <w:szCs w:val="28"/>
        </w:rPr>
        <w:t>«Спортивное Прикамье».</w:t>
      </w:r>
    </w:p>
    <w:p w:rsidR="00E95309" w:rsidRPr="00AC1749" w:rsidRDefault="00E95309" w:rsidP="00C0640F">
      <w:pPr>
        <w:shd w:val="clear" w:color="auto" w:fill="FFFFFF"/>
        <w:spacing w:before="144" w:after="144"/>
        <w:ind w:firstLine="708"/>
        <w:jc w:val="both"/>
        <w:rPr>
          <w:color w:val="000000"/>
          <w:sz w:val="28"/>
          <w:szCs w:val="28"/>
        </w:rPr>
      </w:pPr>
      <w:r w:rsidRPr="00AC1749">
        <w:rPr>
          <w:color w:val="000000"/>
          <w:sz w:val="28"/>
          <w:szCs w:val="28"/>
        </w:rPr>
        <w:t>В ходе реализации мероприятий подпрограммы можно предположить наличие следующих основных рисков, связанных с нали</w:t>
      </w:r>
      <w:r>
        <w:rPr>
          <w:color w:val="000000"/>
          <w:sz w:val="28"/>
          <w:szCs w:val="28"/>
        </w:rPr>
        <w:t>чием объективных и субъективных</w:t>
      </w:r>
      <w:r>
        <w:rPr>
          <w:color w:val="000000"/>
          <w:sz w:val="28"/>
          <w:szCs w:val="28"/>
        </w:rPr>
        <w:tab/>
      </w:r>
      <w:r w:rsidRPr="00AC1749">
        <w:rPr>
          <w:color w:val="000000"/>
          <w:sz w:val="28"/>
          <w:szCs w:val="28"/>
        </w:rPr>
        <w:t xml:space="preserve">факторов. </w:t>
      </w:r>
      <w:r w:rsidRPr="00AC1749">
        <w:rPr>
          <w:color w:val="000000"/>
          <w:sz w:val="28"/>
          <w:szCs w:val="28"/>
        </w:rPr>
        <w:br/>
        <w:t>     Внешние</w:t>
      </w:r>
      <w:r w:rsidRPr="00AC1749">
        <w:rPr>
          <w:color w:val="000000"/>
          <w:sz w:val="28"/>
          <w:szCs w:val="28"/>
        </w:rPr>
        <w:tab/>
      </w:r>
      <w:r w:rsidRPr="00AC1749">
        <w:rPr>
          <w:color w:val="000000"/>
          <w:sz w:val="28"/>
          <w:szCs w:val="28"/>
        </w:rPr>
        <w:tab/>
        <w:t>риски:</w:t>
      </w:r>
      <w:r w:rsidRPr="00AC1749">
        <w:rPr>
          <w:i/>
          <w:color w:val="000000"/>
          <w:sz w:val="28"/>
          <w:szCs w:val="28"/>
        </w:rPr>
        <w:t xml:space="preserve"> </w:t>
      </w:r>
      <w:r w:rsidRPr="00AC1749">
        <w:rPr>
          <w:color w:val="000000"/>
          <w:sz w:val="28"/>
          <w:szCs w:val="28"/>
        </w:rPr>
        <w:br/>
        <w:t xml:space="preserve">  - изменение федерального законодательства и законодательства Пермского края в сфере бюджетно-налоговой и финансовой политики; </w:t>
      </w:r>
      <w:r w:rsidRPr="00AC1749">
        <w:rPr>
          <w:color w:val="000000"/>
          <w:sz w:val="28"/>
          <w:szCs w:val="28"/>
        </w:rPr>
        <w:br/>
        <w:t xml:space="preserve"> - изменение федерального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 в сфере </w:t>
      </w:r>
      <w:r w:rsidR="00A22991">
        <w:rPr>
          <w:color w:val="000000"/>
          <w:sz w:val="28"/>
          <w:szCs w:val="28"/>
        </w:rPr>
        <w:t>спорта и физической культуры</w:t>
      </w:r>
      <w:r w:rsidR="00A22991">
        <w:rPr>
          <w:color w:val="000000"/>
          <w:sz w:val="28"/>
          <w:szCs w:val="28"/>
        </w:rPr>
        <w:tab/>
        <w:t>детей,</w:t>
      </w:r>
      <w:r w:rsidR="00A22991">
        <w:rPr>
          <w:color w:val="000000"/>
          <w:sz w:val="28"/>
          <w:szCs w:val="28"/>
        </w:rPr>
        <w:tab/>
        <w:t>подростков</w:t>
      </w:r>
      <w:r w:rsidR="00A22991">
        <w:rPr>
          <w:color w:val="000000"/>
          <w:sz w:val="28"/>
          <w:szCs w:val="28"/>
        </w:rPr>
        <w:tab/>
      </w:r>
      <w:r w:rsidR="00A22991">
        <w:rPr>
          <w:color w:val="000000"/>
          <w:sz w:val="28"/>
          <w:szCs w:val="28"/>
        </w:rPr>
        <w:tab/>
        <w:t>и</w:t>
      </w:r>
      <w:r w:rsidR="00A22991">
        <w:rPr>
          <w:color w:val="000000"/>
          <w:sz w:val="28"/>
          <w:szCs w:val="28"/>
        </w:rPr>
        <w:tab/>
      </w:r>
      <w:r w:rsidRPr="00AC1749">
        <w:rPr>
          <w:color w:val="000000"/>
          <w:sz w:val="28"/>
          <w:szCs w:val="28"/>
        </w:rPr>
        <w:t xml:space="preserve">молодёжи. </w:t>
      </w:r>
      <w:r w:rsidRPr="00AC1749">
        <w:rPr>
          <w:color w:val="000000"/>
          <w:sz w:val="28"/>
          <w:szCs w:val="28"/>
        </w:rPr>
        <w:br/>
        <w:t>     Внутренние</w:t>
      </w:r>
      <w:r w:rsidRPr="00AC1749">
        <w:rPr>
          <w:color w:val="000000"/>
          <w:sz w:val="28"/>
          <w:szCs w:val="28"/>
        </w:rPr>
        <w:tab/>
        <w:t xml:space="preserve">риски: </w:t>
      </w:r>
      <w:r w:rsidRPr="00AC1749">
        <w:rPr>
          <w:color w:val="000000"/>
          <w:sz w:val="28"/>
          <w:szCs w:val="28"/>
        </w:rPr>
        <w:br/>
        <w:t xml:space="preserve"> - в процессе реализации Программы возможны отклонения в достижении результатов из-за несоответствия влияния отдельных мероприятий подпрограммы на ситуацию в сфере </w:t>
      </w:r>
      <w:r>
        <w:rPr>
          <w:color w:val="000000"/>
          <w:sz w:val="28"/>
          <w:szCs w:val="28"/>
        </w:rPr>
        <w:t>спорта и физической культуры их ожидаемой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эффективности.</w:t>
      </w:r>
      <w:r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ab/>
      </w:r>
      <w:r w:rsidRPr="00AC1749">
        <w:rPr>
          <w:color w:val="000000"/>
          <w:sz w:val="28"/>
          <w:szCs w:val="28"/>
        </w:rPr>
        <w:t>В целях управления указанными рисками в п</w:t>
      </w:r>
      <w:r>
        <w:rPr>
          <w:color w:val="000000"/>
          <w:sz w:val="28"/>
          <w:szCs w:val="28"/>
        </w:rPr>
        <w:t>роцессе реализации подпрограммы</w:t>
      </w:r>
      <w:r>
        <w:rPr>
          <w:color w:val="000000"/>
          <w:sz w:val="28"/>
          <w:szCs w:val="28"/>
        </w:rPr>
        <w:tab/>
      </w:r>
      <w:r w:rsidRPr="00AC1749">
        <w:rPr>
          <w:color w:val="000000"/>
          <w:sz w:val="28"/>
          <w:szCs w:val="28"/>
        </w:rPr>
        <w:t xml:space="preserve">предусматривается: </w:t>
      </w:r>
      <w:r w:rsidRPr="00AC1749">
        <w:rPr>
          <w:color w:val="000000"/>
          <w:sz w:val="28"/>
          <w:szCs w:val="28"/>
        </w:rPr>
        <w:br/>
        <w:t>     создание системы управления на основе чёткого распределения функций, полномочий и ответственно</w:t>
      </w:r>
      <w:r w:rsidR="00C0640F">
        <w:rPr>
          <w:color w:val="000000"/>
          <w:sz w:val="28"/>
          <w:szCs w:val="28"/>
        </w:rPr>
        <w:t xml:space="preserve">сти исполнителей подпрограммы; </w:t>
      </w:r>
      <w:r w:rsidRPr="00AC1749">
        <w:rPr>
          <w:color w:val="000000"/>
          <w:sz w:val="28"/>
          <w:szCs w:val="28"/>
        </w:rPr>
        <w:br/>
        <w:t>     перераспределение объёмов финансирования в зависимости от динамики и темпов достижения поставленных целей, внешних факторов.</w:t>
      </w:r>
    </w:p>
    <w:p w:rsidR="00E95309" w:rsidRDefault="00E95309" w:rsidP="00C0640F">
      <w:pPr>
        <w:pStyle w:val="a4"/>
        <w:spacing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AC1749">
        <w:rPr>
          <w:color w:val="000000"/>
          <w:sz w:val="28"/>
          <w:szCs w:val="28"/>
        </w:rPr>
        <w:t>  Реализация основных положений подпрограмм</w:t>
      </w:r>
      <w:r w:rsidR="00DD5374">
        <w:rPr>
          <w:color w:val="000000"/>
          <w:sz w:val="28"/>
          <w:szCs w:val="28"/>
        </w:rPr>
        <w:t>ы в рамках мероприятий позволит</w:t>
      </w:r>
      <w:r w:rsidR="00DD5374">
        <w:rPr>
          <w:color w:val="000000"/>
          <w:sz w:val="28"/>
          <w:szCs w:val="28"/>
        </w:rPr>
        <w:tab/>
        <w:t>решить</w:t>
      </w:r>
      <w:r w:rsidR="00DD5374">
        <w:rPr>
          <w:color w:val="000000"/>
          <w:sz w:val="28"/>
          <w:szCs w:val="28"/>
        </w:rPr>
        <w:tab/>
        <w:t>следующие</w:t>
      </w:r>
      <w:r w:rsidR="00DD5374">
        <w:rPr>
          <w:color w:val="000000"/>
          <w:sz w:val="28"/>
          <w:szCs w:val="28"/>
        </w:rPr>
        <w:tab/>
        <w:t xml:space="preserve"> </w:t>
      </w:r>
      <w:r w:rsidRPr="00AC1749">
        <w:rPr>
          <w:color w:val="000000"/>
          <w:sz w:val="28"/>
          <w:szCs w:val="28"/>
        </w:rPr>
        <w:t>проблемы:</w:t>
      </w:r>
      <w:r w:rsidRPr="00AC1749">
        <w:rPr>
          <w:color w:val="000000"/>
          <w:sz w:val="28"/>
          <w:szCs w:val="28"/>
        </w:rPr>
        <w:br/>
        <w:t>     совершенствование нормативного правового регулирования организации оздоровления, отдыха, занятости детей, подростков и молодёжи;</w:t>
      </w:r>
      <w:r w:rsidRPr="00AC1749">
        <w:rPr>
          <w:color w:val="000000"/>
          <w:sz w:val="28"/>
          <w:szCs w:val="28"/>
        </w:rPr>
        <w:br/>
        <w:t xml:space="preserve">     сохранение и развитие  системы </w:t>
      </w:r>
      <w:r w:rsidR="00DD5374">
        <w:rPr>
          <w:color w:val="000000"/>
          <w:sz w:val="28"/>
          <w:szCs w:val="28"/>
        </w:rPr>
        <w:t>спорта и физической культуры  путём укрепления</w:t>
      </w:r>
      <w:r w:rsidR="00DD5374">
        <w:rPr>
          <w:color w:val="000000"/>
          <w:sz w:val="28"/>
          <w:szCs w:val="28"/>
        </w:rPr>
        <w:tab/>
      </w:r>
      <w:r w:rsidR="00DD5374">
        <w:rPr>
          <w:color w:val="000000"/>
          <w:sz w:val="28"/>
          <w:szCs w:val="28"/>
        </w:rPr>
        <w:tab/>
        <w:t>материально-технической</w:t>
      </w:r>
      <w:r w:rsidR="00DD5374">
        <w:rPr>
          <w:color w:val="000000"/>
          <w:sz w:val="28"/>
          <w:szCs w:val="28"/>
        </w:rPr>
        <w:tab/>
      </w:r>
      <w:r w:rsidRPr="00AC1749">
        <w:rPr>
          <w:color w:val="000000"/>
          <w:sz w:val="28"/>
          <w:szCs w:val="28"/>
        </w:rPr>
        <w:t>базы;</w:t>
      </w:r>
      <w:r w:rsidRPr="00AC1749">
        <w:rPr>
          <w:color w:val="000000"/>
          <w:sz w:val="28"/>
          <w:szCs w:val="28"/>
        </w:rPr>
        <w:br/>
        <w:t>     </w:t>
      </w:r>
      <w:r w:rsidR="009A0DA5">
        <w:rPr>
          <w:color w:val="000000"/>
          <w:sz w:val="28"/>
          <w:szCs w:val="28"/>
        </w:rPr>
        <w:t xml:space="preserve">привлечение к занятиям спорта и физической культуры детей,  </w:t>
      </w:r>
      <w:r w:rsidRPr="00AC17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находящихся в трудной жизненной</w:t>
      </w:r>
      <w:r>
        <w:rPr>
          <w:color w:val="000000"/>
          <w:sz w:val="28"/>
          <w:szCs w:val="28"/>
        </w:rPr>
        <w:tab/>
        <w:t>ситуации.</w:t>
      </w:r>
      <w:r w:rsidRPr="00AC1749">
        <w:rPr>
          <w:color w:val="000000"/>
          <w:sz w:val="28"/>
          <w:szCs w:val="28"/>
        </w:rPr>
        <w:br/>
      </w:r>
    </w:p>
    <w:p w:rsidR="00E95309" w:rsidRPr="00F21284" w:rsidRDefault="00E95309" w:rsidP="008C012F">
      <w:pPr>
        <w:pStyle w:val="a4"/>
        <w:spacing w:line="240" w:lineRule="auto"/>
        <w:ind w:firstLine="0"/>
        <w:rPr>
          <w:i/>
          <w:spacing w:val="2"/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F96A9F" w:rsidRDefault="00F96A9F" w:rsidP="00210D67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  <w:sectPr w:rsidR="00F96A9F" w:rsidSect="00D054B0">
          <w:type w:val="nextColumn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1278A7" w:rsidRPr="00F21284" w:rsidRDefault="001278A7" w:rsidP="00210D67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Подпрограмма  «Развитие системы управления образования»</w:t>
      </w:r>
      <w:r w:rsidRPr="00F21284">
        <w:rPr>
          <w:b/>
          <w:sz w:val="28"/>
          <w:szCs w:val="28"/>
        </w:rPr>
        <w:br/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1. Характеристика текущего состояния системы управления образования Уинского муниципального округа Пермского края, основные показатели и анализ социальных, финансово-экономических и прочих рисков реализации подпрограммы, основные проблемы, прогноз развития.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Подпрограмма "Развитие системы управления образования" направлена на существенное повышение качества управления процессами развития системы образования.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В последние годы в сфере образования реализуется большое количество различных мер, направленных на развитие образования. Для контроля за их реализацией были созданы отдельные механизмы мониторинга процессов, происходящих в системе образования.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В последнее время произошло существенное расширение и качественное обновление информационно-технологической инфраструктуры в сфере образования. Министерством образования и науки Пермского края, Государственной инспекцией по надзору и контролю в сфере образования Пермского края, образовательными организациями ведется работа по развитию информационно-технологической инфраструктуры в сфере образования: сайтов, порталов, на которых размещается специализированная информация по образованию. Такая работа нуждается в поддержке, технологическом и методическом обновлении.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Основная работа по обеспечению функционирования образовательных организаций осуществляется в рамках полномочий Управления образования администрации округа.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Управление образования:</w:t>
      </w:r>
    </w:p>
    <w:p w:rsidR="001278A7" w:rsidRPr="00F21284" w:rsidRDefault="001278A7" w:rsidP="00332E90">
      <w:pPr>
        <w:pStyle w:val="a4"/>
        <w:numPr>
          <w:ilvl w:val="0"/>
          <w:numId w:val="11"/>
        </w:numPr>
        <w:spacing w:line="240" w:lineRule="auto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 xml:space="preserve">является главным распорядителем средств бюджета по отрасли «Образование»; </w:t>
      </w:r>
    </w:p>
    <w:p w:rsidR="001278A7" w:rsidRPr="00F21284" w:rsidRDefault="001278A7" w:rsidP="00332E90">
      <w:pPr>
        <w:pStyle w:val="a4"/>
        <w:numPr>
          <w:ilvl w:val="0"/>
          <w:numId w:val="11"/>
        </w:numPr>
        <w:spacing w:line="240" w:lineRule="auto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выполняет функции и полномочия учредителя муниципальных образовательных организаций дошкольного, начального общего, основного общего, среднего общего образования, а также отдельных муниципальных образовательных организаций дополнительного образования детей.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 xml:space="preserve">Модернизация системы образования, внедрение федеральных государственных стандартов общего образования, инновационных форм и методов обучения предъявляют все более высокие требования к личности и профессиональной компетентности педагогических работников. </w:t>
      </w:r>
    </w:p>
    <w:p w:rsidR="001278A7" w:rsidRPr="00F21284" w:rsidRDefault="00091536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В муниципальных</w:t>
      </w:r>
      <w:r w:rsidR="001278A7" w:rsidRPr="00F21284">
        <w:rPr>
          <w:sz w:val="28"/>
          <w:szCs w:val="28"/>
        </w:rPr>
        <w:t xml:space="preserve"> образовательных учреждениях работает </w:t>
      </w:r>
      <w:r w:rsidR="00B92E3C">
        <w:rPr>
          <w:sz w:val="28"/>
          <w:szCs w:val="28"/>
        </w:rPr>
        <w:t>302</w:t>
      </w:r>
      <w:r w:rsidR="001278A7" w:rsidRPr="00F21284">
        <w:rPr>
          <w:sz w:val="28"/>
          <w:szCs w:val="28"/>
        </w:rPr>
        <w:t xml:space="preserve"> работников, в том числе </w:t>
      </w:r>
      <w:r w:rsidR="00B92E3C" w:rsidRPr="00B92E3C">
        <w:rPr>
          <w:sz w:val="28"/>
          <w:szCs w:val="28"/>
        </w:rPr>
        <w:t>170</w:t>
      </w:r>
      <w:r w:rsidR="001278A7" w:rsidRPr="00F21284">
        <w:rPr>
          <w:sz w:val="28"/>
          <w:szCs w:val="28"/>
        </w:rPr>
        <w:t xml:space="preserve"> педагогических работников.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Количество образовательных учреждений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3447"/>
        <w:gridCol w:w="1267"/>
        <w:gridCol w:w="1267"/>
        <w:gridCol w:w="1267"/>
        <w:gridCol w:w="1267"/>
      </w:tblGrid>
      <w:tr w:rsidR="00F32FB0" w:rsidRPr="00F21284" w:rsidTr="00D22BC6">
        <w:tc>
          <w:tcPr>
            <w:tcW w:w="623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№</w:t>
            </w:r>
          </w:p>
        </w:tc>
        <w:tc>
          <w:tcPr>
            <w:tcW w:w="344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Тип образовательного учреждения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2021-2022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2022-2023</w:t>
            </w:r>
          </w:p>
        </w:tc>
        <w:tc>
          <w:tcPr>
            <w:tcW w:w="1267" w:type="dxa"/>
          </w:tcPr>
          <w:p w:rsidR="00F32FB0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</w:tr>
      <w:tr w:rsidR="00F32FB0" w:rsidRPr="00F21284" w:rsidTr="00D22BC6">
        <w:tc>
          <w:tcPr>
            <w:tcW w:w="623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1</w:t>
            </w:r>
          </w:p>
        </w:tc>
        <w:tc>
          <w:tcPr>
            <w:tcW w:w="344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Дошкольное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F32FB0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32FB0" w:rsidRPr="00F21284" w:rsidTr="00D22BC6">
        <w:tc>
          <w:tcPr>
            <w:tcW w:w="623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2</w:t>
            </w:r>
          </w:p>
        </w:tc>
        <w:tc>
          <w:tcPr>
            <w:tcW w:w="344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Общеобразовательное</w:t>
            </w:r>
          </w:p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(начального общего, основного общего, среднего общего образования)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8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7</w:t>
            </w:r>
          </w:p>
        </w:tc>
        <w:tc>
          <w:tcPr>
            <w:tcW w:w="1267" w:type="dxa"/>
          </w:tcPr>
          <w:p w:rsidR="00F32FB0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32FB0" w:rsidRPr="00F21284" w:rsidTr="00D22BC6">
        <w:tc>
          <w:tcPr>
            <w:tcW w:w="623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3</w:t>
            </w:r>
          </w:p>
        </w:tc>
        <w:tc>
          <w:tcPr>
            <w:tcW w:w="344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Дополнительное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F32FB0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F32FB0" w:rsidRPr="00F21284" w:rsidRDefault="00F32FB0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278A7" w:rsidRPr="00F21284" w:rsidRDefault="001278A7" w:rsidP="00210D67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 xml:space="preserve">Средний возраст учителей составляет 43 года.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 xml:space="preserve">Росту профессионального мастерства, аналитическому подходу к результатам своей профессиональной служебной деятельности способствует аттестация кадров. Аттестация проводится в соответствии с порядком, установленным приказом  Министерства образования и науки Российской Федерации от </w:t>
      </w:r>
      <w:r w:rsidR="00C20B23">
        <w:rPr>
          <w:bCs/>
          <w:sz w:val="28"/>
          <w:szCs w:val="28"/>
        </w:rPr>
        <w:t>24.03.2023</w:t>
      </w:r>
      <w:r w:rsidRPr="00F21284">
        <w:rPr>
          <w:bCs/>
          <w:sz w:val="28"/>
          <w:szCs w:val="28"/>
        </w:rPr>
        <w:t xml:space="preserve"> г. № </w:t>
      </w:r>
      <w:r w:rsidR="005604A0">
        <w:rPr>
          <w:bCs/>
          <w:sz w:val="28"/>
          <w:szCs w:val="28"/>
        </w:rPr>
        <w:t>196</w:t>
      </w:r>
      <w:r w:rsidRPr="00F21284">
        <w:rPr>
          <w:bCs/>
          <w:sz w:val="28"/>
          <w:szCs w:val="28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деятельность». Аттестация руководящих работников образовательных учреждений проводится учредителем.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Для повышения престижности профессии учителя, материальной и моральной поддержки учителей в районе ежегодно проводятся конкурсы профессионального мастерства «Учитель года». Конкурс «Учитель года» направлен на выявление и поддержку талантливых педагогов,  создание условий для раскрытия их творческого потенциала, стимулирование дальнейшего профессионального роста.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Муниципальный конкурс «Учитель года» становится все более популярным среди педагогических работников района. </w:t>
      </w:r>
    </w:p>
    <w:p w:rsidR="001278A7" w:rsidRPr="00FC23C8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C23C8">
        <w:rPr>
          <w:sz w:val="28"/>
          <w:szCs w:val="28"/>
        </w:rPr>
        <w:t xml:space="preserve">В муниципальном конкурсе профессионального мастерства </w:t>
      </w:r>
      <w:r w:rsidR="00466DA8" w:rsidRPr="00FC23C8">
        <w:rPr>
          <w:sz w:val="28"/>
          <w:szCs w:val="28"/>
        </w:rPr>
        <w:t>«Учитель года-2024</w:t>
      </w:r>
      <w:r w:rsidRPr="00FC23C8">
        <w:rPr>
          <w:sz w:val="28"/>
          <w:szCs w:val="28"/>
        </w:rPr>
        <w:t>»</w:t>
      </w:r>
      <w:r w:rsidR="00466DA8" w:rsidRPr="00FC23C8">
        <w:rPr>
          <w:sz w:val="28"/>
          <w:szCs w:val="28"/>
        </w:rPr>
        <w:t xml:space="preserve"> приняли участие 9</w:t>
      </w:r>
      <w:r w:rsidRPr="00FC23C8">
        <w:rPr>
          <w:sz w:val="28"/>
          <w:szCs w:val="28"/>
        </w:rPr>
        <w:t xml:space="preserve"> педагогов школ района. </w:t>
      </w:r>
    </w:p>
    <w:p w:rsidR="001278A7" w:rsidRPr="00FC23C8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C23C8">
        <w:rPr>
          <w:sz w:val="28"/>
          <w:szCs w:val="28"/>
        </w:rPr>
        <w:t xml:space="preserve">В номинациях «Учитель» - 5 человек, в номинации «Классный руководитель» - 3 человека. </w:t>
      </w:r>
    </w:p>
    <w:p w:rsidR="001278A7" w:rsidRPr="00FC23C8" w:rsidRDefault="001278A7" w:rsidP="00210D67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C23C8">
        <w:rPr>
          <w:bCs/>
          <w:sz w:val="28"/>
          <w:szCs w:val="28"/>
        </w:rPr>
        <w:t xml:space="preserve">Также педагоги принимают участие в различных конкурсах, проводимых на региональном и федеральном уровнях.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 xml:space="preserve">В практике работы применяются механизмы поощрения и стимулирования педагогов за достигнутые результаты в профессиональной деятельности.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 xml:space="preserve">Благодаря активной инновационной и экспериментальной деятельности отдельных педагогических работников и коллективов муниципальных образовательных учреждений, реализуемые ими программы и проекты в сфере образования получают финансовую поддержку в виде грантов из различных источников.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 xml:space="preserve">Для повышения эффективности и результативности деятельности образовательных учреждений предстоит разработать и внедрить систему мотивации для руководителей и педагогических работников и осуществить переход к эффективному контракту, в котором установить зависимость оплаты труда от результатов их профессиональной служебной деятельности.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Риски и меры по управлению рисками с целью минимизации их влияния на достижение цели подпрограммы.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sz w:val="28"/>
          <w:szCs w:val="28"/>
        </w:rPr>
        <w:t>К основным рискам реализации подпрограммы относятся: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финансово-экономические риски: недофинансирование мероприятий подпрограммы, в том числе со стороны региона, муниципалитета, образовательных организаций;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нормативные правовые риски: непринятие или несвоевременное принятие необходимых нормативных актов, внесение существенных изменений в Федеральный </w:t>
      </w:r>
      <w:hyperlink r:id="rId16" w:tooltip="Федеральный закон от 29.12.2012 N 273-ФЗ (ред. от 28.06.2014) &quot;Об образовании в Российской Федерации&quot;{КонсультантПлюс}" w:history="1">
        <w:r w:rsidRPr="00F21284">
          <w:rPr>
            <w:rStyle w:val="ad"/>
            <w:color w:val="auto"/>
            <w:sz w:val="28"/>
            <w:szCs w:val="28"/>
            <w:u w:val="none"/>
          </w:rPr>
          <w:t>закон</w:t>
        </w:r>
      </w:hyperlink>
      <w:r w:rsidRPr="00F21284">
        <w:rPr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21284">
          <w:rPr>
            <w:sz w:val="28"/>
            <w:szCs w:val="28"/>
          </w:rPr>
          <w:t>2012 г</w:t>
        </w:r>
      </w:smartTag>
      <w:r w:rsidRPr="00F21284">
        <w:rPr>
          <w:sz w:val="28"/>
          <w:szCs w:val="28"/>
        </w:rPr>
        <w:t>. N 273-ФЗ "Об образовании в Российской Федерации" и другие федеральные и региональные законы, влияющие на мероприятия подпрограммы;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организационные, информационные и управленческие риски: недостаточная проработка вопросов, решаемых в рамках подпрограммы, недостаточная подготовка управленческого потенциала, неадекватность системы мониторинга реализации подпрограммы, отставание от сроков реализации мероприятий;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социальные риски, связанные с сопротивлением населения, профессиональной общественности и политических партий и движений целям и реализации подпрограммы;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риски, связанные с муниципальными особенностями: непонимание задач и приоритетов развития образования.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  <w:highlight w:val="yellow"/>
        </w:rPr>
      </w:pPr>
      <w:r w:rsidRPr="00F21284">
        <w:rPr>
          <w:sz w:val="28"/>
          <w:szCs w:val="28"/>
        </w:rPr>
        <w:t>Основные риски подпрограммы и пути их минимизации обозначены в таблице.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  <w:highlight w:val="yellow"/>
        </w:rPr>
      </w:pPr>
      <w:bookmarkStart w:id="6" w:name="Par541"/>
      <w:bookmarkEnd w:id="6"/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Таблица – «Риски подпрограммы и пути их минимизации»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tbl>
      <w:tblPr>
        <w:tblW w:w="982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6136"/>
      </w:tblGrid>
      <w:tr w:rsidR="001278A7" w:rsidRPr="00F21284" w:rsidTr="00442715">
        <w:trPr>
          <w:trHeight w:val="145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Риски Подпрограммы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Мероприятия по управлению рисками</w:t>
            </w:r>
          </w:p>
        </w:tc>
      </w:tr>
      <w:tr w:rsidR="001278A7" w:rsidRPr="00F21284" w:rsidTr="00442715">
        <w:trPr>
          <w:trHeight w:val="1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Организационные, информационные и управленческие риски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Перспективное и текущее качественное планирование реализации подпрограммы, обеспечение мониторинга ее реализации и оперативного внесения необходимых изменений. Организация единого координационного органа по реализации подпрограммы и обеспечения постоянного и оперативного мониторинга (в том числе социологического) ее реализации, а также корректировка подпрограммы на основе анализа данных мониторинга.</w:t>
            </w:r>
          </w:p>
          <w:p w:rsidR="001278A7" w:rsidRPr="00F21284" w:rsidRDefault="001278A7" w:rsidP="00210D67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Использование статистических показателей, обеспечивающих объективность оценки хода и результатов реализации подпрограммы, а также совершенствование форм статистического наблюдения в сфере реализации подпрограммы, в целях повышения их полноты и информационной полезности</w:t>
            </w:r>
          </w:p>
        </w:tc>
      </w:tr>
      <w:tr w:rsidR="001278A7" w:rsidRPr="00F21284" w:rsidTr="00442715">
        <w:trPr>
          <w:trHeight w:val="1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Изменение приоритетов развития отрасли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Регулярное соотнесение трендов образовательной политики страны, региона, муниципалитета, образовательных организаций</w:t>
            </w:r>
          </w:p>
        </w:tc>
      </w:tr>
      <w:tr w:rsidR="001278A7" w:rsidRPr="00F21284" w:rsidTr="00442715">
        <w:trPr>
          <w:trHeight w:val="1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Недостаточность нормативно-правовой базы, обеспечивающей развитие инновационных моделей в системе образования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Опережающая разработка нормативной базы развития системы образования</w:t>
            </w:r>
          </w:p>
        </w:tc>
      </w:tr>
      <w:tr w:rsidR="001278A7" w:rsidRPr="00F21284" w:rsidTr="00442715">
        <w:trPr>
          <w:trHeight w:val="1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Недостаточность финансирования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Оптимальное использование всех возможных источников финансирования. Своевременное заключение договоров о реализации мероприятий, направленных на достижение целей подпрограммы.</w:t>
            </w:r>
          </w:p>
        </w:tc>
      </w:tr>
      <w:tr w:rsidR="001278A7" w:rsidRPr="00F21284" w:rsidTr="00442715">
        <w:trPr>
          <w:trHeight w:val="35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Социальные риски: сопротивление общественности осуществляемым изменениям, связанным с недостаточным освещением в средствах массовой информации целей, задач и планируемых в рамках Подпрограммы результатов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Обеспечение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подпрограммы.</w:t>
            </w:r>
          </w:p>
          <w:p w:rsidR="001278A7" w:rsidRPr="00F21284" w:rsidRDefault="001278A7" w:rsidP="00210D67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Демонстрация достижений реализации подпрограммы и формирование группы лидеров</w:t>
            </w:r>
          </w:p>
        </w:tc>
      </w:tr>
      <w:tr w:rsidR="001278A7" w:rsidRPr="00F21284" w:rsidTr="00442715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Риски, связанные с муниципальными особенностями: разный уровень финансовых и управленческих возможностей, недостаточная межуровневая координация органов исполнительной власти, осуществляющих управление в сфере образования, недостаточное понимание задач государственной политики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78A7" w:rsidRPr="00F21284" w:rsidRDefault="001278A7" w:rsidP="00210D67">
            <w:pPr>
              <w:pStyle w:val="a4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21284">
              <w:rPr>
                <w:sz w:val="28"/>
                <w:szCs w:val="28"/>
              </w:rPr>
              <w:t>Обеспечение правильного расчета необходимых объемов средств регионального (муниципального) бюджета и необходимого дополнительного финансирования из регионального (федерального) бюджета, а также привлечения внебюджетных источников. Информационное обеспечение, операционное сопровождение реализации подпрограммы, включающее мониторинг реализации подпрограммы и оперативное консультирование всех ее исполнителей</w:t>
            </w:r>
          </w:p>
        </w:tc>
      </w:tr>
    </w:tbl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b/>
          <w:sz w:val="28"/>
          <w:szCs w:val="28"/>
        </w:rPr>
        <w:t>2. Цели, задачи и результаты реализации подпрограммы.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Приоритетами государственной политики в сфере реализации государственной подпрограммы «Развитие системы управления образования» являются: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Осуществление полномочий управлением образования</w:t>
      </w:r>
      <w:r w:rsidR="00827112">
        <w:rPr>
          <w:sz w:val="28"/>
          <w:szCs w:val="28"/>
        </w:rPr>
        <w:t>,</w:t>
      </w:r>
      <w:r w:rsidRPr="00F21284">
        <w:rPr>
          <w:sz w:val="28"/>
          <w:szCs w:val="28"/>
        </w:rPr>
        <w:t xml:space="preserve"> установленных федеральным законом № 273-ФЗ от 29.12.2012 «Об образовании в Российской Федерации» и других нормативных документов</w:t>
      </w:r>
      <w:r w:rsidR="00827112">
        <w:rPr>
          <w:sz w:val="28"/>
          <w:szCs w:val="28"/>
        </w:rPr>
        <w:t>,</w:t>
      </w:r>
      <w:r w:rsidRPr="00F21284">
        <w:rPr>
          <w:sz w:val="28"/>
          <w:szCs w:val="28"/>
        </w:rPr>
        <w:t xml:space="preserve"> регламентирующих деятельность сферы образования.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sz w:val="28"/>
          <w:szCs w:val="28"/>
          <w:u w:val="single"/>
        </w:rPr>
      </w:pPr>
      <w:r w:rsidRPr="00F21284">
        <w:rPr>
          <w:b/>
          <w:sz w:val="28"/>
          <w:szCs w:val="28"/>
          <w:u w:val="single"/>
        </w:rPr>
        <w:t>Цель подпрограммы: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bCs/>
          <w:sz w:val="28"/>
          <w:szCs w:val="28"/>
        </w:rPr>
        <w:t>Повышение эффективности и результативности системы образования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sz w:val="28"/>
          <w:szCs w:val="28"/>
          <w:u w:val="single"/>
        </w:rPr>
      </w:pPr>
      <w:r w:rsidRPr="00F21284">
        <w:rPr>
          <w:b/>
          <w:sz w:val="28"/>
          <w:szCs w:val="28"/>
          <w:u w:val="single"/>
        </w:rPr>
        <w:t>Задачи подпрограммы:</w:t>
      </w:r>
    </w:p>
    <w:p w:rsidR="001278A7" w:rsidRPr="00F21284" w:rsidRDefault="001278A7" w:rsidP="00332E90">
      <w:pPr>
        <w:pStyle w:val="a4"/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F21284">
        <w:rPr>
          <w:bCs/>
          <w:sz w:val="28"/>
          <w:szCs w:val="28"/>
        </w:rPr>
        <w:t xml:space="preserve">Осуществление установленных полномочий (функций) Управлением образования, организация эффективного </w:t>
      </w:r>
      <w:r w:rsidR="0055075A">
        <w:rPr>
          <w:bCs/>
          <w:sz w:val="28"/>
          <w:szCs w:val="28"/>
        </w:rPr>
        <w:t>управления системой образования</w:t>
      </w:r>
      <w:r w:rsidRPr="00F21284">
        <w:rPr>
          <w:bCs/>
          <w:sz w:val="28"/>
          <w:szCs w:val="28"/>
        </w:rPr>
        <w:t>.</w:t>
      </w:r>
    </w:p>
    <w:p w:rsidR="001278A7" w:rsidRPr="00F21284" w:rsidRDefault="001278A7" w:rsidP="00332E90">
      <w:pPr>
        <w:pStyle w:val="a4"/>
        <w:numPr>
          <w:ilvl w:val="0"/>
          <w:numId w:val="12"/>
        </w:numPr>
        <w:spacing w:line="240" w:lineRule="auto"/>
        <w:rPr>
          <w:sz w:val="28"/>
          <w:szCs w:val="28"/>
        </w:rPr>
      </w:pPr>
      <w:r w:rsidRPr="00F21284">
        <w:rPr>
          <w:bCs/>
          <w:sz w:val="28"/>
          <w:szCs w:val="28"/>
        </w:rPr>
        <w:t>Информационно-методическое обеспечение образовательного процесса, в том числе методическое сопровождение введения ФГОС.</w:t>
      </w:r>
    </w:p>
    <w:p w:rsidR="001278A7" w:rsidRPr="00F21284" w:rsidRDefault="001278A7" w:rsidP="00332E90">
      <w:pPr>
        <w:pStyle w:val="a4"/>
        <w:numPr>
          <w:ilvl w:val="0"/>
          <w:numId w:val="12"/>
        </w:numPr>
        <w:spacing w:line="240" w:lineRule="auto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Организация повышения квалификации педагогических работников и руководителей муниципальных образовательных учреждений.</w:t>
      </w:r>
    </w:p>
    <w:p w:rsidR="001278A7" w:rsidRPr="00F21284" w:rsidRDefault="001278A7" w:rsidP="00332E90">
      <w:pPr>
        <w:pStyle w:val="a4"/>
        <w:numPr>
          <w:ilvl w:val="0"/>
          <w:numId w:val="12"/>
        </w:numPr>
        <w:spacing w:line="240" w:lineRule="auto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Совершенствование финансово-экономических и организационно-управленческих механизмов в сфере образования, направленных на повышение эффективности и результативности деятельности муниципальных образовательных организаций.</w:t>
      </w:r>
    </w:p>
    <w:p w:rsidR="001278A7" w:rsidRPr="00F21284" w:rsidRDefault="001278A7" w:rsidP="00332E90">
      <w:pPr>
        <w:pStyle w:val="a4"/>
        <w:numPr>
          <w:ilvl w:val="0"/>
          <w:numId w:val="12"/>
        </w:numPr>
        <w:spacing w:line="240" w:lineRule="auto"/>
        <w:rPr>
          <w:b/>
          <w:sz w:val="28"/>
          <w:szCs w:val="28"/>
        </w:rPr>
      </w:pPr>
      <w:r w:rsidRPr="00F21284">
        <w:rPr>
          <w:bCs/>
          <w:sz w:val="28"/>
          <w:szCs w:val="28"/>
        </w:rPr>
        <w:t>Организация внедрения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Процессы, на которые влияют запускаемые механизмы:</w:t>
      </w:r>
    </w:p>
    <w:p w:rsidR="001278A7" w:rsidRPr="00F21284" w:rsidRDefault="001278A7" w:rsidP="00332E90">
      <w:pPr>
        <w:pStyle w:val="a4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повышение социального статуса педагога в социуме;</w:t>
      </w:r>
    </w:p>
    <w:p w:rsidR="001278A7" w:rsidRPr="00F21284" w:rsidRDefault="001278A7" w:rsidP="00332E90">
      <w:pPr>
        <w:pStyle w:val="a4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повышение мобильности педагогов Уинского муниципального округа Пермского края, их способности ориентироваться на рынке образовательных услуг, включая их участие в творческом и сетевом взаимодействии, обеспечивающем образовательный процесс, ориентированный на личность обучающегося;</w:t>
      </w:r>
    </w:p>
    <w:p w:rsidR="001278A7" w:rsidRPr="00F21284" w:rsidRDefault="001278A7" w:rsidP="00332E90">
      <w:pPr>
        <w:pStyle w:val="a4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создание современной конкурентной образовательной среды в Уинском муниципальном округе Пермского края;</w:t>
      </w:r>
    </w:p>
    <w:p w:rsidR="001278A7" w:rsidRPr="00F21284" w:rsidRDefault="001278A7" w:rsidP="00332E90">
      <w:pPr>
        <w:pStyle w:val="a4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повышение открытости системы образования;</w:t>
      </w:r>
    </w:p>
    <w:p w:rsidR="001278A7" w:rsidRPr="00F21284" w:rsidRDefault="001278A7" w:rsidP="00332E90">
      <w:pPr>
        <w:pStyle w:val="a4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становление нового качества образования в Уинском муниципальном округе Пермского края;</w:t>
      </w:r>
    </w:p>
    <w:p w:rsidR="001278A7" w:rsidRDefault="001278A7" w:rsidP="00332E90">
      <w:pPr>
        <w:pStyle w:val="a4"/>
        <w:numPr>
          <w:ilvl w:val="0"/>
          <w:numId w:val="13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достижение равенства возможностей в получении качественного образования вне зависимости от места проживания, уровня достатка, социальной и национальной принадлежности.</w:t>
      </w:r>
    </w:p>
    <w:p w:rsidR="002E6E28" w:rsidRPr="002E6E28" w:rsidRDefault="002E6E28" w:rsidP="002E6E28">
      <w:pPr>
        <w:pStyle w:val="a4"/>
        <w:spacing w:line="240" w:lineRule="auto"/>
        <w:rPr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 xml:space="preserve">3. </w:t>
      </w:r>
      <w:r w:rsidRPr="00F21284">
        <w:rPr>
          <w:sz w:val="28"/>
          <w:szCs w:val="28"/>
        </w:rPr>
        <w:t xml:space="preserve"> </w:t>
      </w:r>
      <w:r w:rsidRPr="00F21284">
        <w:rPr>
          <w:b/>
          <w:sz w:val="28"/>
          <w:szCs w:val="28"/>
        </w:rPr>
        <w:t>Планируемые конечные результаты реализации подпрограммы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Реализация мероприятий подпрограммы позволит достичь следующих основных результатов: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1. 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 50%.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2E6E28" w:rsidRDefault="001278A7" w:rsidP="00332E90">
      <w:pPr>
        <w:pStyle w:val="a4"/>
        <w:numPr>
          <w:ilvl w:val="0"/>
          <w:numId w:val="14"/>
        </w:numPr>
        <w:spacing w:line="240" w:lineRule="auto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Перечень и характеристика основных мероприятий подпрограммы.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Подпрограмма  содержит перечень основных мероприятий, направленных на реализацию приоритетов государственной политики в сфере управления учреждениями образования.</w:t>
      </w:r>
    </w:p>
    <w:p w:rsidR="001278A7" w:rsidRPr="00961270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961270">
        <w:rPr>
          <w:b/>
          <w:sz w:val="28"/>
          <w:szCs w:val="28"/>
        </w:rPr>
        <w:t>Основное мероприятие «Обеспечение выполнения функций муниципальными органами»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Выполнение мероприятий подразумевает решение следующих вопросов и достижения определенных результатов.</w:t>
      </w:r>
    </w:p>
    <w:p w:rsidR="001278A7" w:rsidRPr="00F21284" w:rsidRDefault="001278A7" w:rsidP="00332E90">
      <w:pPr>
        <w:pStyle w:val="a4"/>
        <w:numPr>
          <w:ilvl w:val="0"/>
          <w:numId w:val="15"/>
        </w:numPr>
        <w:spacing w:line="240" w:lineRule="auto"/>
        <w:rPr>
          <w:bCs/>
          <w:sz w:val="28"/>
          <w:szCs w:val="28"/>
        </w:rPr>
      </w:pPr>
      <w:r w:rsidRPr="00F21284">
        <w:rPr>
          <w:bCs/>
          <w:sz w:val="28"/>
          <w:szCs w:val="28"/>
        </w:rPr>
        <w:t>Осуществление установленных полномочий (функций) Управлением образования, организация эффективного управления системой образования.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Разработка и внедрение механизмов эффективного контракта с руководителями и педагогическими работниками образовательных учреждений  (организаций) всех уровней;</w:t>
      </w:r>
    </w:p>
    <w:p w:rsidR="001278A7" w:rsidRPr="00F21284" w:rsidRDefault="001278A7" w:rsidP="00332E90">
      <w:pPr>
        <w:pStyle w:val="a4"/>
        <w:numPr>
          <w:ilvl w:val="0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Совершенствование качества предоставления муниципальных услуг в сфере образования на муниципальном уровне.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 xml:space="preserve">Приведение муниципальных правовых актов в соответствие с требованиями законодательства РФ в сфере организации предоставления муниципальных услуг 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Регламентация деятельности по выполнению функций муниципального управления и оказания муниципальных услуг, предоставляемых в соответствии с запросами населения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Разработка административных регламентов предоставления и контроля за предоставлением муниципальной услуги, внесение изменений в утвержденные регламенты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Размещение информации об оказании муниципальных услуг на портале государственных (муниципальных) услуг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Размещение на портале государственных (муниципальных) услуг образцов заявлений на предоставление муниципальной услуги в электронном виде.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trike/>
          <w:color w:val="FF0000"/>
          <w:sz w:val="28"/>
          <w:szCs w:val="28"/>
        </w:rPr>
      </w:pPr>
      <w:r w:rsidRPr="00F21284">
        <w:rPr>
          <w:sz w:val="28"/>
          <w:szCs w:val="28"/>
        </w:rPr>
        <w:t xml:space="preserve">- Совершенствование системы  муниципального мониторинга в сфере образования Уинского муниципального </w:t>
      </w:r>
      <w:r w:rsidRPr="00F21284">
        <w:rPr>
          <w:color w:val="FF0000"/>
          <w:sz w:val="28"/>
          <w:szCs w:val="28"/>
        </w:rPr>
        <w:t xml:space="preserve"> </w:t>
      </w:r>
      <w:r w:rsidRPr="00F21284">
        <w:rPr>
          <w:sz w:val="28"/>
          <w:szCs w:val="28"/>
        </w:rPr>
        <w:t>округа Пермского края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Разработка административных регламентов для организации и проведения мониторингов системы образования муниципального округа в соответствии с частью 5 статьи 97 Федерального закона "Об образовании в Российской Федерации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Регулярный мониторинг с заданной периодичностью, включающий сбор и обработку данных (статистических и социологических) в соответствии</w:t>
      </w:r>
      <w:r w:rsidRPr="00F21284">
        <w:rPr>
          <w:bCs/>
          <w:sz w:val="28"/>
          <w:szCs w:val="28"/>
        </w:rPr>
        <w:t xml:space="preserve"> постановлением Правительства РФ от 05.08.2013 № 662 «Об осуществлении мониторинга системы образования»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Проведение самообследования образовательными организациями  в соответствии с приказом Министерства образования и науки РФ от 14.06.2013 № 462 «Об утверждении порядка проведения самообследования образовательной организацией»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Методический аудит  образовательных организаций Уинского муниципального округа Пермского края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Формирование ежегодного доклада по результатам деятельности системы образования</w:t>
      </w:r>
    </w:p>
    <w:p w:rsidR="001278A7" w:rsidRPr="00F21284" w:rsidRDefault="001278A7" w:rsidP="00332E90">
      <w:pPr>
        <w:pStyle w:val="a4"/>
        <w:numPr>
          <w:ilvl w:val="1"/>
          <w:numId w:val="15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Обеспечение мониторинга функционирования и результативности системы образования Уинского муниципального округа Пермского края.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Реализация данного мероприятия направлена на достижение следующих результатов:</w:t>
      </w:r>
    </w:p>
    <w:p w:rsidR="001278A7" w:rsidRPr="00F21284" w:rsidRDefault="001278A7" w:rsidP="00332E90">
      <w:pPr>
        <w:pStyle w:val="a4"/>
        <w:numPr>
          <w:ilvl w:val="1"/>
          <w:numId w:val="16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 xml:space="preserve">Укреплению участия общественности в  управлении  образовательными учреждения (организациями) </w:t>
      </w:r>
    </w:p>
    <w:p w:rsidR="001278A7" w:rsidRPr="00F21284" w:rsidRDefault="001278A7" w:rsidP="00332E90">
      <w:pPr>
        <w:pStyle w:val="a4"/>
        <w:numPr>
          <w:ilvl w:val="1"/>
          <w:numId w:val="16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Наличие системы мониторинга и контроля в системе образования  муниципального округа. 100% образовательных организаций включены в мониторинг.</w:t>
      </w:r>
    </w:p>
    <w:p w:rsidR="001278A7" w:rsidRPr="00F21284" w:rsidRDefault="001278A7" w:rsidP="00332E90">
      <w:pPr>
        <w:pStyle w:val="a4"/>
        <w:numPr>
          <w:ilvl w:val="1"/>
          <w:numId w:val="16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 xml:space="preserve">Осуществлен переход на эффективный контракт 100% руководителей образовательных организаций и педагогических работников  в образовательных организациях </w:t>
      </w:r>
      <w:r w:rsidR="003E6318">
        <w:rPr>
          <w:sz w:val="28"/>
          <w:szCs w:val="28"/>
        </w:rPr>
        <w:t>округа</w:t>
      </w:r>
      <w:r w:rsidRPr="00F21284">
        <w:rPr>
          <w:bCs/>
          <w:sz w:val="28"/>
          <w:szCs w:val="28"/>
        </w:rPr>
        <w:t>.</w:t>
      </w:r>
    </w:p>
    <w:p w:rsidR="001278A7" w:rsidRPr="005A5854" w:rsidRDefault="001278A7" w:rsidP="00332E90">
      <w:pPr>
        <w:pStyle w:val="a4"/>
        <w:numPr>
          <w:ilvl w:val="1"/>
          <w:numId w:val="16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 xml:space="preserve"> </w:t>
      </w:r>
      <w:r w:rsidR="002F5783" w:rsidRPr="005A5854">
        <w:rPr>
          <w:sz w:val="28"/>
          <w:szCs w:val="28"/>
        </w:rPr>
        <w:t>100% образовательных организаций имеют лицензии на осуществление образовательной деятельности</w:t>
      </w:r>
    </w:p>
    <w:p w:rsidR="001278A7" w:rsidRPr="00F21284" w:rsidRDefault="001278A7" w:rsidP="00332E90">
      <w:pPr>
        <w:pStyle w:val="a4"/>
        <w:numPr>
          <w:ilvl w:val="1"/>
          <w:numId w:val="16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100% образовательных организаций имеют свидетельство об аккредитации.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Выполнение мероприятия подразумевает решение следующих вопросов и достижения определенных результатов.</w:t>
      </w:r>
    </w:p>
    <w:p w:rsidR="001278A7" w:rsidRPr="00F21284" w:rsidRDefault="001278A7" w:rsidP="00332E90">
      <w:pPr>
        <w:pStyle w:val="a4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Создание условий для развития кадрового потенциала отрасли образования</w:t>
      </w:r>
    </w:p>
    <w:p w:rsidR="001278A7" w:rsidRPr="00F21284" w:rsidRDefault="001278A7" w:rsidP="00332E90">
      <w:pPr>
        <w:pStyle w:val="a4"/>
        <w:numPr>
          <w:ilvl w:val="1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Мероприятия, обеспечивающие кадровую политику в сфере образования</w:t>
      </w:r>
      <w:r w:rsidRPr="00F21284">
        <w:rPr>
          <w:i/>
          <w:sz w:val="28"/>
          <w:szCs w:val="28"/>
        </w:rPr>
        <w:t>.</w:t>
      </w:r>
    </w:p>
    <w:p w:rsidR="001278A7" w:rsidRPr="00F21284" w:rsidRDefault="001278A7" w:rsidP="00332E90">
      <w:pPr>
        <w:pStyle w:val="a4"/>
        <w:numPr>
          <w:ilvl w:val="2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Организация работ по сбору заявок на участие в конкурсном отборе по направлению "Лучшие учителя" приоритетного национального проекта "Образование";</w:t>
      </w:r>
    </w:p>
    <w:p w:rsidR="001278A7" w:rsidRPr="00F21284" w:rsidRDefault="001278A7" w:rsidP="00332E90">
      <w:pPr>
        <w:pStyle w:val="a4"/>
        <w:numPr>
          <w:ilvl w:val="2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Организация и проведение аттестации педагогических работников образовательных учреждений</w:t>
      </w:r>
    </w:p>
    <w:p w:rsidR="001278A7" w:rsidRPr="00F21284" w:rsidRDefault="001278A7" w:rsidP="00332E90">
      <w:pPr>
        <w:pStyle w:val="a4"/>
        <w:numPr>
          <w:ilvl w:val="2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Организация и проведение аттестации руководителей муниципальных образовательных учреждений, подведомственных Управлению образования.</w:t>
      </w:r>
    </w:p>
    <w:p w:rsidR="001278A7" w:rsidRPr="00F21284" w:rsidRDefault="001278A7" w:rsidP="00332E90">
      <w:pPr>
        <w:pStyle w:val="a4"/>
        <w:numPr>
          <w:ilvl w:val="2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Методическое  информационное сопровождение заполнения сайта "Электронное портфолио педагогов».</w:t>
      </w:r>
    </w:p>
    <w:p w:rsidR="001278A7" w:rsidRPr="00F21284" w:rsidRDefault="001278A7" w:rsidP="00332E90">
      <w:pPr>
        <w:pStyle w:val="a4"/>
        <w:numPr>
          <w:ilvl w:val="1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Семинары, конференции, форумы, конкурсы и другие формы мероприятий по обмену опытом с участием педагогических работников</w:t>
      </w:r>
    </w:p>
    <w:p w:rsidR="001278A7" w:rsidRPr="00F21284" w:rsidRDefault="001278A7" w:rsidP="00332E90">
      <w:pPr>
        <w:pStyle w:val="a4"/>
        <w:numPr>
          <w:ilvl w:val="2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Участие в краевых педагогических конференциях, конкурсах, фестивалях по обмену инновационным опытом</w:t>
      </w:r>
    </w:p>
    <w:p w:rsidR="001278A7" w:rsidRPr="00F21284" w:rsidRDefault="001278A7" w:rsidP="00332E90">
      <w:pPr>
        <w:pStyle w:val="a4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F21284">
        <w:rPr>
          <w:bCs/>
          <w:sz w:val="28"/>
          <w:szCs w:val="28"/>
        </w:rPr>
        <w:t>Методическое обеспечение образовательного процесса, в том числе методическое сопровождение введения ФГОС.</w:t>
      </w:r>
    </w:p>
    <w:p w:rsidR="001278A7" w:rsidRPr="00F21284" w:rsidRDefault="001278A7" w:rsidP="00332E90">
      <w:pPr>
        <w:pStyle w:val="a4"/>
        <w:numPr>
          <w:ilvl w:val="1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Организация  курсов повышения квалификации педагогических и руководящих работников системы образовательных организаций.</w:t>
      </w:r>
    </w:p>
    <w:p w:rsidR="001278A7" w:rsidRPr="00F21284" w:rsidRDefault="001278A7" w:rsidP="00332E90">
      <w:pPr>
        <w:pStyle w:val="a4"/>
        <w:numPr>
          <w:ilvl w:val="1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Методическое и информационное сопровождение Единого электронного банка образовательных программ.</w:t>
      </w:r>
    </w:p>
    <w:p w:rsidR="001278A7" w:rsidRPr="00F21284" w:rsidRDefault="001278A7" w:rsidP="00332E90">
      <w:pPr>
        <w:pStyle w:val="a4"/>
        <w:numPr>
          <w:ilvl w:val="1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Организация методического сопровождения внедрения федеральных государственных образовательных стандартов начального общего образовании (ФГОС НОО), федеральных государственных образовательных стандартов основного общего образовании (ФГОС ООО), федеральных государственных образовательных стандартов дошкольного образования (ФГОС ДО) в образовательных учреждениях.</w:t>
      </w:r>
    </w:p>
    <w:p w:rsidR="001278A7" w:rsidRPr="00F21284" w:rsidRDefault="001278A7" w:rsidP="00332E90">
      <w:pPr>
        <w:pStyle w:val="a4"/>
        <w:numPr>
          <w:ilvl w:val="1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Организация прохождения обучения на курсах повышения квалификации педагогических и управленческих кадров по новым федеральным государственным стандартам начального и  основного общего и  дошкольного образования.</w:t>
      </w:r>
    </w:p>
    <w:p w:rsidR="001278A7" w:rsidRPr="00F21284" w:rsidRDefault="001278A7" w:rsidP="00332E90">
      <w:pPr>
        <w:pStyle w:val="a4"/>
        <w:numPr>
          <w:ilvl w:val="0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Обеспечение открытости и доступности информации о деятельности системы образования Уинского муниципального округа Пермского края.</w:t>
      </w:r>
    </w:p>
    <w:p w:rsidR="001278A7" w:rsidRPr="00F21284" w:rsidRDefault="001278A7" w:rsidP="00332E90">
      <w:pPr>
        <w:pStyle w:val="a4"/>
        <w:numPr>
          <w:ilvl w:val="1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Муниципальный конкурс для образовательных организаций «Лучший сайт образовательной организации».</w:t>
      </w:r>
    </w:p>
    <w:p w:rsidR="001278A7" w:rsidRPr="00F21284" w:rsidRDefault="001278A7" w:rsidP="00332E90">
      <w:pPr>
        <w:pStyle w:val="a4"/>
        <w:numPr>
          <w:ilvl w:val="1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Информационное сопровождение деятельности системы образования  (техническое сопровождение сайта Управления  образования)</w:t>
      </w:r>
    </w:p>
    <w:p w:rsidR="001278A7" w:rsidRPr="00F21284" w:rsidRDefault="001278A7" w:rsidP="00332E90">
      <w:pPr>
        <w:pStyle w:val="a4"/>
        <w:numPr>
          <w:ilvl w:val="1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Информационное и СМИ-сопровождение функционирования и развития системы образования Уинского муниципального округа Пермского края</w:t>
      </w:r>
    </w:p>
    <w:p w:rsidR="001278A7" w:rsidRPr="00F21284" w:rsidRDefault="001278A7" w:rsidP="00332E90">
      <w:pPr>
        <w:pStyle w:val="a4"/>
        <w:numPr>
          <w:ilvl w:val="1"/>
          <w:numId w:val="17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 xml:space="preserve">Организация работ по информированию населения об организации предоставления дошкольного, общего, дополнительного образования детей 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В результате данного мероприятия будут достигнуты следующие результаты: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увеличен удельный вес численности педагогических работников образования  прошедших переподготовку, в общей численности педагогических работников образования до 100%;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численность педагогических и руководящих работников образовательных организаций, участвующих в различных формах обучающих мероприятий и мероприятий по обмену опытом, составит не менее 50% ежегодно;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размещение на официальных сайтах всех школ (100%) страниц или разделов для представления результатов деятельности школ и достижений учащихся, полученных с использованием современного учебного оборудования.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- высокий уровень открытости информации о результатах развития муниципальной системы образования, в том числе через ежегодную публикацию доклада на официальном сайте упра</w:t>
      </w:r>
      <w:r w:rsidR="007554FD">
        <w:rPr>
          <w:sz w:val="28"/>
          <w:szCs w:val="28"/>
        </w:rPr>
        <w:t>вления учреждениями образования</w:t>
      </w:r>
      <w:r w:rsidRPr="00F21284">
        <w:rPr>
          <w:sz w:val="28"/>
          <w:szCs w:val="28"/>
        </w:rPr>
        <w:t>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i/>
          <w:sz w:val="28"/>
          <w:szCs w:val="28"/>
        </w:rPr>
      </w:pPr>
    </w:p>
    <w:p w:rsidR="001278A7" w:rsidRPr="002E6E28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2E6E28">
        <w:rPr>
          <w:b/>
          <w:sz w:val="28"/>
          <w:szCs w:val="28"/>
        </w:rPr>
        <w:t>Основное мероприятие «Прочие мероприятия в области образования»</w:t>
      </w:r>
    </w:p>
    <w:p w:rsidR="001278A7" w:rsidRPr="00F21284" w:rsidRDefault="001278A7" w:rsidP="00332E90">
      <w:pPr>
        <w:pStyle w:val="a4"/>
        <w:numPr>
          <w:ilvl w:val="2"/>
          <w:numId w:val="18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Внедрение современных образовательных технологий в ДОУ (подключение детских садов к сети Интернет), создание сайтов учреждений и их обслуживание.</w:t>
      </w:r>
    </w:p>
    <w:p w:rsidR="001278A7" w:rsidRPr="00F21284" w:rsidRDefault="001278A7" w:rsidP="00332E90">
      <w:pPr>
        <w:pStyle w:val="a4"/>
        <w:numPr>
          <w:ilvl w:val="2"/>
          <w:numId w:val="18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Награждение педагогов, педагогов- юбиляров 50, 55, 60, 65 лет</w:t>
      </w:r>
    </w:p>
    <w:p w:rsidR="001278A7" w:rsidRPr="00F21284" w:rsidRDefault="001278A7" w:rsidP="00332E90">
      <w:pPr>
        <w:pStyle w:val="a4"/>
        <w:numPr>
          <w:ilvl w:val="2"/>
          <w:numId w:val="18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 xml:space="preserve">Районный праздник, посвященный Дню учителя и Дню дошкольного работника. </w:t>
      </w:r>
    </w:p>
    <w:p w:rsidR="001278A7" w:rsidRPr="00F21284" w:rsidRDefault="001278A7" w:rsidP="00332E90">
      <w:pPr>
        <w:pStyle w:val="a4"/>
        <w:numPr>
          <w:ilvl w:val="2"/>
          <w:numId w:val="18"/>
        </w:numPr>
        <w:spacing w:line="240" w:lineRule="auto"/>
        <w:rPr>
          <w:sz w:val="28"/>
          <w:szCs w:val="28"/>
        </w:rPr>
      </w:pPr>
      <w:r w:rsidRPr="00F21284">
        <w:rPr>
          <w:bCs/>
          <w:sz w:val="28"/>
          <w:szCs w:val="28"/>
        </w:rPr>
        <w:t>Юбилейные даты образовательных учреждений</w:t>
      </w:r>
      <w:r w:rsidRPr="00F21284">
        <w:rPr>
          <w:sz w:val="28"/>
          <w:szCs w:val="28"/>
        </w:rPr>
        <w:t xml:space="preserve"> </w:t>
      </w:r>
    </w:p>
    <w:p w:rsidR="001278A7" w:rsidRPr="00F21284" w:rsidRDefault="001278A7" w:rsidP="00332E90">
      <w:pPr>
        <w:pStyle w:val="a4"/>
        <w:numPr>
          <w:ilvl w:val="2"/>
          <w:numId w:val="18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Проведение муниципального праздника «День знаний»</w:t>
      </w:r>
    </w:p>
    <w:p w:rsidR="001278A7" w:rsidRPr="00F21284" w:rsidRDefault="001278A7" w:rsidP="00332E90">
      <w:pPr>
        <w:pStyle w:val="a4"/>
        <w:numPr>
          <w:ilvl w:val="2"/>
          <w:numId w:val="18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Проведение мероприятий, посвященных «Дню защиты детей»</w:t>
      </w:r>
    </w:p>
    <w:p w:rsidR="001278A7" w:rsidRPr="00F21284" w:rsidRDefault="001278A7" w:rsidP="00332E90">
      <w:pPr>
        <w:pStyle w:val="a4"/>
        <w:numPr>
          <w:ilvl w:val="2"/>
          <w:numId w:val="18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Проведение муниципального конкурса «Ученик года»</w:t>
      </w:r>
    </w:p>
    <w:p w:rsidR="001278A7" w:rsidRPr="00F21284" w:rsidRDefault="001278A7" w:rsidP="00332E90">
      <w:pPr>
        <w:pStyle w:val="a4"/>
        <w:numPr>
          <w:ilvl w:val="2"/>
          <w:numId w:val="18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Организация и проведение муниципального конкурса «Учитель года»</w:t>
      </w:r>
    </w:p>
    <w:p w:rsidR="001278A7" w:rsidRPr="00F21284" w:rsidRDefault="001278A7" w:rsidP="00332E90">
      <w:pPr>
        <w:pStyle w:val="a4"/>
        <w:numPr>
          <w:ilvl w:val="2"/>
          <w:numId w:val="18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Организация и проведение муниципальной Августовской педагогической конференции;</w:t>
      </w:r>
    </w:p>
    <w:p w:rsidR="001278A7" w:rsidRPr="00F21284" w:rsidRDefault="001278A7" w:rsidP="00332E90">
      <w:pPr>
        <w:pStyle w:val="a4"/>
        <w:numPr>
          <w:ilvl w:val="2"/>
          <w:numId w:val="18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Новогоднее представл</w:t>
      </w:r>
      <w:r w:rsidR="007D5E99">
        <w:rPr>
          <w:sz w:val="28"/>
          <w:szCs w:val="28"/>
        </w:rPr>
        <w:t>ение  для детей инвалидов округа.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В результате данного мероприятия будут достигнуты следующие результаты:</w:t>
      </w:r>
    </w:p>
    <w:p w:rsidR="001278A7" w:rsidRPr="00F21284" w:rsidRDefault="001278A7" w:rsidP="00332E90">
      <w:pPr>
        <w:pStyle w:val="a4"/>
        <w:numPr>
          <w:ilvl w:val="0"/>
          <w:numId w:val="19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Создание благоприятных условий для обеспечения доступного и качественного образования.</w:t>
      </w:r>
    </w:p>
    <w:p w:rsidR="001278A7" w:rsidRPr="00F21284" w:rsidRDefault="001278A7" w:rsidP="00332E90">
      <w:pPr>
        <w:pStyle w:val="a4"/>
        <w:numPr>
          <w:ilvl w:val="0"/>
          <w:numId w:val="19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Создание на муниципальном уровне условий для выявления, развития и поддержки одаренных детей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i/>
          <w:sz w:val="28"/>
          <w:szCs w:val="28"/>
        </w:rPr>
      </w:pPr>
    </w:p>
    <w:p w:rsidR="001278A7" w:rsidRPr="002E6E28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2E6E28">
        <w:rPr>
          <w:b/>
          <w:sz w:val="28"/>
          <w:szCs w:val="28"/>
        </w:rPr>
        <w:t>Основное мероприятие «Предоставление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В результате данного мероприятия будут достигнуты следующие результаты:</w:t>
      </w:r>
    </w:p>
    <w:p w:rsidR="001278A7" w:rsidRPr="00F21284" w:rsidRDefault="001278A7" w:rsidP="00332E90">
      <w:pPr>
        <w:pStyle w:val="a4"/>
        <w:numPr>
          <w:ilvl w:val="0"/>
          <w:numId w:val="20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Администрирование выплат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 xml:space="preserve">Перечень основных мероприятий, мероприятий подпрограммы с указанием сроков их реализации и ожидаемых результатов обозначен в </w:t>
      </w:r>
      <w:r w:rsidRPr="001A6F66">
        <w:rPr>
          <w:sz w:val="28"/>
          <w:szCs w:val="28"/>
        </w:rPr>
        <w:t xml:space="preserve">приложении  </w:t>
      </w:r>
      <w:r w:rsidR="003A513A" w:rsidRPr="001A6F66">
        <w:rPr>
          <w:sz w:val="28"/>
          <w:szCs w:val="28"/>
        </w:rPr>
        <w:t>6</w:t>
      </w:r>
      <w:r w:rsidR="003A513A">
        <w:rPr>
          <w:sz w:val="28"/>
          <w:szCs w:val="28"/>
        </w:rPr>
        <w:t xml:space="preserve"> </w:t>
      </w:r>
      <w:r w:rsidRPr="00F21284">
        <w:rPr>
          <w:sz w:val="28"/>
          <w:szCs w:val="28"/>
        </w:rPr>
        <w:t>к Программе.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b/>
          <w:sz w:val="28"/>
          <w:szCs w:val="28"/>
        </w:rPr>
      </w:pPr>
      <w:r w:rsidRPr="00F21284">
        <w:rPr>
          <w:b/>
          <w:sz w:val="28"/>
          <w:szCs w:val="28"/>
        </w:rPr>
        <w:t>7. Основные меры правового регулирования, направленные на достижения цели и конечных результатов подпрограммы.</w:t>
      </w:r>
    </w:p>
    <w:p w:rsidR="001278A7" w:rsidRPr="00F21284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F21284">
        <w:rPr>
          <w:sz w:val="28"/>
          <w:szCs w:val="28"/>
        </w:rPr>
        <w:t>Для реализации мероприятий подпрограммы  приняты следующие нормативно-правовые акты:</w:t>
      </w:r>
    </w:p>
    <w:p w:rsidR="001278A7" w:rsidRPr="00F21284" w:rsidRDefault="001278A7" w:rsidP="00332E90">
      <w:pPr>
        <w:pStyle w:val="a4"/>
        <w:numPr>
          <w:ilvl w:val="0"/>
          <w:numId w:val="21"/>
        </w:numPr>
        <w:spacing w:line="240" w:lineRule="auto"/>
        <w:rPr>
          <w:sz w:val="28"/>
          <w:szCs w:val="28"/>
        </w:rPr>
      </w:pPr>
      <w:r w:rsidRPr="00F21284">
        <w:rPr>
          <w:sz w:val="28"/>
          <w:szCs w:val="28"/>
        </w:rPr>
        <w:t>Федеральный закон Российской Федерации от 29 декабря 2012 № 273-ФЗ «Об образовании в Российской Федерации».</w:t>
      </w:r>
    </w:p>
    <w:p w:rsidR="001278A7" w:rsidRPr="00F21284" w:rsidRDefault="001278A7" w:rsidP="00332E90">
      <w:pPr>
        <w:pStyle w:val="a4"/>
        <w:numPr>
          <w:ilvl w:val="0"/>
          <w:numId w:val="21"/>
        </w:numPr>
        <w:spacing w:line="240" w:lineRule="auto"/>
        <w:rPr>
          <w:sz w:val="28"/>
          <w:szCs w:val="28"/>
        </w:rPr>
      </w:pPr>
      <w:r w:rsidRPr="00F21284">
        <w:rPr>
          <w:bCs/>
          <w:sz w:val="28"/>
          <w:szCs w:val="28"/>
        </w:rPr>
        <w:t>Федеральный закон «О контрактной системе в сфере закупок товаров, работ, услуг для обеспечения государственных и муниципальных нужд» от 05 апреля 2013 №44-ФЗ</w:t>
      </w:r>
    </w:p>
    <w:p w:rsidR="00F96A9F" w:rsidRDefault="007C130A" w:rsidP="00332E90">
      <w:pPr>
        <w:pStyle w:val="a4"/>
        <w:numPr>
          <w:ilvl w:val="0"/>
          <w:numId w:val="21"/>
        </w:numPr>
        <w:spacing w:line="240" w:lineRule="auto"/>
        <w:rPr>
          <w:sz w:val="28"/>
          <w:szCs w:val="28"/>
        </w:rPr>
        <w:sectPr w:rsidR="00F96A9F" w:rsidSect="00D054B0">
          <w:type w:val="nextColumn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  <w:hyperlink r:id="rId17" w:history="1">
        <w:r w:rsidR="001278A7" w:rsidRPr="00F21284">
          <w:rPr>
            <w:rStyle w:val="ad"/>
            <w:color w:val="auto"/>
            <w:sz w:val="28"/>
            <w:szCs w:val="28"/>
            <w:u w:val="none"/>
          </w:rPr>
          <w:t>Закон Пермского края от 12 марта 2014 г. N 308-ПК "Об образовании в Пермско</w:t>
        </w:r>
        <w:r w:rsidR="00F96A9F">
          <w:rPr>
            <w:rStyle w:val="ad"/>
            <w:color w:val="auto"/>
            <w:sz w:val="28"/>
            <w:szCs w:val="28"/>
            <w:u w:val="none"/>
          </w:rPr>
          <w:t>м</w:t>
        </w:r>
        <w:r w:rsidR="00F96A9F">
          <w:rPr>
            <w:rStyle w:val="ad"/>
            <w:color w:val="auto"/>
            <w:sz w:val="28"/>
            <w:szCs w:val="28"/>
            <w:u w:val="none"/>
          </w:rPr>
          <w:tab/>
        </w:r>
        <w:r w:rsidR="001278A7" w:rsidRPr="00F21284">
          <w:rPr>
            <w:rStyle w:val="ad"/>
            <w:color w:val="auto"/>
            <w:sz w:val="28"/>
            <w:szCs w:val="28"/>
            <w:u w:val="none"/>
          </w:rPr>
          <w:t>крае"</w:t>
        </w:r>
      </w:hyperlink>
      <w:r w:rsidR="001278A7" w:rsidRPr="00F21284">
        <w:rPr>
          <w:sz w:val="28"/>
          <w:szCs w:val="28"/>
        </w:rPr>
        <w:t xml:space="preserve">  </w:t>
      </w:r>
      <w:r w:rsidR="001278A7">
        <w:t xml:space="preserve">   </w:t>
      </w:r>
    </w:p>
    <w:p w:rsidR="00E76A4F" w:rsidRPr="004044C4" w:rsidRDefault="00E76A4F" w:rsidP="00E76A4F">
      <w:pPr>
        <w:pStyle w:val="a4"/>
        <w:ind w:left="8472" w:firstLine="708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4044C4">
        <w:rPr>
          <w:sz w:val="28"/>
          <w:szCs w:val="28"/>
        </w:rPr>
        <w:t xml:space="preserve">  </w:t>
      </w:r>
    </w:p>
    <w:p w:rsidR="00E76A4F" w:rsidRPr="004044C4" w:rsidRDefault="00E76A4F" w:rsidP="00E76A4F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E76A4F" w:rsidRPr="004044C4" w:rsidRDefault="00E76A4F" w:rsidP="00E76A4F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E76A4F" w:rsidRPr="004044C4" w:rsidRDefault="00E76A4F" w:rsidP="00E76A4F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E76A4F" w:rsidRPr="004044C4" w:rsidRDefault="00E76A4F" w:rsidP="00E76A4F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</w:p>
    <w:p w:rsidR="00E76A4F" w:rsidRPr="004044C4" w:rsidRDefault="00E76A4F" w:rsidP="00E76A4F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E76A4F" w:rsidRDefault="00E76A4F" w:rsidP="0050284F">
      <w:pPr>
        <w:pStyle w:val="a4"/>
        <w:ind w:left="1080" w:firstLine="0"/>
        <w:jc w:val="center"/>
        <w:rPr>
          <w:b/>
          <w:sz w:val="28"/>
          <w:szCs w:val="28"/>
        </w:rPr>
      </w:pPr>
    </w:p>
    <w:p w:rsidR="0050284F" w:rsidRPr="00CE3020" w:rsidRDefault="0050284F" w:rsidP="0050284F">
      <w:pPr>
        <w:pStyle w:val="a4"/>
        <w:ind w:left="1080" w:firstLine="0"/>
        <w:jc w:val="center"/>
        <w:rPr>
          <w:b/>
          <w:sz w:val="28"/>
          <w:szCs w:val="28"/>
        </w:rPr>
      </w:pPr>
      <w:r w:rsidRPr="00CE3020">
        <w:rPr>
          <w:b/>
          <w:sz w:val="28"/>
          <w:szCs w:val="28"/>
        </w:rPr>
        <w:t>Перечень  показателей</w:t>
      </w:r>
    </w:p>
    <w:p w:rsidR="0050284F" w:rsidRPr="00CE3020" w:rsidRDefault="0050284F" w:rsidP="0050284F">
      <w:pPr>
        <w:pStyle w:val="a4"/>
        <w:ind w:left="720" w:firstLine="0"/>
        <w:jc w:val="center"/>
        <w:rPr>
          <w:b/>
          <w:sz w:val="28"/>
          <w:szCs w:val="28"/>
        </w:rPr>
      </w:pPr>
      <w:r w:rsidRPr="00CE3020">
        <w:rPr>
          <w:b/>
          <w:sz w:val="28"/>
          <w:szCs w:val="28"/>
        </w:rPr>
        <w:t xml:space="preserve">муниципальной программы </w:t>
      </w:r>
    </w:p>
    <w:tbl>
      <w:tblPr>
        <w:tblW w:w="145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3"/>
        <w:gridCol w:w="4225"/>
        <w:gridCol w:w="1690"/>
        <w:gridCol w:w="89"/>
        <w:gridCol w:w="1260"/>
        <w:gridCol w:w="1284"/>
        <w:gridCol w:w="64"/>
        <w:gridCol w:w="1693"/>
        <w:gridCol w:w="51"/>
        <w:gridCol w:w="1639"/>
        <w:gridCol w:w="49"/>
        <w:gridCol w:w="29"/>
        <w:gridCol w:w="1288"/>
        <w:gridCol w:w="341"/>
      </w:tblGrid>
      <w:tr w:rsidR="0050284F" w:rsidTr="00347ED0">
        <w:trPr>
          <w:trHeight w:val="40"/>
          <w:tblHeader/>
        </w:trPr>
        <w:tc>
          <w:tcPr>
            <w:tcW w:w="891" w:type="dxa"/>
            <w:gridSpan w:val="2"/>
            <w:vMerge w:val="restart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№ п/п</w:t>
            </w:r>
          </w:p>
        </w:tc>
        <w:tc>
          <w:tcPr>
            <w:tcW w:w="4225" w:type="dxa"/>
            <w:vMerge w:val="restart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Наименование показателя</w:t>
            </w:r>
          </w:p>
        </w:tc>
        <w:tc>
          <w:tcPr>
            <w:tcW w:w="1779" w:type="dxa"/>
            <w:gridSpan w:val="2"/>
            <w:vMerge w:val="restart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Единица измерения</w:t>
            </w:r>
          </w:p>
        </w:tc>
        <w:tc>
          <w:tcPr>
            <w:tcW w:w="1260" w:type="dxa"/>
            <w:vMerge w:val="restart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ГРБС</w:t>
            </w:r>
          </w:p>
        </w:tc>
        <w:tc>
          <w:tcPr>
            <w:tcW w:w="6097" w:type="dxa"/>
            <w:gridSpan w:val="8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Значения показателей</w:t>
            </w:r>
          </w:p>
        </w:tc>
        <w:tc>
          <w:tcPr>
            <w:tcW w:w="341" w:type="dxa"/>
            <w:vMerge w:val="restart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  <w:tblHeader/>
        </w:trPr>
        <w:tc>
          <w:tcPr>
            <w:tcW w:w="891" w:type="dxa"/>
            <w:gridSpan w:val="2"/>
            <w:vMerge/>
            <w:vAlign w:val="center"/>
          </w:tcPr>
          <w:p w:rsidR="0050284F" w:rsidRPr="005D5689" w:rsidRDefault="0050284F" w:rsidP="00347ED0">
            <w:pPr>
              <w:pStyle w:val="a4"/>
              <w:rPr>
                <w:sz w:val="28"/>
                <w:szCs w:val="24"/>
              </w:rPr>
            </w:pPr>
          </w:p>
        </w:tc>
        <w:tc>
          <w:tcPr>
            <w:tcW w:w="4225" w:type="dxa"/>
            <w:vMerge/>
            <w:vAlign w:val="center"/>
          </w:tcPr>
          <w:p w:rsidR="0050284F" w:rsidRPr="005D5689" w:rsidRDefault="0050284F" w:rsidP="00347ED0">
            <w:pPr>
              <w:pStyle w:val="a4"/>
              <w:rPr>
                <w:sz w:val="28"/>
                <w:szCs w:val="24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50284F" w:rsidRPr="005D5689" w:rsidRDefault="0050284F" w:rsidP="00347ED0">
            <w:pPr>
              <w:pStyle w:val="a4"/>
              <w:rPr>
                <w:sz w:val="28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0284F" w:rsidRPr="005D5689" w:rsidRDefault="0050284F" w:rsidP="00347ED0">
            <w:pPr>
              <w:pStyle w:val="a4"/>
              <w:rPr>
                <w:sz w:val="28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На начало реализации программы</w:t>
            </w:r>
          </w:p>
        </w:tc>
        <w:tc>
          <w:tcPr>
            <w:tcW w:w="1693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Очеред-ной год</w:t>
            </w:r>
          </w:p>
        </w:tc>
        <w:tc>
          <w:tcPr>
            <w:tcW w:w="1690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первый год планового периода (</w:t>
            </w:r>
            <w:r w:rsidRPr="005D5689">
              <w:rPr>
                <w:sz w:val="28"/>
                <w:szCs w:val="24"/>
                <w:lang w:val="en-US"/>
              </w:rPr>
              <w:t>N</w:t>
            </w:r>
            <w:r w:rsidRPr="005D5689">
              <w:rPr>
                <w:sz w:val="28"/>
                <w:szCs w:val="24"/>
              </w:rPr>
              <w:t>)</w:t>
            </w:r>
          </w:p>
        </w:tc>
        <w:tc>
          <w:tcPr>
            <w:tcW w:w="1366" w:type="dxa"/>
            <w:gridSpan w:val="3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 w:rsidRPr="005D5689">
              <w:rPr>
                <w:sz w:val="28"/>
                <w:szCs w:val="24"/>
                <w:lang w:val="en-US"/>
              </w:rPr>
              <w:t>(N+1)</w:t>
            </w:r>
          </w:p>
        </w:tc>
        <w:tc>
          <w:tcPr>
            <w:tcW w:w="341" w:type="dxa"/>
            <w:vMerge/>
            <w:vAlign w:val="center"/>
          </w:tcPr>
          <w:p w:rsidR="0050284F" w:rsidRPr="005D5689" w:rsidRDefault="0050284F" w:rsidP="00347ED0">
            <w:pPr>
              <w:pStyle w:val="a4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  <w:tblHeader/>
        </w:trPr>
        <w:tc>
          <w:tcPr>
            <w:tcW w:w="891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</w:t>
            </w:r>
          </w:p>
        </w:tc>
        <w:tc>
          <w:tcPr>
            <w:tcW w:w="4225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2</w:t>
            </w:r>
          </w:p>
        </w:tc>
        <w:tc>
          <w:tcPr>
            <w:tcW w:w="1779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4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5</w:t>
            </w:r>
          </w:p>
        </w:tc>
        <w:tc>
          <w:tcPr>
            <w:tcW w:w="1693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6</w:t>
            </w:r>
          </w:p>
        </w:tc>
        <w:tc>
          <w:tcPr>
            <w:tcW w:w="1690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7</w:t>
            </w:r>
          </w:p>
        </w:tc>
        <w:tc>
          <w:tcPr>
            <w:tcW w:w="1366" w:type="dxa"/>
            <w:gridSpan w:val="3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8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14593" w:type="dxa"/>
            <w:gridSpan w:val="15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b/>
                <w:sz w:val="28"/>
                <w:szCs w:val="24"/>
              </w:rPr>
              <w:t>Муниципальная программа «Развитие системы образования в Уинском муниципальном округе Пермского края</w:t>
            </w:r>
            <w:r>
              <w:rPr>
                <w:b/>
                <w:sz w:val="28"/>
                <w:szCs w:val="24"/>
              </w:rPr>
              <w:t>»</w:t>
            </w:r>
            <w:r w:rsidRPr="005D5689">
              <w:rPr>
                <w:b/>
                <w:sz w:val="28"/>
                <w:szCs w:val="24"/>
              </w:rPr>
              <w:t xml:space="preserve"> на 202</w:t>
            </w:r>
            <w:r w:rsidR="007E5121">
              <w:rPr>
                <w:b/>
                <w:sz w:val="28"/>
                <w:szCs w:val="24"/>
              </w:rPr>
              <w:t>6 – 2028</w:t>
            </w:r>
            <w:r>
              <w:rPr>
                <w:b/>
                <w:sz w:val="28"/>
                <w:szCs w:val="24"/>
              </w:rPr>
              <w:t xml:space="preserve"> годы</w:t>
            </w:r>
          </w:p>
        </w:tc>
      </w:tr>
      <w:tr w:rsidR="0050284F" w:rsidTr="00347ED0">
        <w:trPr>
          <w:trHeight w:val="40"/>
        </w:trPr>
        <w:tc>
          <w:tcPr>
            <w:tcW w:w="14593" w:type="dxa"/>
            <w:gridSpan w:val="15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b/>
                <w:sz w:val="28"/>
                <w:szCs w:val="24"/>
              </w:rPr>
            </w:pPr>
            <w:r w:rsidRPr="005D5689">
              <w:rPr>
                <w:b/>
                <w:sz w:val="28"/>
                <w:szCs w:val="24"/>
              </w:rPr>
              <w:t>Подпрограмма 1. Развитие системы дошкольного образования</w:t>
            </w: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1.1</w:t>
            </w:r>
          </w:p>
        </w:tc>
        <w:tc>
          <w:tcPr>
            <w:tcW w:w="4258" w:type="dxa"/>
            <w:gridSpan w:val="2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 xml:space="preserve">Отношение среднемесячной заработной платы педагогических работников дошкольных образовательных учреждений к средней заработной плате  в сфере общего образования </w:t>
            </w:r>
          </w:p>
        </w:tc>
        <w:tc>
          <w:tcPr>
            <w:tcW w:w="1779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 w:rsidRPr="005D5689">
              <w:rPr>
                <w:sz w:val="28"/>
                <w:szCs w:val="24"/>
                <w:lang w:val="en-US"/>
              </w:rPr>
              <w:t>%</w:t>
            </w:r>
          </w:p>
        </w:tc>
        <w:tc>
          <w:tcPr>
            <w:tcW w:w="1260" w:type="dxa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 w:rsidRPr="005D5689">
              <w:rPr>
                <w:sz w:val="28"/>
                <w:szCs w:val="24"/>
                <w:lang w:val="en-US"/>
              </w:rPr>
              <w:t>100</w:t>
            </w:r>
          </w:p>
        </w:tc>
        <w:tc>
          <w:tcPr>
            <w:tcW w:w="1693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  <w:lang w:val="en-US"/>
              </w:rPr>
              <w:t>100</w:t>
            </w:r>
          </w:p>
        </w:tc>
        <w:tc>
          <w:tcPr>
            <w:tcW w:w="1690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 w:rsidRPr="005D5689">
              <w:rPr>
                <w:sz w:val="28"/>
                <w:szCs w:val="24"/>
                <w:lang w:val="en-US"/>
              </w:rPr>
              <w:t>100</w:t>
            </w:r>
          </w:p>
        </w:tc>
        <w:tc>
          <w:tcPr>
            <w:tcW w:w="1366" w:type="dxa"/>
            <w:gridSpan w:val="3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  <w:lang w:val="en-US"/>
              </w:rPr>
              <w:t>100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858" w:type="dxa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</w:p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1.2</w:t>
            </w:r>
          </w:p>
        </w:tc>
        <w:tc>
          <w:tcPr>
            <w:tcW w:w="4258" w:type="dxa"/>
            <w:gridSpan w:val="2"/>
          </w:tcPr>
          <w:p w:rsidR="0050284F" w:rsidRPr="000B0D57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Удовлетворенность населения доступностью и качеством услуг дошкольного образования по итогам опросов общественного мнения</w:t>
            </w:r>
          </w:p>
          <w:p w:rsidR="0050284F" w:rsidRPr="000B0D57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(анкетирование родителей)</w:t>
            </w:r>
          </w:p>
        </w:tc>
        <w:tc>
          <w:tcPr>
            <w:tcW w:w="1779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57</w:t>
            </w:r>
          </w:p>
        </w:tc>
        <w:tc>
          <w:tcPr>
            <w:tcW w:w="1693" w:type="dxa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58</w:t>
            </w:r>
          </w:p>
        </w:tc>
        <w:tc>
          <w:tcPr>
            <w:tcW w:w="1690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59</w:t>
            </w:r>
          </w:p>
        </w:tc>
        <w:tc>
          <w:tcPr>
            <w:tcW w:w="1366" w:type="dxa"/>
            <w:gridSpan w:val="3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60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1.3</w:t>
            </w:r>
          </w:p>
        </w:tc>
        <w:tc>
          <w:tcPr>
            <w:tcW w:w="4258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 xml:space="preserve">Доля детей в возрасте от </w:t>
            </w:r>
            <w:r w:rsidR="00D50800">
              <w:rPr>
                <w:sz w:val="28"/>
                <w:szCs w:val="24"/>
              </w:rPr>
              <w:t xml:space="preserve">1-6 </w:t>
            </w:r>
            <w:r w:rsidR="00112D0C">
              <w:rPr>
                <w:sz w:val="28"/>
                <w:szCs w:val="24"/>
              </w:rPr>
              <w:t xml:space="preserve">до </w:t>
            </w:r>
            <w:r w:rsidR="00112D0C" w:rsidRPr="000B0D57">
              <w:rPr>
                <w:sz w:val="28"/>
                <w:szCs w:val="24"/>
              </w:rPr>
              <w:t>лет</w:t>
            </w:r>
            <w:r w:rsidRPr="000B0D57">
              <w:rPr>
                <w:sz w:val="28"/>
                <w:szCs w:val="24"/>
              </w:rPr>
              <w:t>, получающих услугу дошкольного образования в образовательных организациях Уинского муниципального округа Пермского края</w:t>
            </w:r>
          </w:p>
          <w:p w:rsidR="0050284F" w:rsidRPr="000B0D57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  <w:p w:rsidR="0050284F" w:rsidRPr="000B0D57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0B0D57" w:rsidRDefault="00870C2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1693" w:type="dxa"/>
            <w:vAlign w:val="center"/>
          </w:tcPr>
          <w:p w:rsidR="0050284F" w:rsidRPr="000B0D57" w:rsidRDefault="00870C2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1690" w:type="dxa"/>
            <w:gridSpan w:val="2"/>
            <w:vAlign w:val="center"/>
          </w:tcPr>
          <w:p w:rsidR="0050284F" w:rsidRPr="000B0D57" w:rsidRDefault="00870C2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1366" w:type="dxa"/>
            <w:gridSpan w:val="3"/>
            <w:vAlign w:val="center"/>
          </w:tcPr>
          <w:p w:rsidR="0050284F" w:rsidRPr="000B0D57" w:rsidRDefault="00870C2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1.4</w:t>
            </w:r>
          </w:p>
        </w:tc>
        <w:tc>
          <w:tcPr>
            <w:tcW w:w="4258" w:type="dxa"/>
            <w:gridSpan w:val="2"/>
          </w:tcPr>
          <w:p w:rsidR="0050284F" w:rsidRPr="000B0D57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Доля дошкольных образовательных организаций, в которых внедрена система оценки качества дошкольного общего образования на основе оценки эффективности деятельности дошкольных образовательных организаций</w:t>
            </w:r>
          </w:p>
        </w:tc>
        <w:tc>
          <w:tcPr>
            <w:tcW w:w="1779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100</w:t>
            </w:r>
          </w:p>
        </w:tc>
        <w:tc>
          <w:tcPr>
            <w:tcW w:w="1693" w:type="dxa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100</w:t>
            </w:r>
          </w:p>
        </w:tc>
        <w:tc>
          <w:tcPr>
            <w:tcW w:w="1690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100</w:t>
            </w:r>
          </w:p>
        </w:tc>
        <w:tc>
          <w:tcPr>
            <w:tcW w:w="1366" w:type="dxa"/>
            <w:gridSpan w:val="3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100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1.6</w:t>
            </w:r>
          </w:p>
        </w:tc>
        <w:tc>
          <w:tcPr>
            <w:tcW w:w="4258" w:type="dxa"/>
            <w:gridSpan w:val="2"/>
          </w:tcPr>
          <w:p w:rsidR="0050284F" w:rsidRPr="000B0D57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Доля детей поставленных на учет на получение услуг ДОО с использованием информационно-телекоммуникационной сети Интернет</w:t>
            </w:r>
          </w:p>
        </w:tc>
        <w:tc>
          <w:tcPr>
            <w:tcW w:w="1779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color w:val="000000"/>
                <w:sz w:val="28"/>
                <w:szCs w:val="24"/>
              </w:rPr>
            </w:pPr>
            <w:r w:rsidRPr="000B0D57">
              <w:rPr>
                <w:color w:val="000000"/>
                <w:sz w:val="28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color w:val="000000"/>
                <w:sz w:val="28"/>
                <w:szCs w:val="24"/>
                <w:lang w:val="en-US"/>
              </w:rPr>
            </w:pPr>
            <w:r>
              <w:rPr>
                <w:color w:val="000000"/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70</w:t>
            </w:r>
          </w:p>
        </w:tc>
        <w:tc>
          <w:tcPr>
            <w:tcW w:w="1693" w:type="dxa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70</w:t>
            </w:r>
          </w:p>
        </w:tc>
        <w:tc>
          <w:tcPr>
            <w:tcW w:w="1690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80</w:t>
            </w:r>
          </w:p>
        </w:tc>
        <w:tc>
          <w:tcPr>
            <w:tcW w:w="1366" w:type="dxa"/>
            <w:gridSpan w:val="3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 xml:space="preserve">  85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1091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1.7</w:t>
            </w:r>
          </w:p>
        </w:tc>
        <w:tc>
          <w:tcPr>
            <w:tcW w:w="425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Доля семей, воспользовавшихся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79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70</w:t>
            </w:r>
          </w:p>
        </w:tc>
        <w:tc>
          <w:tcPr>
            <w:tcW w:w="1693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80</w:t>
            </w:r>
          </w:p>
        </w:tc>
        <w:tc>
          <w:tcPr>
            <w:tcW w:w="1690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90</w:t>
            </w:r>
          </w:p>
        </w:tc>
        <w:tc>
          <w:tcPr>
            <w:tcW w:w="1366" w:type="dxa"/>
            <w:gridSpan w:val="3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95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95"/>
        </w:trPr>
        <w:tc>
          <w:tcPr>
            <w:tcW w:w="14593" w:type="dxa"/>
            <w:gridSpan w:val="15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b/>
                <w:sz w:val="28"/>
                <w:szCs w:val="24"/>
              </w:rPr>
              <w:t>Подпрограмма 2. Развитие системы начального, основного, среднего общего образования</w:t>
            </w:r>
          </w:p>
        </w:tc>
      </w:tr>
      <w:tr w:rsidR="0050284F" w:rsidTr="00347ED0">
        <w:trPr>
          <w:trHeight w:val="103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2.1</w:t>
            </w:r>
          </w:p>
        </w:tc>
        <w:tc>
          <w:tcPr>
            <w:tcW w:w="4258" w:type="dxa"/>
            <w:gridSpan w:val="2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Доля выпускников 11-х классов, получивших аттестаты о среднем общем образовании</w:t>
            </w:r>
          </w:p>
        </w:tc>
        <w:tc>
          <w:tcPr>
            <w:tcW w:w="1690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595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2.2</w:t>
            </w:r>
          </w:p>
        </w:tc>
        <w:tc>
          <w:tcPr>
            <w:tcW w:w="4258" w:type="dxa"/>
            <w:gridSpan w:val="2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Охват учащихся общеобразовательных сельских школ Уинского муниципального округа Пермского к</w:t>
            </w:r>
            <w:r>
              <w:rPr>
                <w:sz w:val="28"/>
                <w:szCs w:val="24"/>
              </w:rPr>
              <w:t>рая услугой «ЭПОС</w:t>
            </w:r>
            <w:r w:rsidRPr="005D5689">
              <w:rPr>
                <w:sz w:val="28"/>
                <w:szCs w:val="24"/>
              </w:rPr>
              <w:t>»</w:t>
            </w:r>
          </w:p>
        </w:tc>
        <w:tc>
          <w:tcPr>
            <w:tcW w:w="1690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  <w:r w:rsidRPr="005D5689">
              <w:rPr>
                <w:sz w:val="28"/>
                <w:szCs w:val="24"/>
              </w:rPr>
              <w:t>0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100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100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100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9E699A" w:rsidTr="00347ED0">
        <w:trPr>
          <w:trHeight w:val="595"/>
        </w:trPr>
        <w:tc>
          <w:tcPr>
            <w:tcW w:w="858" w:type="dxa"/>
            <w:vAlign w:val="center"/>
          </w:tcPr>
          <w:p w:rsidR="009E699A" w:rsidRPr="005D5689" w:rsidRDefault="00E76A4F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2.3</w:t>
            </w:r>
          </w:p>
        </w:tc>
        <w:tc>
          <w:tcPr>
            <w:tcW w:w="4258" w:type="dxa"/>
            <w:gridSpan w:val="2"/>
          </w:tcPr>
          <w:p w:rsidR="009E699A" w:rsidRPr="005D5689" w:rsidRDefault="009E699A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F02B54">
              <w:rPr>
                <w:szCs w:val="24"/>
              </w:rPr>
              <w:t>Доля педагогических работников, получивших возможность использования верифицированного цифрового образовательного</w:t>
            </w:r>
            <w:r>
              <w:rPr>
                <w:szCs w:val="24"/>
              </w:rPr>
              <w:t xml:space="preserve"> </w:t>
            </w:r>
            <w:r w:rsidRPr="00F02B54">
              <w:rPr>
                <w:szCs w:val="24"/>
              </w:rPr>
              <w:t>контента и цифровых образовательных сервисов</w:t>
            </w:r>
          </w:p>
        </w:tc>
        <w:tc>
          <w:tcPr>
            <w:tcW w:w="1690" w:type="dxa"/>
            <w:vAlign w:val="center"/>
          </w:tcPr>
          <w:p w:rsidR="009E699A" w:rsidRPr="005D5689" w:rsidRDefault="009E699A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9E699A" w:rsidRPr="009E699A" w:rsidRDefault="009E699A" w:rsidP="00347ED0">
            <w:pPr>
              <w:pStyle w:val="a4"/>
              <w:ind w:firstLine="0"/>
              <w:rPr>
                <w:sz w:val="28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9E699A" w:rsidRDefault="00421D0D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90</w:t>
            </w:r>
          </w:p>
        </w:tc>
        <w:tc>
          <w:tcPr>
            <w:tcW w:w="1744" w:type="dxa"/>
            <w:gridSpan w:val="2"/>
            <w:vAlign w:val="center"/>
          </w:tcPr>
          <w:p w:rsidR="009E699A" w:rsidRPr="005D5689" w:rsidRDefault="00421D0D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90</w:t>
            </w:r>
          </w:p>
        </w:tc>
        <w:tc>
          <w:tcPr>
            <w:tcW w:w="1688" w:type="dxa"/>
            <w:gridSpan w:val="2"/>
            <w:vAlign w:val="center"/>
          </w:tcPr>
          <w:p w:rsidR="009E699A" w:rsidRPr="005D5689" w:rsidRDefault="00421D0D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90</w:t>
            </w:r>
          </w:p>
        </w:tc>
        <w:tc>
          <w:tcPr>
            <w:tcW w:w="1317" w:type="dxa"/>
            <w:gridSpan w:val="2"/>
            <w:vAlign w:val="center"/>
          </w:tcPr>
          <w:p w:rsidR="009E699A" w:rsidRPr="005D5689" w:rsidRDefault="00421D0D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90</w:t>
            </w:r>
          </w:p>
        </w:tc>
        <w:tc>
          <w:tcPr>
            <w:tcW w:w="341" w:type="dxa"/>
            <w:vAlign w:val="center"/>
          </w:tcPr>
          <w:p w:rsidR="009E699A" w:rsidRPr="005D5689" w:rsidRDefault="009E699A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9E699A" w:rsidTr="00347ED0">
        <w:trPr>
          <w:trHeight w:val="595"/>
        </w:trPr>
        <w:tc>
          <w:tcPr>
            <w:tcW w:w="858" w:type="dxa"/>
            <w:vAlign w:val="center"/>
          </w:tcPr>
          <w:p w:rsidR="009E699A" w:rsidRPr="005D5689" w:rsidRDefault="00E76A4F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2.4</w:t>
            </w:r>
          </w:p>
        </w:tc>
        <w:tc>
          <w:tcPr>
            <w:tcW w:w="4258" w:type="dxa"/>
            <w:gridSpan w:val="2"/>
          </w:tcPr>
          <w:p w:rsidR="009E699A" w:rsidRPr="00F02B54" w:rsidRDefault="009E699A" w:rsidP="00347ED0">
            <w:pPr>
              <w:pStyle w:val="a4"/>
              <w:ind w:firstLine="0"/>
              <w:jc w:val="left"/>
              <w:rPr>
                <w:szCs w:val="24"/>
              </w:rPr>
            </w:pPr>
            <w:r w:rsidRPr="00F02B54">
              <w:rPr>
                <w:szCs w:val="24"/>
              </w:rPr>
              <w:t>Доля учащихся, по которым осуществляется ведение цифрового профиля</w:t>
            </w:r>
          </w:p>
        </w:tc>
        <w:tc>
          <w:tcPr>
            <w:tcW w:w="1690" w:type="dxa"/>
            <w:vAlign w:val="center"/>
          </w:tcPr>
          <w:p w:rsidR="009E699A" w:rsidRPr="005D5689" w:rsidRDefault="00421D0D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9E699A" w:rsidRPr="009E699A" w:rsidRDefault="009E699A" w:rsidP="00347ED0">
            <w:pPr>
              <w:pStyle w:val="a4"/>
              <w:ind w:firstLine="0"/>
              <w:rPr>
                <w:sz w:val="28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9E699A" w:rsidRDefault="00421D0D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</w:t>
            </w:r>
          </w:p>
        </w:tc>
        <w:tc>
          <w:tcPr>
            <w:tcW w:w="1744" w:type="dxa"/>
            <w:gridSpan w:val="2"/>
            <w:vAlign w:val="center"/>
          </w:tcPr>
          <w:p w:rsidR="009E699A" w:rsidRPr="005D5689" w:rsidRDefault="00421D0D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1688" w:type="dxa"/>
            <w:gridSpan w:val="2"/>
            <w:vAlign w:val="center"/>
          </w:tcPr>
          <w:p w:rsidR="009E699A" w:rsidRPr="005D5689" w:rsidRDefault="00421D0D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1317" w:type="dxa"/>
            <w:gridSpan w:val="2"/>
            <w:vAlign w:val="center"/>
          </w:tcPr>
          <w:p w:rsidR="009E699A" w:rsidRPr="005D5689" w:rsidRDefault="00421D0D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341" w:type="dxa"/>
            <w:vAlign w:val="center"/>
          </w:tcPr>
          <w:p w:rsidR="009E699A" w:rsidRPr="005D5689" w:rsidRDefault="009E699A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794"/>
        </w:trPr>
        <w:tc>
          <w:tcPr>
            <w:tcW w:w="858" w:type="dxa"/>
            <w:vAlign w:val="center"/>
          </w:tcPr>
          <w:p w:rsidR="0050284F" w:rsidRPr="005D5689" w:rsidRDefault="00E76A4F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2.5</w:t>
            </w:r>
          </w:p>
        </w:tc>
        <w:tc>
          <w:tcPr>
            <w:tcW w:w="4258" w:type="dxa"/>
            <w:gridSpan w:val="2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Отношение среднемесячной заработной платы педагогических работников образовательных учреждений общего образования к средней заработной плате в экономике региона</w:t>
            </w:r>
          </w:p>
        </w:tc>
        <w:tc>
          <w:tcPr>
            <w:tcW w:w="1690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100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100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100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100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2.</w:t>
            </w:r>
            <w:r w:rsidR="00E76A4F">
              <w:rPr>
                <w:sz w:val="28"/>
                <w:szCs w:val="24"/>
              </w:rPr>
              <w:t>6</w:t>
            </w:r>
          </w:p>
        </w:tc>
        <w:tc>
          <w:tcPr>
            <w:tcW w:w="4258" w:type="dxa"/>
            <w:gridSpan w:val="2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</w:t>
            </w:r>
          </w:p>
        </w:tc>
        <w:tc>
          <w:tcPr>
            <w:tcW w:w="1690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50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50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50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50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858" w:type="dxa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ab/>
              <w:t>2.</w:t>
            </w:r>
            <w:r w:rsidR="00E76A4F">
              <w:rPr>
                <w:sz w:val="28"/>
                <w:szCs w:val="24"/>
              </w:rPr>
              <w:t>7</w:t>
            </w:r>
          </w:p>
        </w:tc>
        <w:tc>
          <w:tcPr>
            <w:tcW w:w="4258" w:type="dxa"/>
            <w:gridSpan w:val="2"/>
          </w:tcPr>
          <w:p w:rsidR="0050284F" w:rsidRPr="000B0D57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Удовлетворенность населения доступностью и качеством услуг общего образования по итогам опросов общественного мнения.</w:t>
            </w:r>
          </w:p>
          <w:p w:rsidR="0050284F" w:rsidRPr="000B0D57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(анкетирование родителей)</w:t>
            </w:r>
          </w:p>
        </w:tc>
        <w:tc>
          <w:tcPr>
            <w:tcW w:w="1690" w:type="dxa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65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66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67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68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30786A" w:rsidTr="00347ED0">
        <w:trPr>
          <w:trHeight w:val="40"/>
        </w:trPr>
        <w:tc>
          <w:tcPr>
            <w:tcW w:w="858" w:type="dxa"/>
          </w:tcPr>
          <w:p w:rsidR="0030786A" w:rsidRPr="005D5689" w:rsidRDefault="0030786A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2.8</w:t>
            </w:r>
          </w:p>
        </w:tc>
        <w:tc>
          <w:tcPr>
            <w:tcW w:w="4258" w:type="dxa"/>
            <w:gridSpan w:val="2"/>
          </w:tcPr>
          <w:p w:rsidR="0030786A" w:rsidRPr="000B0D57" w:rsidRDefault="0030786A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Доля детей первой и второй групп здоровья в общей численности в образовательных организациях</w:t>
            </w:r>
          </w:p>
        </w:tc>
        <w:tc>
          <w:tcPr>
            <w:tcW w:w="1690" w:type="dxa"/>
            <w:vAlign w:val="center"/>
          </w:tcPr>
          <w:p w:rsidR="0030786A" w:rsidRPr="000B0D57" w:rsidRDefault="0030786A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30786A" w:rsidRPr="000B0D57" w:rsidRDefault="0030786A" w:rsidP="00347ED0">
            <w:pPr>
              <w:pStyle w:val="a4"/>
              <w:ind w:firstLine="0"/>
              <w:rPr>
                <w:sz w:val="28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0786A" w:rsidRPr="000B0D57" w:rsidRDefault="0030786A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1744" w:type="dxa"/>
            <w:gridSpan w:val="2"/>
            <w:vAlign w:val="center"/>
          </w:tcPr>
          <w:p w:rsidR="0030786A" w:rsidRPr="000B0D57" w:rsidRDefault="0030786A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1688" w:type="dxa"/>
            <w:gridSpan w:val="2"/>
            <w:vAlign w:val="center"/>
          </w:tcPr>
          <w:p w:rsidR="0030786A" w:rsidRPr="000B0D57" w:rsidRDefault="0030786A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1317" w:type="dxa"/>
            <w:gridSpan w:val="2"/>
            <w:vAlign w:val="center"/>
          </w:tcPr>
          <w:p w:rsidR="0030786A" w:rsidRPr="000B0D57" w:rsidRDefault="0030786A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341" w:type="dxa"/>
            <w:vAlign w:val="center"/>
          </w:tcPr>
          <w:p w:rsidR="0030786A" w:rsidRPr="005D5689" w:rsidRDefault="0030786A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3F340E" w:rsidTr="00347ED0">
        <w:trPr>
          <w:trHeight w:val="40"/>
        </w:trPr>
        <w:tc>
          <w:tcPr>
            <w:tcW w:w="858" w:type="dxa"/>
          </w:tcPr>
          <w:p w:rsidR="003F340E" w:rsidRDefault="003F340E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2.9</w:t>
            </w:r>
          </w:p>
        </w:tc>
        <w:tc>
          <w:tcPr>
            <w:tcW w:w="4258" w:type="dxa"/>
            <w:gridSpan w:val="2"/>
          </w:tcPr>
          <w:p w:rsidR="003F340E" w:rsidRDefault="003F340E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Доля общеобразовательных учреждений, соответствующих современным требованиям обучения</w:t>
            </w:r>
          </w:p>
        </w:tc>
        <w:tc>
          <w:tcPr>
            <w:tcW w:w="1690" w:type="dxa"/>
            <w:vAlign w:val="center"/>
          </w:tcPr>
          <w:p w:rsidR="003F340E" w:rsidRDefault="00FB6F3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3F340E" w:rsidRPr="000B0D57" w:rsidRDefault="003F340E" w:rsidP="00347ED0">
            <w:pPr>
              <w:pStyle w:val="a4"/>
              <w:ind w:firstLine="0"/>
              <w:rPr>
                <w:sz w:val="28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F340E" w:rsidRDefault="00FB6F3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1744" w:type="dxa"/>
            <w:gridSpan w:val="2"/>
            <w:vAlign w:val="center"/>
          </w:tcPr>
          <w:p w:rsidR="003F340E" w:rsidRDefault="00FB6F3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60</w:t>
            </w:r>
          </w:p>
        </w:tc>
        <w:tc>
          <w:tcPr>
            <w:tcW w:w="1688" w:type="dxa"/>
            <w:gridSpan w:val="2"/>
            <w:vAlign w:val="center"/>
          </w:tcPr>
          <w:p w:rsidR="003F340E" w:rsidRDefault="00FB6F3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80</w:t>
            </w:r>
          </w:p>
        </w:tc>
        <w:tc>
          <w:tcPr>
            <w:tcW w:w="1317" w:type="dxa"/>
            <w:gridSpan w:val="2"/>
            <w:vAlign w:val="center"/>
          </w:tcPr>
          <w:p w:rsidR="003F340E" w:rsidRDefault="00FB6F3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80</w:t>
            </w:r>
          </w:p>
        </w:tc>
        <w:tc>
          <w:tcPr>
            <w:tcW w:w="341" w:type="dxa"/>
            <w:vAlign w:val="center"/>
          </w:tcPr>
          <w:p w:rsidR="003F340E" w:rsidRPr="005D5689" w:rsidRDefault="003F340E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14593" w:type="dxa"/>
            <w:gridSpan w:val="15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b/>
                <w:sz w:val="28"/>
                <w:szCs w:val="24"/>
              </w:rPr>
            </w:pPr>
            <w:r w:rsidRPr="005D5689">
              <w:rPr>
                <w:b/>
                <w:sz w:val="28"/>
                <w:szCs w:val="24"/>
              </w:rPr>
              <w:t>Подпрограмма 3. Развитие системы воспитания и дополнительного образования</w:t>
            </w: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3.1</w:t>
            </w:r>
          </w:p>
        </w:tc>
        <w:tc>
          <w:tcPr>
            <w:tcW w:w="4258" w:type="dxa"/>
            <w:gridSpan w:val="2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Охват детей в возрасте 5-18 лет программами дополнительного образования детей</w:t>
            </w:r>
          </w:p>
        </w:tc>
        <w:tc>
          <w:tcPr>
            <w:tcW w:w="1690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60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5D5689" w:rsidRDefault="0005393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  <w:r w:rsidR="0050284F" w:rsidRPr="005D5689">
              <w:rPr>
                <w:sz w:val="28"/>
                <w:szCs w:val="24"/>
              </w:rPr>
              <w:t>5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5D5689" w:rsidRDefault="0005393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  <w:r w:rsidR="0050284F" w:rsidRPr="005D5689">
              <w:rPr>
                <w:sz w:val="28"/>
                <w:szCs w:val="24"/>
              </w:rPr>
              <w:t>5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5D5689" w:rsidRDefault="00053937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  <w:r w:rsidR="0050284F" w:rsidRPr="005D5689">
              <w:rPr>
                <w:sz w:val="28"/>
                <w:szCs w:val="24"/>
              </w:rPr>
              <w:t>5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3.2</w:t>
            </w:r>
          </w:p>
        </w:tc>
        <w:tc>
          <w:tcPr>
            <w:tcW w:w="4258" w:type="dxa"/>
            <w:gridSpan w:val="2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Доля детей и молодежи, ставших победителями и призерами краевых, Всероссийских, международных мероприятий</w:t>
            </w:r>
          </w:p>
        </w:tc>
        <w:tc>
          <w:tcPr>
            <w:tcW w:w="1690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15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15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20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20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3.3</w:t>
            </w:r>
          </w:p>
        </w:tc>
        <w:tc>
          <w:tcPr>
            <w:tcW w:w="4258" w:type="dxa"/>
            <w:gridSpan w:val="2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Отношение средней заработной платы педагогических работников учреждений дополнительного образования детей к средней заработной плате в регионе</w:t>
            </w:r>
          </w:p>
        </w:tc>
        <w:tc>
          <w:tcPr>
            <w:tcW w:w="1690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95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100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100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100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14593" w:type="dxa"/>
            <w:gridSpan w:val="15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b/>
                <w:sz w:val="28"/>
                <w:szCs w:val="24"/>
              </w:rPr>
            </w:pPr>
            <w:r w:rsidRPr="005D5689">
              <w:rPr>
                <w:b/>
                <w:sz w:val="28"/>
                <w:szCs w:val="24"/>
              </w:rPr>
              <w:t>Подпрограмма 4. Организация в каникулярное время отдыха, оздоровления и занятости детей</w:t>
            </w: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4.1.</w:t>
            </w:r>
          </w:p>
        </w:tc>
        <w:tc>
          <w:tcPr>
            <w:tcW w:w="4258" w:type="dxa"/>
            <w:gridSpan w:val="2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Доля детей и подростков, обучающихся в образовательных организациях Уинского муниципального округа Пермского края, охваченных разными формами отдыха, оздоровления и занятости                          в каникулярное время</w:t>
            </w:r>
          </w:p>
        </w:tc>
        <w:tc>
          <w:tcPr>
            <w:tcW w:w="1690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83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5D5689" w:rsidRDefault="00C5645E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95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5D5689" w:rsidRDefault="00C5645E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95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9</w:t>
            </w:r>
            <w:r w:rsidR="00C5645E">
              <w:rPr>
                <w:sz w:val="28"/>
                <w:szCs w:val="24"/>
              </w:rPr>
              <w:t>5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4.2.</w:t>
            </w:r>
          </w:p>
        </w:tc>
        <w:tc>
          <w:tcPr>
            <w:tcW w:w="4258" w:type="dxa"/>
            <w:gridSpan w:val="2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Организация  трудоустройства несовершеннолетних в период летних каникул</w:t>
            </w:r>
          </w:p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 xml:space="preserve">Чел. 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5D5689" w:rsidRDefault="009B1CF4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  <w:r w:rsidR="006D0DE5">
              <w:rPr>
                <w:sz w:val="28"/>
                <w:szCs w:val="24"/>
              </w:rPr>
              <w:t>2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5D5689" w:rsidRDefault="009B1CF4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  <w:r w:rsidR="006D0DE5">
              <w:rPr>
                <w:sz w:val="28"/>
                <w:szCs w:val="24"/>
              </w:rPr>
              <w:t>2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5D5689" w:rsidRDefault="009B1CF4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  <w:r w:rsidR="006D0DE5">
              <w:rPr>
                <w:sz w:val="28"/>
                <w:szCs w:val="24"/>
              </w:rPr>
              <w:t>2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5D5689" w:rsidRDefault="009B1CF4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  <w:r w:rsidR="006D0DE5">
              <w:rPr>
                <w:sz w:val="28"/>
                <w:szCs w:val="24"/>
              </w:rPr>
              <w:t>2</w:t>
            </w:r>
          </w:p>
        </w:tc>
        <w:tc>
          <w:tcPr>
            <w:tcW w:w="341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  <w:tr w:rsidR="0050284F" w:rsidTr="00347ED0">
        <w:trPr>
          <w:trHeight w:val="40"/>
        </w:trPr>
        <w:tc>
          <w:tcPr>
            <w:tcW w:w="14593" w:type="dxa"/>
            <w:gridSpan w:val="15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b/>
                <w:sz w:val="28"/>
                <w:szCs w:val="24"/>
              </w:rPr>
              <w:t>Подпрограмма 5. Развитие физической культуры и спорта</w:t>
            </w: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6.1</w:t>
            </w:r>
          </w:p>
        </w:tc>
        <w:tc>
          <w:tcPr>
            <w:tcW w:w="4258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 xml:space="preserve">Доля школьников, посещающих занятия физкультурно-оздоровительных групп и спортивных секций, в общем количестве детей соответствующего возраста </w:t>
            </w:r>
          </w:p>
        </w:tc>
        <w:tc>
          <w:tcPr>
            <w:tcW w:w="1690" w:type="dxa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46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0B0D57" w:rsidRDefault="00BF3E4C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48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0B0D57" w:rsidRDefault="00BF3E4C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48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48</w:t>
            </w:r>
          </w:p>
        </w:tc>
        <w:tc>
          <w:tcPr>
            <w:tcW w:w="341" w:type="dxa"/>
            <w:vAlign w:val="center"/>
          </w:tcPr>
          <w:p w:rsidR="0050284F" w:rsidRPr="00357A51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  <w:highlight w:val="yellow"/>
              </w:rPr>
            </w:pP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6.2</w:t>
            </w:r>
          </w:p>
        </w:tc>
        <w:tc>
          <w:tcPr>
            <w:tcW w:w="4258" w:type="dxa"/>
            <w:gridSpan w:val="2"/>
          </w:tcPr>
          <w:p w:rsidR="0050284F" w:rsidRPr="000B0D57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Количество детей и молодежи, ставших победителями и призерами краевых спортивных соревнований (от общего контингента обучающихся)</w:t>
            </w:r>
          </w:p>
        </w:tc>
        <w:tc>
          <w:tcPr>
            <w:tcW w:w="1690" w:type="dxa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чел.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348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35</w:t>
            </w:r>
          </w:p>
        </w:tc>
        <w:tc>
          <w:tcPr>
            <w:tcW w:w="1744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4</w:t>
            </w:r>
            <w:r w:rsidR="00B35A08">
              <w:rPr>
                <w:sz w:val="28"/>
                <w:szCs w:val="24"/>
              </w:rPr>
              <w:t>2</w:t>
            </w:r>
          </w:p>
        </w:tc>
        <w:tc>
          <w:tcPr>
            <w:tcW w:w="1688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4</w:t>
            </w:r>
            <w:r w:rsidR="00B35A08">
              <w:rPr>
                <w:sz w:val="28"/>
                <w:szCs w:val="24"/>
              </w:rPr>
              <w:t>2</w:t>
            </w:r>
          </w:p>
        </w:tc>
        <w:tc>
          <w:tcPr>
            <w:tcW w:w="1317" w:type="dxa"/>
            <w:gridSpan w:val="2"/>
            <w:vAlign w:val="center"/>
          </w:tcPr>
          <w:p w:rsidR="0050284F" w:rsidRPr="000B0D57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0B0D57">
              <w:rPr>
                <w:sz w:val="28"/>
                <w:szCs w:val="24"/>
              </w:rPr>
              <w:t>42</w:t>
            </w:r>
          </w:p>
        </w:tc>
        <w:tc>
          <w:tcPr>
            <w:tcW w:w="341" w:type="dxa"/>
            <w:vAlign w:val="center"/>
          </w:tcPr>
          <w:p w:rsidR="0050284F" w:rsidRPr="00357A51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  <w:highlight w:val="yellow"/>
              </w:rPr>
            </w:pPr>
          </w:p>
        </w:tc>
      </w:tr>
      <w:tr w:rsidR="0050284F" w:rsidTr="00347ED0">
        <w:trPr>
          <w:trHeight w:val="40"/>
        </w:trPr>
        <w:tc>
          <w:tcPr>
            <w:tcW w:w="14593" w:type="dxa"/>
            <w:gridSpan w:val="15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b/>
                <w:sz w:val="28"/>
                <w:szCs w:val="24"/>
              </w:rPr>
            </w:pPr>
            <w:r w:rsidRPr="005D5689">
              <w:rPr>
                <w:b/>
                <w:sz w:val="28"/>
                <w:szCs w:val="24"/>
              </w:rPr>
              <w:t>Подпрограмма 6. Развитие системы управления образования</w:t>
            </w:r>
          </w:p>
        </w:tc>
      </w:tr>
      <w:tr w:rsidR="0050284F" w:rsidTr="00347ED0">
        <w:trPr>
          <w:trHeight w:val="40"/>
        </w:trPr>
        <w:tc>
          <w:tcPr>
            <w:tcW w:w="858" w:type="dxa"/>
            <w:vAlign w:val="center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7.1</w:t>
            </w:r>
          </w:p>
        </w:tc>
        <w:tc>
          <w:tcPr>
            <w:tcW w:w="4258" w:type="dxa"/>
            <w:gridSpan w:val="2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Доля педагогических и руководящих работников образовательных организаций, участвующих в различных формах обучающих мероприятий и мероприятий по обмену опытом от общего числа педагогических работников образовательных организаций</w:t>
            </w:r>
          </w:p>
        </w:tc>
        <w:tc>
          <w:tcPr>
            <w:tcW w:w="1690" w:type="dxa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%</w:t>
            </w:r>
          </w:p>
        </w:tc>
        <w:tc>
          <w:tcPr>
            <w:tcW w:w="1349" w:type="dxa"/>
            <w:gridSpan w:val="2"/>
            <w:vAlign w:val="center"/>
          </w:tcPr>
          <w:p w:rsidR="0050284F" w:rsidRPr="00E23D97" w:rsidRDefault="0050284F" w:rsidP="00347ED0">
            <w:pPr>
              <w:pStyle w:val="a4"/>
              <w:ind w:firstLine="0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  <w:lang w:val="en-US"/>
              </w:rPr>
              <w:t>807</w:t>
            </w:r>
          </w:p>
        </w:tc>
        <w:tc>
          <w:tcPr>
            <w:tcW w:w="1284" w:type="dxa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50</w:t>
            </w:r>
          </w:p>
        </w:tc>
        <w:tc>
          <w:tcPr>
            <w:tcW w:w="1808" w:type="dxa"/>
            <w:gridSpan w:val="3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50</w:t>
            </w:r>
          </w:p>
        </w:tc>
        <w:tc>
          <w:tcPr>
            <w:tcW w:w="1717" w:type="dxa"/>
            <w:gridSpan w:val="3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50</w:t>
            </w:r>
          </w:p>
        </w:tc>
        <w:tc>
          <w:tcPr>
            <w:tcW w:w="1288" w:type="dxa"/>
          </w:tcPr>
          <w:p w:rsidR="0050284F" w:rsidRPr="005D5689" w:rsidRDefault="0050284F" w:rsidP="00347ED0">
            <w:pPr>
              <w:pStyle w:val="a4"/>
              <w:ind w:firstLine="0"/>
              <w:rPr>
                <w:sz w:val="28"/>
                <w:szCs w:val="24"/>
              </w:rPr>
            </w:pPr>
            <w:r w:rsidRPr="005D5689">
              <w:rPr>
                <w:sz w:val="28"/>
                <w:szCs w:val="24"/>
              </w:rPr>
              <w:t>50</w:t>
            </w:r>
          </w:p>
        </w:tc>
        <w:tc>
          <w:tcPr>
            <w:tcW w:w="341" w:type="dxa"/>
          </w:tcPr>
          <w:p w:rsidR="0050284F" w:rsidRPr="005D5689" w:rsidRDefault="0050284F" w:rsidP="00347ED0">
            <w:pPr>
              <w:pStyle w:val="a4"/>
              <w:ind w:firstLine="0"/>
              <w:jc w:val="left"/>
              <w:rPr>
                <w:sz w:val="28"/>
                <w:szCs w:val="24"/>
              </w:rPr>
            </w:pPr>
          </w:p>
        </w:tc>
      </w:tr>
    </w:tbl>
    <w:p w:rsidR="0050284F" w:rsidRDefault="0050284F" w:rsidP="00332E90">
      <w:pPr>
        <w:pStyle w:val="a4"/>
        <w:numPr>
          <w:ilvl w:val="0"/>
          <w:numId w:val="21"/>
        </w:numPr>
        <w:spacing w:line="240" w:lineRule="auto"/>
      </w:pPr>
      <w:r w:rsidRPr="00AC11FF">
        <w:br w:type="page"/>
      </w:r>
    </w:p>
    <w:p w:rsidR="00211EAA" w:rsidRPr="004044C4" w:rsidRDefault="00211EAA" w:rsidP="00211EAA">
      <w:pPr>
        <w:pStyle w:val="a4"/>
        <w:ind w:left="8472" w:firstLine="708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4044C4">
        <w:rPr>
          <w:sz w:val="28"/>
          <w:szCs w:val="28"/>
        </w:rPr>
        <w:t xml:space="preserve">  </w:t>
      </w:r>
    </w:p>
    <w:p w:rsidR="00211EAA" w:rsidRPr="004044C4" w:rsidRDefault="00211EAA" w:rsidP="00211EAA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211EAA" w:rsidRPr="004044C4" w:rsidRDefault="00211EAA" w:rsidP="00211EAA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211EAA" w:rsidRPr="004044C4" w:rsidRDefault="00211EAA" w:rsidP="00211EAA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211EAA" w:rsidRPr="004044C4" w:rsidRDefault="00211EAA" w:rsidP="00211EAA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</w:p>
    <w:p w:rsidR="00211EAA" w:rsidRPr="004044C4" w:rsidRDefault="00211EAA" w:rsidP="00211EAA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9C0C17" w:rsidRPr="004044C4" w:rsidRDefault="00211EAA" w:rsidP="00211EAA">
      <w:pPr>
        <w:pStyle w:val="a4"/>
        <w:ind w:left="8160" w:firstLine="33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78A7" w:rsidRDefault="001278A7" w:rsidP="00210D67">
      <w:pPr>
        <w:pStyle w:val="a4"/>
        <w:spacing w:line="240" w:lineRule="auto"/>
        <w:ind w:left="3540" w:firstLine="0"/>
      </w:pPr>
    </w:p>
    <w:p w:rsidR="009C0C17" w:rsidRPr="002E6E28" w:rsidRDefault="009C0C17" w:rsidP="009C0C17">
      <w:pPr>
        <w:jc w:val="center"/>
        <w:rPr>
          <w:sz w:val="28"/>
          <w:szCs w:val="28"/>
        </w:rPr>
      </w:pPr>
      <w:r w:rsidRPr="002E6E28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9C0C17" w:rsidRPr="002E6E28" w:rsidRDefault="009C0C17" w:rsidP="009C0C17">
      <w:pPr>
        <w:jc w:val="center"/>
        <w:rPr>
          <w:sz w:val="28"/>
          <w:szCs w:val="28"/>
        </w:rPr>
      </w:pPr>
      <w:r w:rsidRPr="002E6E28">
        <w:rPr>
          <w:sz w:val="28"/>
          <w:szCs w:val="28"/>
        </w:rPr>
        <w:t xml:space="preserve">«Развитие системы образования в Уинском муниципальном округе Пермского края </w:t>
      </w:r>
      <w:r w:rsidR="00822354">
        <w:rPr>
          <w:color w:val="000000" w:themeColor="text1"/>
          <w:sz w:val="28"/>
          <w:szCs w:val="28"/>
        </w:rPr>
        <w:t>на 2026-2028</w:t>
      </w:r>
      <w:r w:rsidRPr="002E6E28">
        <w:rPr>
          <w:color w:val="000000" w:themeColor="text1"/>
          <w:sz w:val="28"/>
          <w:szCs w:val="28"/>
        </w:rPr>
        <w:t xml:space="preserve"> года»</w:t>
      </w:r>
      <w:r w:rsidRPr="002E6E28">
        <w:rPr>
          <w:sz w:val="28"/>
          <w:szCs w:val="28"/>
        </w:rPr>
        <w:t xml:space="preserve"> </w:t>
      </w:r>
    </w:p>
    <w:p w:rsidR="009C0C17" w:rsidRDefault="009C0C17" w:rsidP="009C0C17">
      <w:pPr>
        <w:jc w:val="center"/>
        <w:rPr>
          <w:sz w:val="28"/>
          <w:szCs w:val="28"/>
        </w:rPr>
      </w:pPr>
      <w:r w:rsidRPr="002E6E28">
        <w:rPr>
          <w:sz w:val="28"/>
          <w:szCs w:val="28"/>
        </w:rPr>
        <w:t>за счет всех источников финансирования</w:t>
      </w:r>
    </w:p>
    <w:tbl>
      <w:tblPr>
        <w:tblStyle w:val="afa"/>
        <w:tblW w:w="14850" w:type="dxa"/>
        <w:tblLook w:val="04A0" w:firstRow="1" w:lastRow="0" w:firstColumn="1" w:lastColumn="0" w:noHBand="0" w:noVBand="1"/>
      </w:tblPr>
      <w:tblGrid>
        <w:gridCol w:w="3230"/>
        <w:gridCol w:w="2060"/>
        <w:gridCol w:w="787"/>
        <w:gridCol w:w="860"/>
        <w:gridCol w:w="1567"/>
        <w:gridCol w:w="1724"/>
        <w:gridCol w:w="1724"/>
        <w:gridCol w:w="1724"/>
        <w:gridCol w:w="1788"/>
      </w:tblGrid>
      <w:tr w:rsidR="00822354" w:rsidRPr="004C4B9B" w:rsidTr="00822354">
        <w:trPr>
          <w:trHeight w:val="1092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bookmarkStart w:id="7" w:name="RANGE!A2:I94"/>
            <w:r w:rsidRPr="004C4B9B">
              <w:t>Наименование муниципальной программы, подпрограммы, мероприятия</w:t>
            </w:r>
            <w:bookmarkEnd w:id="7"/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Ответственный исполнитель, соисполнители, участники</w:t>
            </w:r>
          </w:p>
        </w:tc>
        <w:tc>
          <w:tcPr>
            <w:tcW w:w="4726" w:type="dxa"/>
            <w:gridSpan w:val="4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Код бюджетной классификации</w:t>
            </w:r>
          </w:p>
        </w:tc>
        <w:tc>
          <w:tcPr>
            <w:tcW w:w="5236" w:type="dxa"/>
            <w:gridSpan w:val="3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Расходы &lt;1&gt;,  руб.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ГРБС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КФСР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КЦСР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КВР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2026 г.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2027 г.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2028 г.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5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7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«Развитие системы образования в Уинском муниципальном округе Пермского края на 2026 – 2028 годы»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3200000000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253 875 101,36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255 300 751,66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255 300 751,66</w:t>
            </w:r>
          </w:p>
        </w:tc>
      </w:tr>
      <w:tr w:rsidR="00822354" w:rsidRPr="004C4B9B" w:rsidTr="00822354">
        <w:trPr>
          <w:trHeight w:val="21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3200000000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253 875 101,36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255 300 751,66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255 300 751,66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1                          «Развитие системы дошкольного образования»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57 036 227,49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58 125 692,49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58 125 692,49</w:t>
            </w:r>
          </w:p>
        </w:tc>
      </w:tr>
      <w:tr w:rsidR="00822354" w:rsidRPr="004C4B9B" w:rsidTr="00822354">
        <w:trPr>
          <w:trHeight w:val="201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57 036 227,49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58 125 692,49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58 125 692,49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54 531 761,49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55 191 323,49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55 191 323,49</w:t>
            </w:r>
          </w:p>
        </w:tc>
      </w:tr>
      <w:tr w:rsidR="00822354" w:rsidRPr="004C4B9B" w:rsidTr="00822354">
        <w:trPr>
          <w:trHeight w:val="201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54 531 761,49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55 191 323,49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55 191 323,49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0701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3210100110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7 321 756,60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7 604 316,60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7 604 316,60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3 519 846,71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4 479 166,71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4 479 166,71</w:t>
            </w:r>
          </w:p>
        </w:tc>
      </w:tr>
      <w:tr w:rsidR="00822354" w:rsidRPr="004C4B9B" w:rsidTr="00822354">
        <w:trPr>
          <w:trHeight w:val="503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1 059 936,20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2 014 716,20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2 014 716,20</w:t>
            </w:r>
          </w:p>
        </w:tc>
      </w:tr>
      <w:tr w:rsidR="00822354" w:rsidRPr="004C4B9B" w:rsidTr="00822354">
        <w:trPr>
          <w:trHeight w:val="1380"/>
        </w:trPr>
        <w:tc>
          <w:tcPr>
            <w:tcW w:w="298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0701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3210100120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10 387,20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10 387,20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10 387,20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0701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321012Н020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31 678 992,16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29 192 381,16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29 192 381,16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994 800,33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994 800,33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994 800,33</w:t>
            </w:r>
          </w:p>
        </w:tc>
      </w:tr>
      <w:tr w:rsidR="00822354" w:rsidRPr="004C4B9B" w:rsidTr="00822354">
        <w:trPr>
          <w:trHeight w:val="64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9 946 042,29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10 895 555,29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10 895 555,29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3210200000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820 000,00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820 000,00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820 000,00</w:t>
            </w:r>
          </w:p>
        </w:tc>
      </w:tr>
      <w:tr w:rsidR="00822354" w:rsidRPr="004C4B9B" w:rsidTr="00822354">
        <w:trPr>
          <w:trHeight w:val="294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3210200000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820 000,00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820 000,00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820 000,00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1003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321022С170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330 000,00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330 000,00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330 000,00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230 000,00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230 000,00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230 000,00</w:t>
            </w:r>
          </w:p>
        </w:tc>
      </w:tr>
      <w:tr w:rsidR="00822354" w:rsidRPr="004C4B9B" w:rsidTr="00822354">
        <w:trPr>
          <w:trHeight w:val="1943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260 000,00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260 000,00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260 000,00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3210300000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1 684 466,00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2 114 369,00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2 114 369,00</w:t>
            </w:r>
          </w:p>
        </w:tc>
      </w:tr>
      <w:tr w:rsidR="00822354" w:rsidRPr="004C4B9B" w:rsidTr="00822354">
        <w:trPr>
          <w:trHeight w:val="2003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3210300000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1 684 466,00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2 114 369,00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2 114 369,00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1004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321032Н020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606 000,00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606 000,00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606 000,00</w:t>
            </w:r>
          </w:p>
        </w:tc>
      </w:tr>
      <w:tr w:rsidR="00822354" w:rsidRPr="004C4B9B" w:rsidTr="00822354">
        <w:trPr>
          <w:trHeight w:val="2438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1 078 466,00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1 508 369,00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1 508 369,00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169 860 382,31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170 291 829,61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170 291 829,61</w:t>
            </w:r>
          </w:p>
        </w:tc>
      </w:tr>
      <w:tr w:rsidR="00822354" w:rsidRPr="004C4B9B" w:rsidTr="00822354">
        <w:trPr>
          <w:trHeight w:val="201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169 860 382,31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170 291 829,61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170 291 829,61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147 877 239,51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148 326 268,51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148 326 268,51</w:t>
            </w:r>
          </w:p>
        </w:tc>
      </w:tr>
      <w:tr w:rsidR="00822354" w:rsidRPr="004C4B9B" w:rsidTr="00822354">
        <w:trPr>
          <w:trHeight w:val="201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147 877 239,51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148 326 268,51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148 326 268,51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0702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3220100110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4 839 896,40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4 890 606,40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4 890 606,40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18 078 883,29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19 744 693,29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19 744 693,29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1 874 351,80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4 958 903,80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4 958 903,80</w:t>
            </w:r>
          </w:p>
        </w:tc>
      </w:tr>
      <w:tr w:rsidR="00822354" w:rsidRPr="004C4B9B" w:rsidTr="00822354">
        <w:trPr>
          <w:trHeight w:val="649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0702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3220100120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98 880,00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98 880,00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98 880,00</w:t>
            </w:r>
          </w:p>
        </w:tc>
      </w:tr>
      <w:tr w:rsidR="00822354" w:rsidRPr="004C4B9B" w:rsidTr="00822354">
        <w:trPr>
          <w:trHeight w:val="758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674 312,80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674 312,80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674 312,80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0702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322012Н020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14 866 296,35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14 694 296,35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14 694 296,35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1 419 976,22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1 419 976,22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1 419 976,22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98 558 342,65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94 513 699,65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94 513 699,65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Организацию бесплатного горячего питания обучающихся, получающих начальное общее образование в государственных и муниципальных организациях</w:t>
            </w: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0702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32201L3040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991 433,30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991 433,30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991 433,30</w:t>
            </w:r>
          </w:p>
        </w:tc>
      </w:tr>
      <w:tr w:rsidR="00822354" w:rsidRPr="004C4B9B" w:rsidTr="00822354">
        <w:trPr>
          <w:trHeight w:val="130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6 474 866,70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6 339 466,70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6 339 466,70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3220200000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3 870 734,00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3 870 734,00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3 870 734,00</w:t>
            </w:r>
          </w:p>
        </w:tc>
      </w:tr>
      <w:tr w:rsidR="00822354" w:rsidRPr="004C4B9B" w:rsidTr="00822354">
        <w:trPr>
          <w:trHeight w:val="228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3220200000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3 870 734,00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3 870 734,00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3 870 734,00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1003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322022С170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450 000,00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450 000,00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450 000,00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315 734,00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315 734,00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315 734,00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3 105 000,00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3 105 000,00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3 105 000,00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3220300000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3 622 900,00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3 603 200,00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3 603 200,00</w:t>
            </w:r>
          </w:p>
        </w:tc>
      </w:tr>
      <w:tr w:rsidR="00822354" w:rsidRPr="004C4B9B" w:rsidTr="00822354">
        <w:trPr>
          <w:trHeight w:val="228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3220300000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3 622 900,00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3 603 200,00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3 603 200,00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Единая субвенция на 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1003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322032Н020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562 536,80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562 536,80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562 536,80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3 060 363,20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3 040 663,20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3 040 663,20</w:t>
            </w:r>
          </w:p>
        </w:tc>
      </w:tr>
      <w:tr w:rsidR="00822354" w:rsidRPr="004C4B9B" w:rsidTr="00822354">
        <w:trPr>
          <w:trHeight w:val="683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Национальный проект "Молодежь и дети""Региональный проект "Педагоги и наставники"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322Ю600000</w:t>
            </w:r>
          </w:p>
        </w:tc>
        <w:tc>
          <w:tcPr>
            <w:tcW w:w="1724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14 489 508,80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14 491 627,10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14 491 627,10</w:t>
            </w:r>
          </w:p>
        </w:tc>
      </w:tr>
      <w:tr w:rsidR="00822354" w:rsidRPr="004C4B9B" w:rsidTr="00822354">
        <w:trPr>
          <w:trHeight w:val="2089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724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14 489 508,80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14 491 627,10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14 491 627,10</w:t>
            </w:r>
          </w:p>
        </w:tc>
      </w:tr>
      <w:tr w:rsidR="00822354" w:rsidRPr="004C4B9B" w:rsidTr="00822354">
        <w:trPr>
          <w:trHeight w:val="2415"/>
        </w:trPr>
        <w:tc>
          <w:tcPr>
            <w:tcW w:w="298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0702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322Ю651790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117 108,80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119 227,10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119 227,10</w:t>
            </w:r>
          </w:p>
        </w:tc>
      </w:tr>
      <w:tr w:rsidR="00822354" w:rsidRPr="004C4B9B" w:rsidTr="00822354">
        <w:trPr>
          <w:trHeight w:val="109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322Ю653030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2 810 130,62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2 810 130,62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2 810 130,62</w:t>
            </w:r>
          </w:p>
        </w:tc>
      </w:tr>
      <w:tr w:rsidR="00822354" w:rsidRPr="004C4B9B" w:rsidTr="00822354">
        <w:trPr>
          <w:trHeight w:val="109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11 384 269,38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11 384 269,38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11 384 269,38</w:t>
            </w:r>
          </w:p>
        </w:tc>
      </w:tr>
      <w:tr w:rsidR="00822354" w:rsidRPr="004C4B9B" w:rsidTr="00822354">
        <w:trPr>
          <w:trHeight w:val="5205"/>
        </w:trPr>
        <w:tc>
          <w:tcPr>
            <w:tcW w:w="298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0702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322Ю650500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178000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178000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178000</w:t>
            </w:r>
          </w:p>
        </w:tc>
      </w:tr>
      <w:tr w:rsidR="00822354" w:rsidRPr="004C4B9B" w:rsidTr="00822354">
        <w:trPr>
          <w:trHeight w:val="960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3                         "Развитие системы воспитания и дополнительного  образования"</w:t>
            </w:r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15 976 568,00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16 006 568,00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16 006 568,00</w:t>
            </w:r>
          </w:p>
        </w:tc>
      </w:tr>
      <w:tr w:rsidR="00822354" w:rsidRPr="004C4B9B" w:rsidTr="00822354">
        <w:trPr>
          <w:trHeight w:val="96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15 976 568,00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16 006 568,00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16 006 568,00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Предоставление дополнительного образования детей по дополнительным общеобразовательным программам в организациях дополнительного образования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15 525 568,00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15 555 568,00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15 555 568,00</w:t>
            </w:r>
          </w:p>
        </w:tc>
      </w:tr>
      <w:tr w:rsidR="00822354" w:rsidRPr="004C4B9B" w:rsidTr="00822354">
        <w:trPr>
          <w:trHeight w:val="228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15 525 568,00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15 555 568,00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15 555 568,00</w:t>
            </w:r>
          </w:p>
        </w:tc>
      </w:tr>
      <w:tr w:rsidR="00822354" w:rsidRPr="004C4B9B" w:rsidTr="00822354">
        <w:trPr>
          <w:trHeight w:val="1118"/>
        </w:trPr>
        <w:tc>
          <w:tcPr>
            <w:tcW w:w="298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0703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3230100110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15 525 568,00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15 555 568,00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15 555 568,00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Мероприятия в сфере дополнительного образования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3230200000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</w:tr>
      <w:tr w:rsidR="00822354" w:rsidRPr="004C4B9B" w:rsidTr="00822354">
        <w:trPr>
          <w:trHeight w:val="228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3230200000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</w:tr>
      <w:tr w:rsidR="00822354" w:rsidRPr="004C4B9B" w:rsidTr="00822354">
        <w:trPr>
          <w:trHeight w:val="2115"/>
        </w:trPr>
        <w:tc>
          <w:tcPr>
            <w:tcW w:w="298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0703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3230201010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101 000,00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101 000,00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101 000,00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3230300000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350 000,00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350 000,00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350 000,00</w:t>
            </w:r>
          </w:p>
        </w:tc>
      </w:tr>
      <w:tr w:rsidR="00822354" w:rsidRPr="004C4B9B" w:rsidTr="00822354">
        <w:trPr>
          <w:trHeight w:val="228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3230300000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350 000,00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350 000,00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350 000,00</w:t>
            </w:r>
          </w:p>
        </w:tc>
      </w:tr>
      <w:tr w:rsidR="00822354" w:rsidRPr="004C4B9B" w:rsidTr="00822354">
        <w:trPr>
          <w:trHeight w:val="1392"/>
        </w:trPr>
        <w:tc>
          <w:tcPr>
            <w:tcW w:w="298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 xml:space="preserve">Управление учреждениями образования администрации Уинского муниципального района 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1003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323032С170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350 000,00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350 000,00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350 000,00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4                   "Организация в каникулярное время отдыха, оздоровления и занятости детей"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3240000000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</w:tr>
      <w:tr w:rsidR="00822354" w:rsidRPr="004C4B9B" w:rsidTr="00822354">
        <w:trPr>
          <w:trHeight w:val="201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3240000000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3240100000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</w:tr>
      <w:tr w:rsidR="00822354" w:rsidRPr="004C4B9B" w:rsidTr="00822354">
        <w:trPr>
          <w:trHeight w:val="228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3240100000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2 864 900,00</w:t>
            </w:r>
          </w:p>
        </w:tc>
      </w:tr>
      <w:tr w:rsidR="00822354" w:rsidRPr="004C4B9B" w:rsidTr="00822354">
        <w:trPr>
          <w:trHeight w:val="300"/>
        </w:trPr>
        <w:tc>
          <w:tcPr>
            <w:tcW w:w="298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Мероприятия по проведению оздоровительной кампании детей</w:t>
            </w:r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0709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3240101020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50 000,00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50 000,00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50 000,00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Мероприятия по организации оздоровления и отдыха  детей</w:t>
            </w: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0709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324012С140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2 814 900,00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2 814 900,00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2 814 900,00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5                          "Развитие физической культуры и спорта в образовательных учреждениях"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3250000000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</w:tr>
      <w:tr w:rsidR="00822354" w:rsidRPr="004C4B9B" w:rsidTr="00822354">
        <w:trPr>
          <w:trHeight w:val="201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 xml:space="preserve">Управление образования администрации Уинского муниципального округа Пермского края 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3250000000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Развитие физической культуры и спорта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3250100000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</w:tr>
      <w:tr w:rsidR="00822354" w:rsidRPr="004C4B9B" w:rsidTr="00822354">
        <w:trPr>
          <w:trHeight w:val="228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3250100000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Проведение физкультурных мероприятий и массовых спортивных мероприятий</w:t>
            </w:r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1101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3250101030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105 000,00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105 000,00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105 000,00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1101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3250101030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87 000,00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87 000,00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87 000,00</w:t>
            </w:r>
          </w:p>
        </w:tc>
      </w:tr>
      <w:tr w:rsidR="00822354" w:rsidRPr="004C4B9B" w:rsidTr="00822354">
        <w:trPr>
          <w:trHeight w:val="840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3260000000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7 945 023,56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7 819 761,56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7 819 761,56</w:t>
            </w:r>
          </w:p>
        </w:tc>
      </w:tr>
      <w:tr w:rsidR="00822354" w:rsidRPr="004C4B9B" w:rsidTr="00822354">
        <w:trPr>
          <w:trHeight w:val="201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3260000000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7 945 023,56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7 819 761,56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7 819 761,56</w:t>
            </w:r>
          </w:p>
        </w:tc>
      </w:tr>
      <w:tr w:rsidR="00822354" w:rsidRPr="004C4B9B" w:rsidTr="00822354">
        <w:trPr>
          <w:trHeight w:val="300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</w:tr>
      <w:tr w:rsidR="00822354" w:rsidRPr="004C4B9B" w:rsidTr="00822354">
        <w:trPr>
          <w:trHeight w:val="228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3260100000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Содержание деятельности органов местного самоуправления</w:t>
            </w:r>
          </w:p>
        </w:tc>
        <w:tc>
          <w:tcPr>
            <w:tcW w:w="19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0709</w:t>
            </w:r>
          </w:p>
        </w:tc>
        <w:tc>
          <w:tcPr>
            <w:tcW w:w="1455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3260100090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3 733 819,56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3 733 819,56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3 733 819,56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9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4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07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55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214 720,00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214 720,00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214 720,00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Организация и проведение прочих мероприятий в области образования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3260400000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</w:tr>
      <w:tr w:rsidR="00822354" w:rsidRPr="004C4B9B" w:rsidTr="00822354">
        <w:trPr>
          <w:trHeight w:val="228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3260400000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</w:tr>
      <w:tr w:rsidR="00822354" w:rsidRPr="004C4B9B" w:rsidTr="00822354">
        <w:trPr>
          <w:trHeight w:val="972"/>
        </w:trPr>
        <w:tc>
          <w:tcPr>
            <w:tcW w:w="298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Организация и проведение прочих мероприятий в области образования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0709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3260401040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257 000,00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257 000,00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257 000,00</w:t>
            </w:r>
          </w:p>
        </w:tc>
      </w:tr>
      <w:tr w:rsidR="00822354" w:rsidRPr="004C4B9B" w:rsidTr="00822354">
        <w:trPr>
          <w:trHeight w:val="315"/>
        </w:trPr>
        <w:tc>
          <w:tcPr>
            <w:tcW w:w="298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3260300000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3 739 484,00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3 614 222,00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3 614 222,00</w:t>
            </w:r>
          </w:p>
        </w:tc>
      </w:tr>
      <w:tr w:rsidR="00822354" w:rsidRPr="004C4B9B" w:rsidTr="00822354">
        <w:trPr>
          <w:trHeight w:val="2280"/>
        </w:trPr>
        <w:tc>
          <w:tcPr>
            <w:tcW w:w="298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3260300000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3 739 484,00</w:t>
            </w:r>
          </w:p>
        </w:tc>
        <w:tc>
          <w:tcPr>
            <w:tcW w:w="1724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3 614 222,00</w:t>
            </w:r>
          </w:p>
        </w:tc>
        <w:tc>
          <w:tcPr>
            <w:tcW w:w="17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3 614 222,00</w:t>
            </w:r>
          </w:p>
        </w:tc>
      </w:tr>
      <w:tr w:rsidR="00822354" w:rsidRPr="004C4B9B" w:rsidTr="00822354">
        <w:trPr>
          <w:trHeight w:val="2385"/>
        </w:trPr>
        <w:tc>
          <w:tcPr>
            <w:tcW w:w="298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 xml:space="preserve">Единая субвенция на выполнение отдельных государственных полномочий в сфере образования </w:t>
            </w:r>
          </w:p>
        </w:tc>
        <w:tc>
          <w:tcPr>
            <w:tcW w:w="19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07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0709</w:t>
            </w:r>
          </w:p>
        </w:tc>
        <w:tc>
          <w:tcPr>
            <w:tcW w:w="1455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326032Н020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3 739 484,00</w:t>
            </w:r>
          </w:p>
        </w:tc>
        <w:tc>
          <w:tcPr>
            <w:tcW w:w="1724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3 614 222,00</w:t>
            </w:r>
          </w:p>
        </w:tc>
        <w:tc>
          <w:tcPr>
            <w:tcW w:w="17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3 614 222,00</w:t>
            </w:r>
          </w:p>
        </w:tc>
      </w:tr>
    </w:tbl>
    <w:p w:rsidR="00822354" w:rsidRPr="002E6E28" w:rsidRDefault="00822354" w:rsidP="009C0C17">
      <w:pPr>
        <w:jc w:val="center"/>
        <w:rPr>
          <w:sz w:val="28"/>
          <w:szCs w:val="28"/>
        </w:rPr>
      </w:pPr>
    </w:p>
    <w:p w:rsidR="009C0C17" w:rsidRDefault="009C0C17" w:rsidP="009C0C17">
      <w:pPr>
        <w:jc w:val="center"/>
      </w:pPr>
    </w:p>
    <w:p w:rsidR="009C0C17" w:rsidRDefault="009C0C17" w:rsidP="009C0C17"/>
    <w:p w:rsidR="009C0C17" w:rsidRDefault="009C0C17" w:rsidP="009C0C17"/>
    <w:p w:rsidR="009C0C17" w:rsidRDefault="009C0C17" w:rsidP="009C0C17"/>
    <w:p w:rsidR="009C0C17" w:rsidRDefault="009C0C17" w:rsidP="009C0C17"/>
    <w:p w:rsidR="009C0C17" w:rsidRDefault="009C0C17" w:rsidP="009C0C17"/>
    <w:p w:rsidR="009C0C17" w:rsidRDefault="009C0C17" w:rsidP="009C0C17"/>
    <w:p w:rsidR="009C0C17" w:rsidRDefault="009C0C17" w:rsidP="009C0C17"/>
    <w:p w:rsidR="009C0C17" w:rsidRDefault="009C0C17" w:rsidP="009C0C17"/>
    <w:p w:rsidR="009C0C17" w:rsidRDefault="009C0C17" w:rsidP="009C0C17"/>
    <w:p w:rsidR="009C0C17" w:rsidRDefault="009C0C17" w:rsidP="009C0C17"/>
    <w:p w:rsidR="009C0C17" w:rsidRDefault="009C0C17" w:rsidP="009C0C17"/>
    <w:p w:rsidR="009C0C17" w:rsidRDefault="009C0C17" w:rsidP="009C0C17"/>
    <w:p w:rsidR="009C0C17" w:rsidRDefault="009C0C17" w:rsidP="009C0C17"/>
    <w:p w:rsidR="009C0C17" w:rsidRDefault="009C0C17" w:rsidP="009C0C17">
      <w:pPr>
        <w:jc w:val="center"/>
      </w:pPr>
    </w:p>
    <w:p w:rsidR="009C0C17" w:rsidRDefault="009C0C17" w:rsidP="009C0C17">
      <w:pPr>
        <w:jc w:val="center"/>
      </w:pPr>
    </w:p>
    <w:p w:rsidR="009C0C17" w:rsidRDefault="009C0C17" w:rsidP="000D2EAD"/>
    <w:p w:rsidR="000D2EAD" w:rsidRDefault="000D2EAD" w:rsidP="000D2EAD"/>
    <w:p w:rsidR="009C0C17" w:rsidRPr="004044C4" w:rsidRDefault="009C0C17" w:rsidP="009C0C17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 w:rsidRPr="004044C4">
        <w:rPr>
          <w:sz w:val="28"/>
          <w:szCs w:val="28"/>
        </w:rPr>
        <w:t xml:space="preserve">  </w:t>
      </w:r>
    </w:p>
    <w:p w:rsidR="009C0C17" w:rsidRPr="004044C4" w:rsidRDefault="009C0C17" w:rsidP="009C0C17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9C0C17" w:rsidRPr="004044C4" w:rsidRDefault="009C0C17" w:rsidP="009C0C17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9C0C17" w:rsidRPr="004044C4" w:rsidRDefault="009C0C17" w:rsidP="009C0C17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9C0C17" w:rsidRPr="004044C4" w:rsidRDefault="009C0C17" w:rsidP="009C0C17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</w:p>
    <w:p w:rsidR="009C0C17" w:rsidRPr="004044C4" w:rsidRDefault="009C0C17" w:rsidP="009C0C17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9C0C17" w:rsidRDefault="009C0C17" w:rsidP="009C0C17">
      <w:pPr>
        <w:jc w:val="center"/>
      </w:pPr>
    </w:p>
    <w:p w:rsidR="009C0C17" w:rsidRDefault="009C0C17" w:rsidP="009C0C17">
      <w:pPr>
        <w:jc w:val="center"/>
      </w:pPr>
      <w:r>
        <w:t xml:space="preserve">Финансовое обеспечение реализации муниципальной программы </w:t>
      </w:r>
    </w:p>
    <w:p w:rsidR="009C0C17" w:rsidRPr="002F5883" w:rsidRDefault="009C0C17" w:rsidP="009C0C17">
      <w:pPr>
        <w:jc w:val="center"/>
        <w:rPr>
          <w:color w:val="FF0000"/>
        </w:rPr>
      </w:pPr>
      <w:r>
        <w:t xml:space="preserve">«Развитие системы образования в Уинском муниципальном округе Пермского края </w:t>
      </w:r>
      <w:r w:rsidR="00D24D5E">
        <w:rPr>
          <w:color w:val="000000" w:themeColor="text1"/>
        </w:rPr>
        <w:t xml:space="preserve">на </w:t>
      </w:r>
      <w:r w:rsidR="00822354">
        <w:rPr>
          <w:color w:val="000000" w:themeColor="text1"/>
        </w:rPr>
        <w:t>2026-2028</w:t>
      </w:r>
      <w:r w:rsidRPr="009C0C17">
        <w:rPr>
          <w:color w:val="000000" w:themeColor="text1"/>
        </w:rPr>
        <w:t xml:space="preserve"> года»</w:t>
      </w:r>
      <w:r w:rsidRPr="002F5883">
        <w:rPr>
          <w:color w:val="FF0000"/>
        </w:rPr>
        <w:t xml:space="preserve"> </w:t>
      </w:r>
    </w:p>
    <w:p w:rsidR="009C0C17" w:rsidRDefault="009C0C17" w:rsidP="009C0C17">
      <w:pPr>
        <w:jc w:val="center"/>
      </w:pPr>
      <w:r>
        <w:t>за счет средств бюджета Уинского муниципального округа Пермского края</w:t>
      </w:r>
    </w:p>
    <w:tbl>
      <w:tblPr>
        <w:tblStyle w:val="afa"/>
        <w:tblW w:w="15134" w:type="dxa"/>
        <w:tblLook w:val="04A0" w:firstRow="1" w:lastRow="0" w:firstColumn="1" w:lastColumn="0" w:noHBand="0" w:noVBand="1"/>
      </w:tblPr>
      <w:tblGrid>
        <w:gridCol w:w="2721"/>
        <w:gridCol w:w="2076"/>
        <w:gridCol w:w="790"/>
        <w:gridCol w:w="860"/>
        <w:gridCol w:w="1419"/>
        <w:gridCol w:w="1140"/>
        <w:gridCol w:w="1960"/>
        <w:gridCol w:w="2180"/>
        <w:gridCol w:w="1988"/>
      </w:tblGrid>
      <w:tr w:rsidR="00822354" w:rsidRPr="004C4B9B" w:rsidTr="00A679E8">
        <w:trPr>
          <w:trHeight w:val="1092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bookmarkStart w:id="8" w:name="RANGE!A1:I58"/>
            <w:r w:rsidRPr="004C4B9B">
              <w:t>Наименование муниципальной программы, подпрограммы, мероприятия</w:t>
            </w:r>
            <w:bookmarkEnd w:id="8"/>
          </w:p>
        </w:tc>
        <w:tc>
          <w:tcPr>
            <w:tcW w:w="2076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Ответственный исполнитель, соисполнители, участники</w:t>
            </w:r>
          </w:p>
        </w:tc>
        <w:tc>
          <w:tcPr>
            <w:tcW w:w="4209" w:type="dxa"/>
            <w:gridSpan w:val="4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Код бюджетной классификации</w:t>
            </w:r>
          </w:p>
        </w:tc>
        <w:tc>
          <w:tcPr>
            <w:tcW w:w="6128" w:type="dxa"/>
            <w:gridSpan w:val="3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Расходы &lt;1&gt;, руб.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2076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ГРБС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КФСР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КЦСР</w:t>
            </w:r>
          </w:p>
        </w:tc>
        <w:tc>
          <w:tcPr>
            <w:tcW w:w="114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КВР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2026 г.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2027 г.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2028 г.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5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7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«Развитие системы образования в Уинском муниципальном округе Пермского края на 2026 – 2028 годы»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3200000000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57 552 358,56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64 580 090,56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64 580 090,56</w:t>
            </w:r>
          </w:p>
        </w:tc>
      </w:tr>
      <w:tr w:rsidR="00822354" w:rsidRPr="004C4B9B" w:rsidTr="00A679E8">
        <w:trPr>
          <w:trHeight w:val="1155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3200000000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57 552 358,56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64 580 090,56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64 580 090,56</w:t>
            </w:r>
          </w:p>
        </w:tc>
      </w:tr>
      <w:tr w:rsidR="00822354" w:rsidRPr="004C4B9B" w:rsidTr="00A679E8">
        <w:trPr>
          <w:trHeight w:val="443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1                          «Развитие системы дошкольного образования»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11 911 926,71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14 108 586,71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14 108 586,71</w:t>
            </w:r>
          </w:p>
        </w:tc>
      </w:tr>
      <w:tr w:rsidR="00822354" w:rsidRPr="004C4B9B" w:rsidTr="00A679E8">
        <w:trPr>
          <w:trHeight w:val="870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11 911 926,71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14 108 586,71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14 108 586,71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11 911 926,71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14 108 586,71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14 108 586,71</w:t>
            </w:r>
          </w:p>
        </w:tc>
      </w:tr>
      <w:tr w:rsidR="00822354" w:rsidRPr="004C4B9B" w:rsidTr="00A679E8">
        <w:trPr>
          <w:trHeight w:val="1155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3210100000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11 911 926,71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14 108 586,71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14 108 586,71</w:t>
            </w:r>
          </w:p>
        </w:tc>
      </w:tr>
      <w:tr w:rsidR="00822354" w:rsidRPr="004C4B9B" w:rsidTr="00A679E8">
        <w:trPr>
          <w:trHeight w:val="315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076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0701</w:t>
            </w:r>
          </w:p>
        </w:tc>
        <w:tc>
          <w:tcPr>
            <w:tcW w:w="1419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3210100110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7321756,60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7604316,60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7604316,60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2076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90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19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3519846,71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4479166,71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4479166,71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2076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90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19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1059936,20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2014716,20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2014716,20</w:t>
            </w:r>
          </w:p>
        </w:tc>
      </w:tr>
      <w:tr w:rsidR="00822354" w:rsidRPr="004C4B9B" w:rsidTr="00A679E8">
        <w:trPr>
          <w:trHeight w:val="1212"/>
        </w:trPr>
        <w:tc>
          <w:tcPr>
            <w:tcW w:w="272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076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0701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3210100120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10387,20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10387,20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10387,20</w:t>
            </w:r>
          </w:p>
        </w:tc>
      </w:tr>
      <w:tr w:rsidR="00822354" w:rsidRPr="004C4B9B" w:rsidTr="00A679E8">
        <w:trPr>
          <w:trHeight w:val="503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25 566 324,29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30 367 396,29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30 367 396,29</w:t>
            </w:r>
          </w:p>
        </w:tc>
      </w:tr>
      <w:tr w:rsidR="00822354" w:rsidRPr="004C4B9B" w:rsidTr="00A679E8">
        <w:trPr>
          <w:trHeight w:val="1050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25 566 324,29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30 367 396,29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30 367 396,29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25 566 324,29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30 367 396,29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30 367 396,29</w:t>
            </w:r>
          </w:p>
        </w:tc>
      </w:tr>
      <w:tr w:rsidR="00822354" w:rsidRPr="004C4B9B" w:rsidTr="00A679E8">
        <w:trPr>
          <w:trHeight w:val="1155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3220100000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25 566 324,29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30 367 396,29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30 367 396,29</w:t>
            </w:r>
          </w:p>
        </w:tc>
      </w:tr>
      <w:tr w:rsidR="00822354" w:rsidRPr="004C4B9B" w:rsidTr="00A679E8">
        <w:trPr>
          <w:trHeight w:val="315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076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6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0702</w:t>
            </w:r>
          </w:p>
        </w:tc>
        <w:tc>
          <w:tcPr>
            <w:tcW w:w="1419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3220100110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4839896,40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4890606,40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4890606,40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2076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9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6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19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18078883,29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19744693,29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19744693,29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2076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9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6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19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1874351,80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4958903,80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4958903,80</w:t>
            </w:r>
          </w:p>
        </w:tc>
      </w:tr>
      <w:tr w:rsidR="00822354" w:rsidRPr="004C4B9B" w:rsidTr="00A679E8">
        <w:trPr>
          <w:trHeight w:val="825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076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9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6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0702</w:t>
            </w:r>
          </w:p>
        </w:tc>
        <w:tc>
          <w:tcPr>
            <w:tcW w:w="1419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3220100120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98 880,00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98 880,00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98 880,00</w:t>
            </w:r>
          </w:p>
        </w:tc>
      </w:tr>
      <w:tr w:rsidR="00822354" w:rsidRPr="004C4B9B" w:rsidTr="00A679E8">
        <w:trPr>
          <w:trHeight w:val="825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2076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9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6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19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674312,80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674312,80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674312,80</w:t>
            </w:r>
          </w:p>
        </w:tc>
      </w:tr>
      <w:tr w:rsidR="00822354" w:rsidRPr="004C4B9B" w:rsidTr="00A679E8">
        <w:trPr>
          <w:trHeight w:val="840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3                          "Развитие системы воспитания и дополнительного  образования"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15 626 568,00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15 656 568,00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15 656 568,00</w:t>
            </w:r>
          </w:p>
        </w:tc>
      </w:tr>
      <w:tr w:rsidR="00822354" w:rsidRPr="004C4B9B" w:rsidTr="00A679E8">
        <w:trPr>
          <w:trHeight w:val="1155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15 626 568,00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15 656 568,00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15 656 568,00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Предоставление дополнительного образования детей по дополнительным общеобразовательным программам в организациях дополнительного образования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15 525 568,00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15 555 568,00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15 555 568,00</w:t>
            </w:r>
          </w:p>
        </w:tc>
      </w:tr>
      <w:tr w:rsidR="00822354" w:rsidRPr="004C4B9B" w:rsidTr="00A679E8">
        <w:trPr>
          <w:trHeight w:val="1549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15 525 568,00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15 555 568,00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15 555 568,00</w:t>
            </w:r>
          </w:p>
        </w:tc>
      </w:tr>
      <w:tr w:rsidR="00822354" w:rsidRPr="004C4B9B" w:rsidTr="00A679E8">
        <w:trPr>
          <w:trHeight w:val="915"/>
        </w:trPr>
        <w:tc>
          <w:tcPr>
            <w:tcW w:w="272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0703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3230100110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15525568,00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15555568,00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15555568,00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Мероприятия в сфере дополнительного образования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3230200000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</w:tr>
      <w:tr w:rsidR="00822354" w:rsidRPr="004C4B9B" w:rsidTr="00A679E8">
        <w:trPr>
          <w:trHeight w:val="1189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3230200000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101 000,00</w:t>
            </w:r>
          </w:p>
        </w:tc>
      </w:tr>
      <w:tr w:rsidR="00822354" w:rsidRPr="004C4B9B" w:rsidTr="00A679E8">
        <w:trPr>
          <w:trHeight w:val="915"/>
        </w:trPr>
        <w:tc>
          <w:tcPr>
            <w:tcW w:w="272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0703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3230201010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101 000,00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101 000,00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101 000,00</w:t>
            </w:r>
          </w:p>
        </w:tc>
      </w:tr>
      <w:tr w:rsidR="00822354" w:rsidRPr="004C4B9B" w:rsidTr="00A679E8">
        <w:trPr>
          <w:trHeight w:val="769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4                   "Организация в каникулярное время отдыха, оздоровления и занятости детей"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3240000000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</w:tr>
      <w:tr w:rsidR="00822354" w:rsidRPr="004C4B9B" w:rsidTr="00A679E8">
        <w:trPr>
          <w:trHeight w:val="769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3240000000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3240100000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</w:tr>
      <w:tr w:rsidR="00822354" w:rsidRPr="004C4B9B" w:rsidTr="00A679E8">
        <w:trPr>
          <w:trHeight w:val="1212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3240100000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50 000,00</w:t>
            </w:r>
          </w:p>
        </w:tc>
      </w:tr>
      <w:tr w:rsidR="00822354" w:rsidRPr="004C4B9B" w:rsidTr="00A679E8">
        <w:trPr>
          <w:trHeight w:val="300"/>
        </w:trPr>
        <w:tc>
          <w:tcPr>
            <w:tcW w:w="272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Мероприятия по проведению оздоровительной кампании детей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0709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3240101020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50 000,00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50 000,00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50 000,00</w:t>
            </w:r>
          </w:p>
        </w:tc>
      </w:tr>
      <w:tr w:rsidR="00822354" w:rsidRPr="004C4B9B" w:rsidTr="00A679E8">
        <w:trPr>
          <w:trHeight w:val="469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5                          "Развитие физической культуры и спорта в образовательных учреждениях"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3250000000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</w:tr>
      <w:tr w:rsidR="00822354" w:rsidRPr="004C4B9B" w:rsidTr="00A679E8">
        <w:trPr>
          <w:trHeight w:val="1155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3250000000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Развитие физической культуры и спорта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3250100000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</w:tr>
      <w:tr w:rsidR="00822354" w:rsidRPr="004C4B9B" w:rsidTr="00A679E8">
        <w:trPr>
          <w:trHeight w:val="1103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3250100000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192 000,00</w:t>
            </w:r>
          </w:p>
        </w:tc>
      </w:tr>
      <w:tr w:rsidR="00822354" w:rsidRPr="004C4B9B" w:rsidTr="00A679E8">
        <w:trPr>
          <w:trHeight w:val="735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Проведение физкультурных мероприятий и массовых спортивных мероприятий</w:t>
            </w:r>
          </w:p>
        </w:tc>
        <w:tc>
          <w:tcPr>
            <w:tcW w:w="2076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6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1101</w:t>
            </w:r>
          </w:p>
        </w:tc>
        <w:tc>
          <w:tcPr>
            <w:tcW w:w="1419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3250101030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105 000,00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105 000,00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105 000,00</w:t>
            </w:r>
          </w:p>
        </w:tc>
      </w:tr>
      <w:tr w:rsidR="00822354" w:rsidRPr="004C4B9B" w:rsidTr="00A679E8">
        <w:trPr>
          <w:trHeight w:val="735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2076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9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6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19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600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87 000,00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87 000,00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87 000,00</w:t>
            </w:r>
          </w:p>
        </w:tc>
      </w:tr>
      <w:tr w:rsidR="00822354" w:rsidRPr="004C4B9B" w:rsidTr="00A679E8">
        <w:trPr>
          <w:trHeight w:val="840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4 205 539,56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4 205 539,56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4 205 539,56</w:t>
            </w:r>
          </w:p>
        </w:tc>
      </w:tr>
      <w:tr w:rsidR="00822354" w:rsidRPr="004C4B9B" w:rsidTr="00A679E8">
        <w:trPr>
          <w:trHeight w:val="1155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3260000000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4 205 539,56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4 205 539,56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4 205 539,56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</w:tr>
      <w:tr w:rsidR="00822354" w:rsidRPr="004C4B9B" w:rsidTr="00A679E8">
        <w:trPr>
          <w:trHeight w:val="1103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3260100000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3 948 539,56</w:t>
            </w:r>
          </w:p>
        </w:tc>
      </w:tr>
      <w:tr w:rsidR="00822354" w:rsidRPr="004C4B9B" w:rsidTr="00A679E8">
        <w:trPr>
          <w:trHeight w:val="735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Содержание деятельности органов местного самоуправления</w:t>
            </w:r>
          </w:p>
        </w:tc>
        <w:tc>
          <w:tcPr>
            <w:tcW w:w="2076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60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0709</w:t>
            </w:r>
          </w:p>
        </w:tc>
        <w:tc>
          <w:tcPr>
            <w:tcW w:w="1419" w:type="dxa"/>
            <w:vMerge w:val="restart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3260100090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100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3733819,56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3733819,56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3733819,56</w:t>
            </w:r>
          </w:p>
        </w:tc>
      </w:tr>
      <w:tr w:rsidR="00822354" w:rsidRPr="004C4B9B" w:rsidTr="00A679E8">
        <w:trPr>
          <w:trHeight w:val="735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2076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79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860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419" w:type="dxa"/>
            <w:vMerge/>
            <w:hideMark/>
          </w:tcPr>
          <w:p w:rsidR="00822354" w:rsidRPr="004C4B9B" w:rsidRDefault="00822354" w:rsidP="00822354">
            <w:pPr>
              <w:jc w:val="center"/>
            </w:pP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96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214720,00</w:t>
            </w:r>
          </w:p>
        </w:tc>
        <w:tc>
          <w:tcPr>
            <w:tcW w:w="2180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214720,00</w:t>
            </w:r>
          </w:p>
        </w:tc>
        <w:tc>
          <w:tcPr>
            <w:tcW w:w="1988" w:type="dxa"/>
            <w:noWrap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214720,00</w:t>
            </w:r>
          </w:p>
        </w:tc>
      </w:tr>
      <w:tr w:rsidR="00822354" w:rsidRPr="004C4B9B" w:rsidTr="00A679E8">
        <w:trPr>
          <w:trHeight w:val="390"/>
        </w:trPr>
        <w:tc>
          <w:tcPr>
            <w:tcW w:w="2721" w:type="dxa"/>
            <w:vMerge w:val="restart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Основное мероприятие:                          Организация и проведение прочих мероприятий в области образования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всего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3260400000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</w:tr>
      <w:tr w:rsidR="00822354" w:rsidRPr="004C4B9B" w:rsidTr="00A679E8">
        <w:trPr>
          <w:trHeight w:val="1103"/>
        </w:trPr>
        <w:tc>
          <w:tcPr>
            <w:tcW w:w="2721" w:type="dxa"/>
            <w:vMerge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3260400000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  <w:rPr>
                <w:b/>
                <w:bCs/>
              </w:rPr>
            </w:pPr>
            <w:r w:rsidRPr="004C4B9B">
              <w:rPr>
                <w:b/>
                <w:bCs/>
              </w:rPr>
              <w:t>257 000,00</w:t>
            </w:r>
          </w:p>
        </w:tc>
      </w:tr>
      <w:tr w:rsidR="00822354" w:rsidRPr="004C4B9B" w:rsidTr="00A679E8">
        <w:trPr>
          <w:trHeight w:val="1140"/>
        </w:trPr>
        <w:tc>
          <w:tcPr>
            <w:tcW w:w="2721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Организация и проведение прочих мероприятий в области образования</w:t>
            </w:r>
          </w:p>
        </w:tc>
        <w:tc>
          <w:tcPr>
            <w:tcW w:w="2076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Управление образования администрации Уинского муниципального округа</w:t>
            </w:r>
          </w:p>
        </w:tc>
        <w:tc>
          <w:tcPr>
            <w:tcW w:w="79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807</w:t>
            </w:r>
          </w:p>
        </w:tc>
        <w:tc>
          <w:tcPr>
            <w:tcW w:w="8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0709</w:t>
            </w:r>
          </w:p>
        </w:tc>
        <w:tc>
          <w:tcPr>
            <w:tcW w:w="1419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3260401040</w:t>
            </w:r>
          </w:p>
        </w:tc>
        <w:tc>
          <w:tcPr>
            <w:tcW w:w="114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200</w:t>
            </w:r>
          </w:p>
        </w:tc>
        <w:tc>
          <w:tcPr>
            <w:tcW w:w="196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257 000,00</w:t>
            </w:r>
          </w:p>
        </w:tc>
        <w:tc>
          <w:tcPr>
            <w:tcW w:w="2180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257 000,00</w:t>
            </w:r>
          </w:p>
        </w:tc>
        <w:tc>
          <w:tcPr>
            <w:tcW w:w="1988" w:type="dxa"/>
            <w:hideMark/>
          </w:tcPr>
          <w:p w:rsidR="00822354" w:rsidRPr="004C4B9B" w:rsidRDefault="00822354" w:rsidP="00822354">
            <w:pPr>
              <w:jc w:val="center"/>
            </w:pPr>
            <w:r w:rsidRPr="004C4B9B">
              <w:t>257 000,00</w:t>
            </w:r>
          </w:p>
        </w:tc>
      </w:tr>
    </w:tbl>
    <w:p w:rsidR="00D407D3" w:rsidRPr="00A679E8" w:rsidRDefault="00D407D3" w:rsidP="00A679E8"/>
    <w:p w:rsidR="00D407D3" w:rsidRDefault="00D407D3" w:rsidP="002F7198">
      <w:pPr>
        <w:pStyle w:val="a4"/>
        <w:ind w:left="4248" w:firstLine="4932"/>
        <w:rPr>
          <w:sz w:val="28"/>
          <w:szCs w:val="28"/>
        </w:rPr>
      </w:pPr>
    </w:p>
    <w:p w:rsidR="00D407D3" w:rsidRDefault="00D407D3" w:rsidP="002F7198">
      <w:pPr>
        <w:pStyle w:val="a4"/>
        <w:ind w:left="4248" w:firstLine="4932"/>
        <w:rPr>
          <w:sz w:val="28"/>
          <w:szCs w:val="28"/>
        </w:rPr>
      </w:pPr>
    </w:p>
    <w:p w:rsidR="00D407D3" w:rsidRDefault="00D407D3" w:rsidP="002F7198">
      <w:pPr>
        <w:pStyle w:val="a4"/>
        <w:ind w:left="4248" w:firstLine="4932"/>
        <w:rPr>
          <w:sz w:val="28"/>
          <w:szCs w:val="28"/>
        </w:rPr>
      </w:pPr>
    </w:p>
    <w:p w:rsidR="00D407D3" w:rsidRDefault="00D407D3" w:rsidP="002F7198">
      <w:pPr>
        <w:pStyle w:val="a4"/>
        <w:ind w:left="4248" w:firstLine="4932"/>
        <w:rPr>
          <w:sz w:val="28"/>
          <w:szCs w:val="28"/>
        </w:rPr>
      </w:pPr>
    </w:p>
    <w:p w:rsidR="002F7198" w:rsidRPr="004044C4" w:rsidRDefault="002F7198" w:rsidP="002F7198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t>Приложение 4</w:t>
      </w:r>
      <w:r w:rsidRPr="004044C4">
        <w:rPr>
          <w:sz w:val="28"/>
          <w:szCs w:val="28"/>
        </w:rPr>
        <w:t xml:space="preserve">  </w:t>
      </w:r>
    </w:p>
    <w:p w:rsidR="002F7198" w:rsidRPr="004044C4" w:rsidRDefault="002F7198" w:rsidP="002F7198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2F7198" w:rsidRPr="004044C4" w:rsidRDefault="002F7198" w:rsidP="002F7198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2F7198" w:rsidRPr="004044C4" w:rsidRDefault="002F7198" w:rsidP="002F7198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2F7198" w:rsidRPr="004044C4" w:rsidRDefault="002F7198" w:rsidP="002F7198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</w:p>
    <w:p w:rsidR="002F7198" w:rsidRPr="004044C4" w:rsidRDefault="002F7198" w:rsidP="002F7198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9C0C17" w:rsidRDefault="009C0C17" w:rsidP="009C0C17"/>
    <w:p w:rsidR="009C0C17" w:rsidRDefault="009C0C17" w:rsidP="009C0C17">
      <w:pPr>
        <w:jc w:val="center"/>
      </w:pPr>
      <w:r>
        <w:t xml:space="preserve">Финансовое обеспечение реализации муниципальной программы </w:t>
      </w:r>
    </w:p>
    <w:p w:rsidR="009C0C17" w:rsidRDefault="009C0C17" w:rsidP="009C0C17">
      <w:pPr>
        <w:jc w:val="center"/>
      </w:pPr>
      <w:r>
        <w:t xml:space="preserve">«Развитие системы образования в Уинском муниципальном округе Пермского края </w:t>
      </w:r>
      <w:r w:rsidR="00A679E8">
        <w:rPr>
          <w:color w:val="000000" w:themeColor="text1"/>
        </w:rPr>
        <w:t>на 2026-2028</w:t>
      </w:r>
      <w:r w:rsidRPr="002F7198">
        <w:rPr>
          <w:color w:val="000000" w:themeColor="text1"/>
        </w:rPr>
        <w:t xml:space="preserve"> года»</w:t>
      </w:r>
      <w:r>
        <w:t xml:space="preserve"> </w:t>
      </w:r>
    </w:p>
    <w:p w:rsidR="009C0C17" w:rsidRDefault="009C0C17" w:rsidP="009C0C17">
      <w:pPr>
        <w:jc w:val="center"/>
      </w:pPr>
      <w:r>
        <w:t xml:space="preserve">за счет средств краевого бюджета </w:t>
      </w:r>
    </w:p>
    <w:tbl>
      <w:tblPr>
        <w:tblStyle w:val="afa"/>
        <w:tblW w:w="15134" w:type="dxa"/>
        <w:tblLook w:val="04A0" w:firstRow="1" w:lastRow="0" w:firstColumn="1" w:lastColumn="0" w:noHBand="0" w:noVBand="1"/>
      </w:tblPr>
      <w:tblGrid>
        <w:gridCol w:w="3235"/>
        <w:gridCol w:w="2070"/>
        <w:gridCol w:w="787"/>
        <w:gridCol w:w="860"/>
        <w:gridCol w:w="1568"/>
        <w:gridCol w:w="670"/>
        <w:gridCol w:w="1833"/>
        <w:gridCol w:w="2003"/>
        <w:gridCol w:w="2108"/>
      </w:tblGrid>
      <w:tr w:rsidR="00A679E8" w:rsidRPr="00EB352F" w:rsidTr="00913305">
        <w:trPr>
          <w:trHeight w:val="1092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Наименование муниципальной программы, подпрограммы, мероприятия</w:t>
            </w:r>
          </w:p>
        </w:tc>
        <w:tc>
          <w:tcPr>
            <w:tcW w:w="207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Ответственный исполнитель, соисполнители, участники</w:t>
            </w:r>
          </w:p>
        </w:tc>
        <w:tc>
          <w:tcPr>
            <w:tcW w:w="3885" w:type="dxa"/>
            <w:gridSpan w:val="4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Код бюджетной классификации</w:t>
            </w:r>
          </w:p>
        </w:tc>
        <w:tc>
          <w:tcPr>
            <w:tcW w:w="5944" w:type="dxa"/>
            <w:gridSpan w:val="3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Расходы &lt;1&gt;, руб.</w:t>
            </w:r>
          </w:p>
        </w:tc>
      </w:tr>
      <w:tr w:rsidR="00A679E8" w:rsidRPr="00EB352F" w:rsidTr="00913305">
        <w:trPr>
          <w:trHeight w:val="61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ГРБС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КФСР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КЦСР</w:t>
            </w:r>
          </w:p>
        </w:tc>
        <w:tc>
          <w:tcPr>
            <w:tcW w:w="670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КВР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2026 г.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2027 г.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2028 г.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4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5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7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9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«Развитие системы образования в Уинском муниципальном округе Пермского края на 2026 - 2028 годы»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3200000000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913305" w:rsidP="009133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178036</w:t>
            </w:r>
            <w:r w:rsidR="00A679E8" w:rsidRPr="00EB352F">
              <w:rPr>
                <w:b/>
                <w:bCs/>
              </w:rPr>
              <w:t>518,40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172 587 303,10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172 587 303,10</w:t>
            </w:r>
          </w:p>
        </w:tc>
      </w:tr>
      <w:tr w:rsidR="00A679E8" w:rsidRPr="00EB352F" w:rsidTr="00913305">
        <w:trPr>
          <w:trHeight w:val="115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3200000000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913305" w:rsidP="009133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178036</w:t>
            </w:r>
            <w:r w:rsidR="00A679E8" w:rsidRPr="00EB352F">
              <w:rPr>
                <w:b/>
                <w:bCs/>
              </w:rPr>
              <w:t>518,40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172 587 303,10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172 587 303,10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Подпрограмма 1                          "Развитие системы дошкольного образования"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3210000000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45 124 300,78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44 017 105,78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44 017 105,78</w:t>
            </w:r>
          </w:p>
        </w:tc>
      </w:tr>
      <w:tr w:rsidR="00A679E8" w:rsidRPr="00EB352F" w:rsidTr="00913305">
        <w:trPr>
          <w:trHeight w:val="115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 xml:space="preserve">Управление образования администрации Уинского муниципального округа Пермского края 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3210000000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45 124 300,78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44 017 105,78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44 017 105,78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3210100000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42 619 834,78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41 082 736,78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41 082 736,78</w:t>
            </w:r>
          </w:p>
        </w:tc>
      </w:tr>
      <w:tr w:rsidR="00A679E8" w:rsidRPr="00EB352F" w:rsidTr="00913305">
        <w:trPr>
          <w:trHeight w:val="115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3210100000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42 619 834,78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41 082 736,78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41 082 736,78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07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807</w:t>
            </w:r>
          </w:p>
        </w:tc>
        <w:tc>
          <w:tcPr>
            <w:tcW w:w="86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0701</w:t>
            </w:r>
          </w:p>
        </w:tc>
        <w:tc>
          <w:tcPr>
            <w:tcW w:w="1568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321012Н020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31678992,16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29192381,16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29192381,16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86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1568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994800,33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994800,33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994800,33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86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1568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9946042,29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10895555,29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10895555,29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Основное мероприятие:                          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3210200000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820 000,00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820 000,00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820 000,00</w:t>
            </w:r>
          </w:p>
        </w:tc>
      </w:tr>
      <w:tr w:rsidR="00A679E8" w:rsidRPr="00EB352F" w:rsidTr="00913305">
        <w:trPr>
          <w:trHeight w:val="294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3210200000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820 000,00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820 000,00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820 000,00</w:t>
            </w:r>
          </w:p>
        </w:tc>
      </w:tr>
      <w:tr w:rsidR="00A679E8" w:rsidRPr="00EB352F" w:rsidTr="00913305">
        <w:trPr>
          <w:trHeight w:val="1005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7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807</w:t>
            </w:r>
          </w:p>
        </w:tc>
        <w:tc>
          <w:tcPr>
            <w:tcW w:w="86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1003</w:t>
            </w:r>
          </w:p>
        </w:tc>
        <w:tc>
          <w:tcPr>
            <w:tcW w:w="1568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321022С170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330000,00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330000,00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330000,00</w:t>
            </w:r>
          </w:p>
        </w:tc>
      </w:tr>
      <w:tr w:rsidR="00A679E8" w:rsidRPr="00EB352F" w:rsidTr="00913305">
        <w:trPr>
          <w:trHeight w:val="100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86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1568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230000,00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230000,00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230000,00</w:t>
            </w:r>
          </w:p>
        </w:tc>
      </w:tr>
      <w:tr w:rsidR="00A679E8" w:rsidRPr="00EB352F" w:rsidTr="00913305">
        <w:trPr>
          <w:trHeight w:val="100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86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1568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260000,00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260000,00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260000,00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3210300000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1 684 466,00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2 114 369,00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2 114 369,00</w:t>
            </w:r>
          </w:p>
        </w:tc>
      </w:tr>
      <w:tr w:rsidR="00A679E8" w:rsidRPr="00EB352F" w:rsidTr="00913305">
        <w:trPr>
          <w:trHeight w:val="118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3210300000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1 684 466,00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2 114 369,00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2 114 369,00</w:t>
            </w:r>
          </w:p>
        </w:tc>
      </w:tr>
      <w:tr w:rsidR="00A679E8" w:rsidRPr="00EB352F" w:rsidTr="00913305">
        <w:trPr>
          <w:trHeight w:val="1005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207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807</w:t>
            </w:r>
          </w:p>
        </w:tc>
        <w:tc>
          <w:tcPr>
            <w:tcW w:w="86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1004</w:t>
            </w:r>
          </w:p>
        </w:tc>
        <w:tc>
          <w:tcPr>
            <w:tcW w:w="1568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321032Н020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200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606 000,00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606 000,00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606 000,00</w:t>
            </w:r>
          </w:p>
        </w:tc>
      </w:tr>
      <w:tr w:rsidR="00A679E8" w:rsidRPr="00EB352F" w:rsidTr="00913305">
        <w:trPr>
          <w:trHeight w:val="115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86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1568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1078466,00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1508369,00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1508369,00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3220000000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126 007 833,62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121 791 075,32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121 791 075,32</w:t>
            </w:r>
          </w:p>
        </w:tc>
      </w:tr>
      <w:tr w:rsidR="00A679E8" w:rsidRPr="00EB352F" w:rsidTr="00913305">
        <w:trPr>
          <w:trHeight w:val="115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3220000000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126 007 833,62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121 791 075,32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121 791 075,32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3220100000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118 509 515,22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114 312 372,22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114 312 372,22</w:t>
            </w:r>
          </w:p>
        </w:tc>
      </w:tr>
      <w:tr w:rsidR="00A679E8" w:rsidRPr="00EB352F" w:rsidTr="00913305">
        <w:trPr>
          <w:trHeight w:val="115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3220100000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118 509 515,22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114 312 372,22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114 312 372,22</w:t>
            </w:r>
          </w:p>
        </w:tc>
      </w:tr>
      <w:tr w:rsidR="00A679E8" w:rsidRPr="00EB352F" w:rsidTr="00913305">
        <w:trPr>
          <w:trHeight w:val="51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207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807</w:t>
            </w:r>
          </w:p>
        </w:tc>
        <w:tc>
          <w:tcPr>
            <w:tcW w:w="86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0702</w:t>
            </w:r>
          </w:p>
        </w:tc>
        <w:tc>
          <w:tcPr>
            <w:tcW w:w="1568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322012Н020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14 866 296,35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14 694 296,35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14 694 296,35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86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1568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1 419 976,22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1 419 976,22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1 419 976,22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86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1568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98 558 342,65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94 513 699,65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94 513 699,65</w:t>
            </w:r>
          </w:p>
        </w:tc>
      </w:tr>
      <w:tr w:rsidR="00A679E8" w:rsidRPr="00EB352F" w:rsidTr="00913305">
        <w:trPr>
          <w:trHeight w:val="1275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207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807</w:t>
            </w:r>
          </w:p>
        </w:tc>
        <w:tc>
          <w:tcPr>
            <w:tcW w:w="86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0702</w:t>
            </w:r>
          </w:p>
        </w:tc>
        <w:tc>
          <w:tcPr>
            <w:tcW w:w="1568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32201L3040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425081,8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425081,8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425081,8</w:t>
            </w:r>
          </w:p>
        </w:tc>
      </w:tr>
      <w:tr w:rsidR="00A679E8" w:rsidRPr="00EB352F" w:rsidTr="00913305">
        <w:trPr>
          <w:trHeight w:val="852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86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1568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3239818,2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3259318,2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3259318,2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3220200000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3 870 734,00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3 870 734,00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3 870 734,00</w:t>
            </w:r>
          </w:p>
        </w:tc>
      </w:tr>
      <w:tr w:rsidR="00A679E8" w:rsidRPr="00EB352F" w:rsidTr="00913305">
        <w:trPr>
          <w:trHeight w:val="228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3220200000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3 870 734,00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3 870 734,00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3 870 734,00</w:t>
            </w:r>
          </w:p>
        </w:tc>
      </w:tr>
      <w:tr w:rsidR="00A679E8" w:rsidRPr="00EB352F" w:rsidTr="00913305">
        <w:trPr>
          <w:trHeight w:val="75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7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807</w:t>
            </w:r>
          </w:p>
        </w:tc>
        <w:tc>
          <w:tcPr>
            <w:tcW w:w="86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1003</w:t>
            </w:r>
          </w:p>
        </w:tc>
        <w:tc>
          <w:tcPr>
            <w:tcW w:w="1568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322022С170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450000,00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450000,00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450000,00</w:t>
            </w:r>
          </w:p>
        </w:tc>
      </w:tr>
      <w:tr w:rsidR="00A679E8" w:rsidRPr="00EB352F" w:rsidTr="00913305">
        <w:trPr>
          <w:trHeight w:val="75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86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1568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315734,00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315734,00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315734,00</w:t>
            </w:r>
          </w:p>
        </w:tc>
      </w:tr>
      <w:tr w:rsidR="00A679E8" w:rsidRPr="00EB352F" w:rsidTr="00913305">
        <w:trPr>
          <w:trHeight w:val="75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86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1568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3105000,00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3105000,00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3105000,00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3220300000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3 622 900,00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3 603 200,00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3 603 200,00</w:t>
            </w:r>
          </w:p>
        </w:tc>
      </w:tr>
      <w:tr w:rsidR="00A679E8" w:rsidRPr="00EB352F" w:rsidTr="00913305">
        <w:trPr>
          <w:trHeight w:val="228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3220300000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3 622 900,00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3 603 200,00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3 603 200,00</w:t>
            </w:r>
          </w:p>
        </w:tc>
      </w:tr>
      <w:tr w:rsidR="00A679E8" w:rsidRPr="00EB352F" w:rsidTr="00913305">
        <w:trPr>
          <w:trHeight w:val="1005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Единая субвенция на 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207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807</w:t>
            </w:r>
          </w:p>
        </w:tc>
        <w:tc>
          <w:tcPr>
            <w:tcW w:w="860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1003</w:t>
            </w:r>
          </w:p>
        </w:tc>
        <w:tc>
          <w:tcPr>
            <w:tcW w:w="1568" w:type="dxa"/>
            <w:vMerge w:val="restart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322032Н020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562536,8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562536,8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562536,8</w:t>
            </w:r>
          </w:p>
        </w:tc>
      </w:tr>
      <w:tr w:rsidR="00A679E8" w:rsidRPr="00EB352F" w:rsidTr="00913305">
        <w:trPr>
          <w:trHeight w:val="84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207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787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860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1568" w:type="dxa"/>
            <w:vMerge/>
            <w:hideMark/>
          </w:tcPr>
          <w:p w:rsidR="00A679E8" w:rsidRPr="00EB352F" w:rsidRDefault="00A679E8" w:rsidP="00913305">
            <w:pPr>
              <w:jc w:val="both"/>
            </w:pP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3060363,2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3040663,2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3040663,2</w:t>
            </w:r>
          </w:p>
        </w:tc>
      </w:tr>
      <w:tr w:rsidR="00A679E8" w:rsidRPr="00EB352F" w:rsidTr="00913305">
        <w:trPr>
          <w:trHeight w:val="66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Национальный проект "Молодежь и дети""Региональный проект "Педагоги и наставники"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322Ю600000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4 684,40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4 769,10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4 769,10</w:t>
            </w:r>
          </w:p>
        </w:tc>
      </w:tr>
      <w:tr w:rsidR="00A679E8" w:rsidRPr="00EB352F" w:rsidTr="00913305">
        <w:trPr>
          <w:trHeight w:val="115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322Ю600000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4 684,40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4 769,10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4 769,10</w:t>
            </w:r>
          </w:p>
        </w:tc>
      </w:tr>
      <w:tr w:rsidR="00A679E8" w:rsidRPr="00EB352F" w:rsidTr="00913305">
        <w:trPr>
          <w:trHeight w:val="1920"/>
        </w:trPr>
        <w:tc>
          <w:tcPr>
            <w:tcW w:w="3235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0702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322Ю651790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4 684,40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4 769,10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4 769,10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Подпрограмма 3                           "Развитие системы воспитания и дополнительного  образования"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3230000000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</w:tr>
      <w:tr w:rsidR="00A679E8" w:rsidRPr="00EB352F" w:rsidTr="00913305">
        <w:trPr>
          <w:trHeight w:val="115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3230000000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3230300000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</w:tr>
      <w:tr w:rsidR="00A679E8" w:rsidRPr="00EB352F" w:rsidTr="00913305">
        <w:trPr>
          <w:trHeight w:val="228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3230300000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350 000,00</w:t>
            </w:r>
          </w:p>
        </w:tc>
      </w:tr>
      <w:tr w:rsidR="00A679E8" w:rsidRPr="00EB352F" w:rsidTr="00913305">
        <w:trPr>
          <w:trHeight w:val="1440"/>
        </w:trPr>
        <w:tc>
          <w:tcPr>
            <w:tcW w:w="3235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1003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323032С170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600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350 000,00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350 000,00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350 000,00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Подпрограмма 4               "Организация в каникулярное время отдыха, оздоровления и занятости детей"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3240000000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</w:tr>
      <w:tr w:rsidR="00A679E8" w:rsidRPr="00EB352F" w:rsidTr="00913305">
        <w:trPr>
          <w:trHeight w:val="115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3240000000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3240100000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</w:tr>
      <w:tr w:rsidR="00A679E8" w:rsidRPr="00EB352F" w:rsidTr="00913305">
        <w:trPr>
          <w:trHeight w:val="228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3240100000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2 814 900,00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Мероприятия по организации оздоровления и отдыха детей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0709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324012С140</w:t>
            </w:r>
          </w:p>
        </w:tc>
        <w:tc>
          <w:tcPr>
            <w:tcW w:w="670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2814900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2814900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2814900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3260000000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3 739 484,00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3 614 222,00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3 614 222,00</w:t>
            </w:r>
          </w:p>
        </w:tc>
      </w:tr>
      <w:tr w:rsidR="00A679E8" w:rsidRPr="00EB352F" w:rsidTr="00913305">
        <w:trPr>
          <w:trHeight w:val="1155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3260000000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3 739 484,00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3 614 222,00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3 614 222,00</w:t>
            </w:r>
          </w:p>
        </w:tc>
      </w:tr>
      <w:tr w:rsidR="00A679E8" w:rsidRPr="00EB352F" w:rsidTr="00913305">
        <w:trPr>
          <w:trHeight w:val="390"/>
        </w:trPr>
        <w:tc>
          <w:tcPr>
            <w:tcW w:w="3235" w:type="dxa"/>
            <w:vMerge w:val="restart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3260300000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3 739 484,00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3 614 222,00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3 614 222,00</w:t>
            </w:r>
          </w:p>
        </w:tc>
      </w:tr>
      <w:tr w:rsidR="00A679E8" w:rsidRPr="00EB352F" w:rsidTr="00913305">
        <w:trPr>
          <w:trHeight w:val="2280"/>
        </w:trPr>
        <w:tc>
          <w:tcPr>
            <w:tcW w:w="3235" w:type="dxa"/>
            <w:vMerge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3260300000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83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3 739 484,00</w:t>
            </w:r>
          </w:p>
        </w:tc>
        <w:tc>
          <w:tcPr>
            <w:tcW w:w="2003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3 614 222,00</w:t>
            </w:r>
          </w:p>
        </w:tc>
        <w:tc>
          <w:tcPr>
            <w:tcW w:w="2108" w:type="dxa"/>
            <w:hideMark/>
          </w:tcPr>
          <w:p w:rsidR="00A679E8" w:rsidRPr="00EB352F" w:rsidRDefault="00A679E8" w:rsidP="00913305">
            <w:pPr>
              <w:jc w:val="both"/>
              <w:rPr>
                <w:b/>
                <w:bCs/>
              </w:rPr>
            </w:pPr>
            <w:r w:rsidRPr="00EB352F">
              <w:rPr>
                <w:b/>
                <w:bCs/>
              </w:rPr>
              <w:t>3 614 222,00</w:t>
            </w:r>
          </w:p>
        </w:tc>
      </w:tr>
      <w:tr w:rsidR="00A679E8" w:rsidRPr="00EB352F" w:rsidTr="00913305">
        <w:trPr>
          <w:trHeight w:val="1575"/>
        </w:trPr>
        <w:tc>
          <w:tcPr>
            <w:tcW w:w="3235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 xml:space="preserve">Единая субвенция на выполнение отдельных государственных полномочий в сфере образования </w:t>
            </w:r>
          </w:p>
        </w:tc>
        <w:tc>
          <w:tcPr>
            <w:tcW w:w="20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787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0709</w:t>
            </w:r>
          </w:p>
        </w:tc>
        <w:tc>
          <w:tcPr>
            <w:tcW w:w="1568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326032Н020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100</w:t>
            </w:r>
          </w:p>
        </w:tc>
        <w:tc>
          <w:tcPr>
            <w:tcW w:w="183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3739484,00</w:t>
            </w:r>
          </w:p>
        </w:tc>
        <w:tc>
          <w:tcPr>
            <w:tcW w:w="2003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3614222,00</w:t>
            </w:r>
          </w:p>
        </w:tc>
        <w:tc>
          <w:tcPr>
            <w:tcW w:w="2108" w:type="dxa"/>
            <w:noWrap/>
            <w:hideMark/>
          </w:tcPr>
          <w:p w:rsidR="00A679E8" w:rsidRPr="00EB352F" w:rsidRDefault="00A679E8" w:rsidP="00913305">
            <w:pPr>
              <w:jc w:val="both"/>
            </w:pPr>
            <w:r w:rsidRPr="00EB352F">
              <w:t>3614222,00</w:t>
            </w:r>
          </w:p>
        </w:tc>
      </w:tr>
    </w:tbl>
    <w:p w:rsidR="00801CA4" w:rsidRDefault="00801CA4" w:rsidP="00A679E8">
      <w:pPr>
        <w:pStyle w:val="a4"/>
        <w:ind w:firstLine="0"/>
        <w:rPr>
          <w:sz w:val="28"/>
          <w:szCs w:val="28"/>
        </w:rPr>
      </w:pPr>
    </w:p>
    <w:p w:rsidR="00801CA4" w:rsidRDefault="00801CA4" w:rsidP="002F7198">
      <w:pPr>
        <w:pStyle w:val="a4"/>
        <w:ind w:left="4248" w:firstLine="4932"/>
        <w:rPr>
          <w:sz w:val="28"/>
          <w:szCs w:val="28"/>
        </w:rPr>
      </w:pPr>
    </w:p>
    <w:p w:rsidR="00801CA4" w:rsidRDefault="00801CA4" w:rsidP="002F7198">
      <w:pPr>
        <w:pStyle w:val="a4"/>
        <w:ind w:left="4248" w:firstLine="4932"/>
        <w:rPr>
          <w:sz w:val="28"/>
          <w:szCs w:val="28"/>
        </w:rPr>
      </w:pPr>
    </w:p>
    <w:p w:rsidR="002F7198" w:rsidRPr="004044C4" w:rsidRDefault="002F7198" w:rsidP="002F7198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Pr="004044C4">
        <w:rPr>
          <w:sz w:val="28"/>
          <w:szCs w:val="28"/>
        </w:rPr>
        <w:t xml:space="preserve">  </w:t>
      </w:r>
    </w:p>
    <w:p w:rsidR="002F7198" w:rsidRPr="004044C4" w:rsidRDefault="002F7198" w:rsidP="002F7198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2F7198" w:rsidRPr="004044C4" w:rsidRDefault="002F7198" w:rsidP="002F7198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2F7198" w:rsidRPr="004044C4" w:rsidRDefault="002F7198" w:rsidP="002F7198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2F7198" w:rsidRPr="004044C4" w:rsidRDefault="002F7198" w:rsidP="002F7198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</w:p>
    <w:p w:rsidR="002F7198" w:rsidRPr="004044C4" w:rsidRDefault="002F7198" w:rsidP="002F7198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2F7198" w:rsidRDefault="002F7198" w:rsidP="009C0C17">
      <w:pPr>
        <w:jc w:val="center"/>
      </w:pPr>
    </w:p>
    <w:p w:rsidR="009C0C17" w:rsidRDefault="009C0C17" w:rsidP="009C0C17">
      <w:pPr>
        <w:jc w:val="center"/>
      </w:pPr>
      <w:r>
        <w:t xml:space="preserve">Финансовое обеспечение реализации муниципальной программы </w:t>
      </w:r>
    </w:p>
    <w:p w:rsidR="009C0C17" w:rsidRPr="002F7198" w:rsidRDefault="009C0C17" w:rsidP="009C0C17">
      <w:pPr>
        <w:jc w:val="center"/>
        <w:rPr>
          <w:color w:val="000000" w:themeColor="text1"/>
        </w:rPr>
      </w:pPr>
      <w:r>
        <w:t xml:space="preserve">«Развитие системы образования в Уинском муниципальном округе Пермского края </w:t>
      </w:r>
      <w:r w:rsidR="00A679E8">
        <w:rPr>
          <w:color w:val="000000" w:themeColor="text1"/>
        </w:rPr>
        <w:t>на 2026-2028</w:t>
      </w:r>
      <w:r w:rsidRPr="002F7198">
        <w:rPr>
          <w:color w:val="000000" w:themeColor="text1"/>
        </w:rPr>
        <w:t xml:space="preserve"> года» </w:t>
      </w:r>
    </w:p>
    <w:p w:rsidR="009C0C17" w:rsidRDefault="009C0C17" w:rsidP="009C0C17">
      <w:pPr>
        <w:jc w:val="center"/>
        <w:rPr>
          <w:color w:val="000000" w:themeColor="text1"/>
        </w:rPr>
      </w:pPr>
      <w:r w:rsidRPr="002F7198">
        <w:rPr>
          <w:color w:val="000000" w:themeColor="text1"/>
        </w:rPr>
        <w:t xml:space="preserve">за счет средств федерального бюджета </w:t>
      </w:r>
    </w:p>
    <w:tbl>
      <w:tblPr>
        <w:tblStyle w:val="afa"/>
        <w:tblW w:w="15478" w:type="dxa"/>
        <w:tblLook w:val="04A0" w:firstRow="1" w:lastRow="0" w:firstColumn="1" w:lastColumn="0" w:noHBand="0" w:noVBand="1"/>
      </w:tblPr>
      <w:tblGrid>
        <w:gridCol w:w="2657"/>
        <w:gridCol w:w="3121"/>
        <w:gridCol w:w="1155"/>
        <w:gridCol w:w="860"/>
        <w:gridCol w:w="1567"/>
        <w:gridCol w:w="670"/>
        <w:gridCol w:w="10"/>
        <w:gridCol w:w="1692"/>
        <w:gridCol w:w="1984"/>
        <w:gridCol w:w="1762"/>
      </w:tblGrid>
      <w:tr w:rsidR="00A679E8" w:rsidRPr="00EB352F" w:rsidTr="00A679E8">
        <w:trPr>
          <w:trHeight w:val="1238"/>
        </w:trPr>
        <w:tc>
          <w:tcPr>
            <w:tcW w:w="2657" w:type="dxa"/>
            <w:vMerge w:val="restart"/>
            <w:hideMark/>
          </w:tcPr>
          <w:p w:rsidR="00A679E8" w:rsidRPr="00EB352F" w:rsidRDefault="00A679E8" w:rsidP="00913305">
            <w:r w:rsidRPr="00EB352F">
              <w:t>Наименование муниципальной программы, подпрограммы, мероприятия</w:t>
            </w:r>
          </w:p>
        </w:tc>
        <w:tc>
          <w:tcPr>
            <w:tcW w:w="3121" w:type="dxa"/>
            <w:vMerge w:val="restart"/>
            <w:hideMark/>
          </w:tcPr>
          <w:p w:rsidR="00A679E8" w:rsidRPr="00EB352F" w:rsidRDefault="00A679E8" w:rsidP="00913305">
            <w:r w:rsidRPr="00EB352F">
              <w:t>Ответственный исполнитель, соисполнители, участники</w:t>
            </w:r>
          </w:p>
        </w:tc>
        <w:tc>
          <w:tcPr>
            <w:tcW w:w="4262" w:type="dxa"/>
            <w:gridSpan w:val="5"/>
            <w:hideMark/>
          </w:tcPr>
          <w:p w:rsidR="00A679E8" w:rsidRPr="00EB352F" w:rsidRDefault="00A679E8" w:rsidP="00913305">
            <w:r w:rsidRPr="00EB352F">
              <w:t>Код бюджетной классификации</w:t>
            </w:r>
          </w:p>
        </w:tc>
        <w:tc>
          <w:tcPr>
            <w:tcW w:w="5438" w:type="dxa"/>
            <w:gridSpan w:val="3"/>
            <w:hideMark/>
          </w:tcPr>
          <w:p w:rsidR="00A679E8" w:rsidRPr="00EB352F" w:rsidRDefault="007C130A" w:rsidP="00913305">
            <w:pPr>
              <w:rPr>
                <w:u w:val="single"/>
              </w:rPr>
            </w:pPr>
            <w:hyperlink r:id="rId18" w:anchor="RANGE!P1467" w:history="1">
              <w:r w:rsidR="00A679E8" w:rsidRPr="00EB352F">
                <w:rPr>
                  <w:rStyle w:val="ad"/>
                </w:rPr>
                <w:t>Расходы &lt;1&gt;, руб.</w:t>
              </w:r>
            </w:hyperlink>
          </w:p>
        </w:tc>
      </w:tr>
      <w:tr w:rsidR="00A679E8" w:rsidRPr="00EB352F" w:rsidTr="00FC4F18">
        <w:trPr>
          <w:trHeight w:val="660"/>
        </w:trPr>
        <w:tc>
          <w:tcPr>
            <w:tcW w:w="2657" w:type="dxa"/>
            <w:vMerge/>
            <w:hideMark/>
          </w:tcPr>
          <w:p w:rsidR="00A679E8" w:rsidRPr="00EB352F" w:rsidRDefault="00A679E8" w:rsidP="00913305"/>
        </w:tc>
        <w:tc>
          <w:tcPr>
            <w:tcW w:w="3121" w:type="dxa"/>
            <w:vMerge/>
            <w:hideMark/>
          </w:tcPr>
          <w:p w:rsidR="00A679E8" w:rsidRPr="00EB352F" w:rsidRDefault="00A679E8" w:rsidP="00913305"/>
        </w:tc>
        <w:tc>
          <w:tcPr>
            <w:tcW w:w="1155" w:type="dxa"/>
            <w:hideMark/>
          </w:tcPr>
          <w:p w:rsidR="00A679E8" w:rsidRPr="00EB352F" w:rsidRDefault="00A679E8" w:rsidP="00913305">
            <w:r w:rsidRPr="00EB352F">
              <w:t>ГРБС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r w:rsidRPr="00EB352F">
              <w:t>КФСР</w:t>
            </w:r>
          </w:p>
        </w:tc>
        <w:tc>
          <w:tcPr>
            <w:tcW w:w="1567" w:type="dxa"/>
            <w:hideMark/>
          </w:tcPr>
          <w:p w:rsidR="00A679E8" w:rsidRPr="00EB352F" w:rsidRDefault="00A679E8" w:rsidP="00913305">
            <w:r w:rsidRPr="00EB352F">
              <w:t>КЦСР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r w:rsidRPr="00EB352F">
              <w:t>КВР</w:t>
            </w:r>
          </w:p>
        </w:tc>
        <w:tc>
          <w:tcPr>
            <w:tcW w:w="1702" w:type="dxa"/>
            <w:gridSpan w:val="2"/>
            <w:hideMark/>
          </w:tcPr>
          <w:p w:rsidR="00A679E8" w:rsidRPr="00EB352F" w:rsidRDefault="00A679E8" w:rsidP="00913305">
            <w:r w:rsidRPr="00EB352F">
              <w:t>2026 г.</w:t>
            </w:r>
          </w:p>
        </w:tc>
        <w:tc>
          <w:tcPr>
            <w:tcW w:w="1984" w:type="dxa"/>
            <w:hideMark/>
          </w:tcPr>
          <w:p w:rsidR="00A679E8" w:rsidRPr="00EB352F" w:rsidRDefault="00A679E8" w:rsidP="00913305">
            <w:r w:rsidRPr="00EB352F">
              <w:t>2027 г.</w:t>
            </w:r>
          </w:p>
        </w:tc>
        <w:tc>
          <w:tcPr>
            <w:tcW w:w="1762" w:type="dxa"/>
            <w:hideMark/>
          </w:tcPr>
          <w:p w:rsidR="00A679E8" w:rsidRPr="00EB352F" w:rsidRDefault="00A679E8" w:rsidP="00913305">
            <w:r w:rsidRPr="00EB352F">
              <w:t>2028 г.</w:t>
            </w:r>
          </w:p>
        </w:tc>
      </w:tr>
      <w:tr w:rsidR="00A679E8" w:rsidRPr="00EB352F" w:rsidTr="00FC4F18">
        <w:trPr>
          <w:trHeight w:val="390"/>
        </w:trPr>
        <w:tc>
          <w:tcPr>
            <w:tcW w:w="2657" w:type="dxa"/>
            <w:hideMark/>
          </w:tcPr>
          <w:p w:rsidR="00A679E8" w:rsidRPr="00EB352F" w:rsidRDefault="00A679E8" w:rsidP="00913305">
            <w:r w:rsidRPr="00EB352F">
              <w:t>1</w:t>
            </w:r>
          </w:p>
        </w:tc>
        <w:tc>
          <w:tcPr>
            <w:tcW w:w="3121" w:type="dxa"/>
            <w:hideMark/>
          </w:tcPr>
          <w:p w:rsidR="00A679E8" w:rsidRPr="00EB352F" w:rsidRDefault="00A679E8" w:rsidP="00913305">
            <w:r w:rsidRPr="00EB352F">
              <w:t>2</w:t>
            </w:r>
          </w:p>
        </w:tc>
        <w:tc>
          <w:tcPr>
            <w:tcW w:w="1155" w:type="dxa"/>
            <w:hideMark/>
          </w:tcPr>
          <w:p w:rsidR="00A679E8" w:rsidRPr="00EB352F" w:rsidRDefault="00A679E8" w:rsidP="00913305">
            <w:r w:rsidRPr="00EB352F">
              <w:t>3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r w:rsidRPr="00EB352F">
              <w:t>4</w:t>
            </w:r>
          </w:p>
        </w:tc>
        <w:tc>
          <w:tcPr>
            <w:tcW w:w="1567" w:type="dxa"/>
            <w:hideMark/>
          </w:tcPr>
          <w:p w:rsidR="00A679E8" w:rsidRPr="00EB352F" w:rsidRDefault="00A679E8" w:rsidP="00913305">
            <w:r w:rsidRPr="00EB352F">
              <w:t>5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r w:rsidRPr="00EB352F">
              <w:t>6</w:t>
            </w:r>
          </w:p>
        </w:tc>
        <w:tc>
          <w:tcPr>
            <w:tcW w:w="1702" w:type="dxa"/>
            <w:gridSpan w:val="2"/>
            <w:hideMark/>
          </w:tcPr>
          <w:p w:rsidR="00A679E8" w:rsidRPr="00EB352F" w:rsidRDefault="00A679E8" w:rsidP="00913305">
            <w:r w:rsidRPr="00EB352F">
              <w:t>7</w:t>
            </w:r>
          </w:p>
        </w:tc>
        <w:tc>
          <w:tcPr>
            <w:tcW w:w="1984" w:type="dxa"/>
            <w:hideMark/>
          </w:tcPr>
          <w:p w:rsidR="00A679E8" w:rsidRPr="00EB352F" w:rsidRDefault="00A679E8" w:rsidP="00913305">
            <w:r w:rsidRPr="00EB352F">
              <w:t>8</w:t>
            </w:r>
          </w:p>
        </w:tc>
        <w:tc>
          <w:tcPr>
            <w:tcW w:w="1762" w:type="dxa"/>
            <w:hideMark/>
          </w:tcPr>
          <w:p w:rsidR="00A679E8" w:rsidRPr="00EB352F" w:rsidRDefault="00A679E8" w:rsidP="00913305">
            <w:r w:rsidRPr="00EB352F">
              <w:t>9</w:t>
            </w:r>
          </w:p>
        </w:tc>
      </w:tr>
      <w:tr w:rsidR="00A679E8" w:rsidRPr="00EB352F" w:rsidTr="00FC4F18">
        <w:trPr>
          <w:trHeight w:val="390"/>
        </w:trPr>
        <w:tc>
          <w:tcPr>
            <w:tcW w:w="2657" w:type="dxa"/>
            <w:vMerge w:val="restart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«Развитие системы образования в Уинском муниципальном округе Пермского края» на 2026 - 2028 годы»</w:t>
            </w:r>
          </w:p>
        </w:tc>
        <w:tc>
          <w:tcPr>
            <w:tcW w:w="3121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1155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7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3200000000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r w:rsidRPr="00EB352F">
              <w:t> </w:t>
            </w:r>
          </w:p>
        </w:tc>
        <w:tc>
          <w:tcPr>
            <w:tcW w:w="1702" w:type="dxa"/>
            <w:gridSpan w:val="2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18 286 224,40</w:t>
            </w:r>
          </w:p>
        </w:tc>
        <w:tc>
          <w:tcPr>
            <w:tcW w:w="1984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18 133 358,00</w:t>
            </w:r>
          </w:p>
        </w:tc>
        <w:tc>
          <w:tcPr>
            <w:tcW w:w="1762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18 133 358,00</w:t>
            </w:r>
          </w:p>
        </w:tc>
      </w:tr>
      <w:tr w:rsidR="00A679E8" w:rsidRPr="00EB352F" w:rsidTr="00FC4F18">
        <w:trPr>
          <w:trHeight w:val="1155"/>
        </w:trPr>
        <w:tc>
          <w:tcPr>
            <w:tcW w:w="2657" w:type="dxa"/>
            <w:vMerge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</w:p>
        </w:tc>
        <w:tc>
          <w:tcPr>
            <w:tcW w:w="3121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55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7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3200000000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18 286 224,40</w:t>
            </w:r>
          </w:p>
        </w:tc>
        <w:tc>
          <w:tcPr>
            <w:tcW w:w="1984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18 133 358,00</w:t>
            </w:r>
          </w:p>
        </w:tc>
        <w:tc>
          <w:tcPr>
            <w:tcW w:w="1762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18 133 358,00</w:t>
            </w:r>
          </w:p>
        </w:tc>
      </w:tr>
      <w:tr w:rsidR="00A679E8" w:rsidRPr="00EB352F" w:rsidTr="00FC4F18">
        <w:trPr>
          <w:trHeight w:val="540"/>
        </w:trPr>
        <w:tc>
          <w:tcPr>
            <w:tcW w:w="2657" w:type="dxa"/>
            <w:vMerge w:val="restart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3121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1155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7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3220000000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18 286 224,40</w:t>
            </w:r>
          </w:p>
        </w:tc>
        <w:tc>
          <w:tcPr>
            <w:tcW w:w="1984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18 133 358,00</w:t>
            </w:r>
          </w:p>
        </w:tc>
        <w:tc>
          <w:tcPr>
            <w:tcW w:w="1762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18 133 358,00</w:t>
            </w:r>
          </w:p>
        </w:tc>
      </w:tr>
      <w:tr w:rsidR="00A679E8" w:rsidRPr="00EB352F" w:rsidTr="00FC4F18">
        <w:trPr>
          <w:trHeight w:val="870"/>
        </w:trPr>
        <w:tc>
          <w:tcPr>
            <w:tcW w:w="2657" w:type="dxa"/>
            <w:vMerge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</w:p>
        </w:tc>
        <w:tc>
          <w:tcPr>
            <w:tcW w:w="3121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</w:t>
            </w:r>
          </w:p>
        </w:tc>
        <w:tc>
          <w:tcPr>
            <w:tcW w:w="1155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7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3220000000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18 286 224,40</w:t>
            </w:r>
          </w:p>
        </w:tc>
        <w:tc>
          <w:tcPr>
            <w:tcW w:w="1984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18 133 358,00</w:t>
            </w:r>
          </w:p>
        </w:tc>
        <w:tc>
          <w:tcPr>
            <w:tcW w:w="1762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18 133 358,00</w:t>
            </w:r>
          </w:p>
        </w:tc>
      </w:tr>
      <w:tr w:rsidR="00A679E8" w:rsidRPr="00EB352F" w:rsidTr="00FC4F18">
        <w:trPr>
          <w:trHeight w:val="390"/>
        </w:trPr>
        <w:tc>
          <w:tcPr>
            <w:tcW w:w="2657" w:type="dxa"/>
            <w:vMerge w:val="restart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3121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1155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7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3220100000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3 801 400,00</w:t>
            </w:r>
          </w:p>
        </w:tc>
        <w:tc>
          <w:tcPr>
            <w:tcW w:w="1984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3 646 500,00</w:t>
            </w:r>
          </w:p>
        </w:tc>
        <w:tc>
          <w:tcPr>
            <w:tcW w:w="1762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3 646 500,00</w:t>
            </w:r>
          </w:p>
        </w:tc>
      </w:tr>
      <w:tr w:rsidR="00A679E8" w:rsidRPr="00EB352F" w:rsidTr="00FC4F18">
        <w:trPr>
          <w:trHeight w:val="1155"/>
        </w:trPr>
        <w:tc>
          <w:tcPr>
            <w:tcW w:w="2657" w:type="dxa"/>
            <w:vMerge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</w:p>
        </w:tc>
        <w:tc>
          <w:tcPr>
            <w:tcW w:w="3121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55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7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3220100000</w:t>
            </w:r>
          </w:p>
        </w:tc>
        <w:tc>
          <w:tcPr>
            <w:tcW w:w="670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3 801 400,00</w:t>
            </w:r>
          </w:p>
        </w:tc>
        <w:tc>
          <w:tcPr>
            <w:tcW w:w="1984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3 646 500,00</w:t>
            </w:r>
          </w:p>
        </w:tc>
        <w:tc>
          <w:tcPr>
            <w:tcW w:w="1762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3 646 500,00</w:t>
            </w:r>
          </w:p>
        </w:tc>
      </w:tr>
      <w:tr w:rsidR="00A679E8" w:rsidRPr="00EB352F" w:rsidTr="00FC4F18">
        <w:trPr>
          <w:trHeight w:val="540"/>
        </w:trPr>
        <w:tc>
          <w:tcPr>
            <w:tcW w:w="2657" w:type="dxa"/>
            <w:vMerge w:val="restart"/>
            <w:hideMark/>
          </w:tcPr>
          <w:p w:rsidR="00A679E8" w:rsidRPr="00EB352F" w:rsidRDefault="00A679E8" w:rsidP="00913305">
            <w:r w:rsidRPr="00EB352F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3121" w:type="dxa"/>
            <w:hideMark/>
          </w:tcPr>
          <w:p w:rsidR="00A679E8" w:rsidRPr="00EB352F" w:rsidRDefault="00A679E8" w:rsidP="00913305">
            <w:r w:rsidRPr="00EB352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55" w:type="dxa"/>
            <w:vMerge w:val="restart"/>
            <w:noWrap/>
            <w:hideMark/>
          </w:tcPr>
          <w:p w:rsidR="00A679E8" w:rsidRPr="00EB352F" w:rsidRDefault="00A679E8" w:rsidP="00913305">
            <w:r w:rsidRPr="00EB352F">
              <w:t>807</w:t>
            </w:r>
          </w:p>
        </w:tc>
        <w:tc>
          <w:tcPr>
            <w:tcW w:w="860" w:type="dxa"/>
            <w:vMerge w:val="restart"/>
            <w:noWrap/>
            <w:hideMark/>
          </w:tcPr>
          <w:p w:rsidR="00A679E8" w:rsidRPr="00EB352F" w:rsidRDefault="00A679E8" w:rsidP="00913305">
            <w:r w:rsidRPr="00EB352F">
              <w:t>0702</w:t>
            </w:r>
          </w:p>
        </w:tc>
        <w:tc>
          <w:tcPr>
            <w:tcW w:w="1567" w:type="dxa"/>
            <w:vMerge w:val="restart"/>
            <w:noWrap/>
            <w:hideMark/>
          </w:tcPr>
          <w:p w:rsidR="00A679E8" w:rsidRPr="00EB352F" w:rsidRDefault="00A679E8" w:rsidP="00913305">
            <w:r w:rsidRPr="00EB352F">
              <w:t>32201L3040</w:t>
            </w:r>
          </w:p>
        </w:tc>
        <w:tc>
          <w:tcPr>
            <w:tcW w:w="670" w:type="dxa"/>
            <w:noWrap/>
            <w:hideMark/>
          </w:tcPr>
          <w:p w:rsidR="00A679E8" w:rsidRPr="00EB352F" w:rsidRDefault="00A679E8" w:rsidP="00913305">
            <w:r w:rsidRPr="00EB352F">
              <w:t>200</w:t>
            </w:r>
          </w:p>
        </w:tc>
        <w:tc>
          <w:tcPr>
            <w:tcW w:w="1702" w:type="dxa"/>
            <w:gridSpan w:val="2"/>
            <w:noWrap/>
            <w:hideMark/>
          </w:tcPr>
          <w:p w:rsidR="00A679E8" w:rsidRPr="00EB352F" w:rsidRDefault="00A679E8" w:rsidP="00913305">
            <w:r w:rsidRPr="00EB352F">
              <w:t>566 351,50</w:t>
            </w:r>
          </w:p>
        </w:tc>
        <w:tc>
          <w:tcPr>
            <w:tcW w:w="1984" w:type="dxa"/>
            <w:noWrap/>
            <w:hideMark/>
          </w:tcPr>
          <w:p w:rsidR="00A679E8" w:rsidRPr="00EB352F" w:rsidRDefault="00A679E8" w:rsidP="00913305">
            <w:r w:rsidRPr="00EB352F">
              <w:t>566 351,50</w:t>
            </w:r>
          </w:p>
        </w:tc>
        <w:tc>
          <w:tcPr>
            <w:tcW w:w="1762" w:type="dxa"/>
            <w:noWrap/>
            <w:hideMark/>
          </w:tcPr>
          <w:p w:rsidR="00A679E8" w:rsidRPr="00EB352F" w:rsidRDefault="00A679E8" w:rsidP="00913305">
            <w:r w:rsidRPr="00EB352F">
              <w:t>566 351,50</w:t>
            </w:r>
          </w:p>
        </w:tc>
      </w:tr>
      <w:tr w:rsidR="00A679E8" w:rsidRPr="00EB352F" w:rsidTr="00FC4F18">
        <w:trPr>
          <w:trHeight w:val="660"/>
        </w:trPr>
        <w:tc>
          <w:tcPr>
            <w:tcW w:w="2657" w:type="dxa"/>
            <w:vMerge/>
            <w:hideMark/>
          </w:tcPr>
          <w:p w:rsidR="00A679E8" w:rsidRPr="00EB352F" w:rsidRDefault="00A679E8" w:rsidP="00913305"/>
        </w:tc>
        <w:tc>
          <w:tcPr>
            <w:tcW w:w="3121" w:type="dxa"/>
            <w:hideMark/>
          </w:tcPr>
          <w:p w:rsidR="00A679E8" w:rsidRPr="00EB352F" w:rsidRDefault="00A679E8" w:rsidP="00913305">
            <w:r w:rsidRPr="00EB352F">
              <w:t> </w:t>
            </w:r>
          </w:p>
        </w:tc>
        <w:tc>
          <w:tcPr>
            <w:tcW w:w="1155" w:type="dxa"/>
            <w:vMerge/>
            <w:hideMark/>
          </w:tcPr>
          <w:p w:rsidR="00A679E8" w:rsidRPr="00EB352F" w:rsidRDefault="00A679E8" w:rsidP="00913305"/>
        </w:tc>
        <w:tc>
          <w:tcPr>
            <w:tcW w:w="860" w:type="dxa"/>
            <w:vMerge/>
            <w:hideMark/>
          </w:tcPr>
          <w:p w:rsidR="00A679E8" w:rsidRPr="00EB352F" w:rsidRDefault="00A679E8" w:rsidP="00913305"/>
        </w:tc>
        <w:tc>
          <w:tcPr>
            <w:tcW w:w="1567" w:type="dxa"/>
            <w:vMerge/>
            <w:hideMark/>
          </w:tcPr>
          <w:p w:rsidR="00A679E8" w:rsidRPr="00EB352F" w:rsidRDefault="00A679E8" w:rsidP="00913305"/>
        </w:tc>
        <w:tc>
          <w:tcPr>
            <w:tcW w:w="670" w:type="dxa"/>
            <w:noWrap/>
            <w:hideMark/>
          </w:tcPr>
          <w:p w:rsidR="00A679E8" w:rsidRPr="00EB352F" w:rsidRDefault="00A679E8" w:rsidP="00913305">
            <w:r w:rsidRPr="00EB352F">
              <w:t>600</w:t>
            </w:r>
          </w:p>
        </w:tc>
        <w:tc>
          <w:tcPr>
            <w:tcW w:w="1702" w:type="dxa"/>
            <w:gridSpan w:val="2"/>
            <w:noWrap/>
            <w:hideMark/>
          </w:tcPr>
          <w:p w:rsidR="00A679E8" w:rsidRPr="00EB352F" w:rsidRDefault="00A679E8" w:rsidP="00913305">
            <w:r w:rsidRPr="00EB352F">
              <w:t>3 235 048,50</w:t>
            </w:r>
          </w:p>
        </w:tc>
        <w:tc>
          <w:tcPr>
            <w:tcW w:w="1984" w:type="dxa"/>
            <w:noWrap/>
            <w:hideMark/>
          </w:tcPr>
          <w:p w:rsidR="00A679E8" w:rsidRPr="00EB352F" w:rsidRDefault="00A679E8" w:rsidP="00913305">
            <w:r w:rsidRPr="00EB352F">
              <w:t>3 080 148,50</w:t>
            </w:r>
          </w:p>
        </w:tc>
        <w:tc>
          <w:tcPr>
            <w:tcW w:w="1762" w:type="dxa"/>
            <w:noWrap/>
            <w:hideMark/>
          </w:tcPr>
          <w:p w:rsidR="00A679E8" w:rsidRPr="00EB352F" w:rsidRDefault="00A679E8" w:rsidP="00913305">
            <w:r w:rsidRPr="00EB352F">
              <w:t>3 080 148,50</w:t>
            </w:r>
          </w:p>
        </w:tc>
      </w:tr>
      <w:tr w:rsidR="00A679E8" w:rsidRPr="00EB352F" w:rsidTr="00FC4F18">
        <w:trPr>
          <w:trHeight w:val="323"/>
        </w:trPr>
        <w:tc>
          <w:tcPr>
            <w:tcW w:w="2657" w:type="dxa"/>
            <w:vMerge w:val="restart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Национальный проект "Молодежь и дети""Региональный проект "Педагоги и наставники"</w:t>
            </w:r>
          </w:p>
        </w:tc>
        <w:tc>
          <w:tcPr>
            <w:tcW w:w="3121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всего</w:t>
            </w:r>
          </w:p>
        </w:tc>
        <w:tc>
          <w:tcPr>
            <w:tcW w:w="1155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7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322Ю600000</w:t>
            </w:r>
          </w:p>
        </w:tc>
        <w:tc>
          <w:tcPr>
            <w:tcW w:w="670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14484824,40</w:t>
            </w:r>
          </w:p>
        </w:tc>
        <w:tc>
          <w:tcPr>
            <w:tcW w:w="1984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14486858,00</w:t>
            </w:r>
          </w:p>
        </w:tc>
        <w:tc>
          <w:tcPr>
            <w:tcW w:w="1762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14486858,00</w:t>
            </w:r>
          </w:p>
        </w:tc>
      </w:tr>
      <w:tr w:rsidR="00A679E8" w:rsidRPr="00EB352F" w:rsidTr="00FC4F18">
        <w:trPr>
          <w:trHeight w:val="1230"/>
        </w:trPr>
        <w:tc>
          <w:tcPr>
            <w:tcW w:w="2657" w:type="dxa"/>
            <w:vMerge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</w:p>
        </w:tc>
        <w:tc>
          <w:tcPr>
            <w:tcW w:w="3121" w:type="dxa"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Управление образования администрации Уинского муниципального округа Пермского края</w:t>
            </w:r>
          </w:p>
        </w:tc>
        <w:tc>
          <w:tcPr>
            <w:tcW w:w="1155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807</w:t>
            </w:r>
          </w:p>
        </w:tc>
        <w:tc>
          <w:tcPr>
            <w:tcW w:w="860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567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322Ю600000</w:t>
            </w:r>
          </w:p>
        </w:tc>
        <w:tc>
          <w:tcPr>
            <w:tcW w:w="670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 </w:t>
            </w:r>
          </w:p>
        </w:tc>
        <w:tc>
          <w:tcPr>
            <w:tcW w:w="1702" w:type="dxa"/>
            <w:gridSpan w:val="2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14484824,40</w:t>
            </w:r>
          </w:p>
        </w:tc>
        <w:tc>
          <w:tcPr>
            <w:tcW w:w="1984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14486858,00</w:t>
            </w:r>
          </w:p>
        </w:tc>
        <w:tc>
          <w:tcPr>
            <w:tcW w:w="1762" w:type="dxa"/>
            <w:noWrap/>
            <w:hideMark/>
          </w:tcPr>
          <w:p w:rsidR="00A679E8" w:rsidRPr="00EB352F" w:rsidRDefault="00A679E8" w:rsidP="00913305">
            <w:pPr>
              <w:rPr>
                <w:b/>
                <w:bCs/>
              </w:rPr>
            </w:pPr>
            <w:r w:rsidRPr="00EB352F">
              <w:rPr>
                <w:b/>
                <w:bCs/>
              </w:rPr>
              <w:t>14486858,00</w:t>
            </w:r>
          </w:p>
        </w:tc>
      </w:tr>
      <w:tr w:rsidR="00A679E8" w:rsidRPr="00EB352F" w:rsidTr="00FC4F18">
        <w:trPr>
          <w:trHeight w:val="735"/>
        </w:trPr>
        <w:tc>
          <w:tcPr>
            <w:tcW w:w="2657" w:type="dxa"/>
            <w:vMerge w:val="restart"/>
            <w:hideMark/>
          </w:tcPr>
          <w:p w:rsidR="00A679E8" w:rsidRPr="00EB352F" w:rsidRDefault="00A679E8" w:rsidP="00913305">
            <w:r w:rsidRPr="00EB352F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121" w:type="dxa"/>
            <w:vMerge w:val="restart"/>
            <w:hideMark/>
          </w:tcPr>
          <w:p w:rsidR="00A679E8" w:rsidRPr="00EB352F" w:rsidRDefault="00A679E8" w:rsidP="00913305">
            <w:r w:rsidRPr="00EB352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55" w:type="dxa"/>
            <w:vMerge w:val="restart"/>
            <w:noWrap/>
            <w:hideMark/>
          </w:tcPr>
          <w:p w:rsidR="00A679E8" w:rsidRPr="00EB352F" w:rsidRDefault="00A679E8" w:rsidP="00913305">
            <w:r w:rsidRPr="00EB352F">
              <w:t>807</w:t>
            </w:r>
          </w:p>
        </w:tc>
        <w:tc>
          <w:tcPr>
            <w:tcW w:w="860" w:type="dxa"/>
            <w:vMerge w:val="restart"/>
            <w:noWrap/>
            <w:hideMark/>
          </w:tcPr>
          <w:p w:rsidR="00A679E8" w:rsidRPr="00EB352F" w:rsidRDefault="00A679E8" w:rsidP="00913305">
            <w:r w:rsidRPr="00EB352F">
              <w:t>0702</w:t>
            </w:r>
          </w:p>
        </w:tc>
        <w:tc>
          <w:tcPr>
            <w:tcW w:w="1567" w:type="dxa"/>
            <w:vMerge w:val="restart"/>
            <w:noWrap/>
            <w:hideMark/>
          </w:tcPr>
          <w:p w:rsidR="00A679E8" w:rsidRPr="00EB352F" w:rsidRDefault="00A679E8" w:rsidP="00913305">
            <w:r w:rsidRPr="00EB352F">
              <w:t>322Ю653030</w:t>
            </w:r>
          </w:p>
        </w:tc>
        <w:tc>
          <w:tcPr>
            <w:tcW w:w="670" w:type="dxa"/>
            <w:noWrap/>
            <w:hideMark/>
          </w:tcPr>
          <w:p w:rsidR="00A679E8" w:rsidRPr="00EB352F" w:rsidRDefault="00A679E8" w:rsidP="00913305">
            <w:r w:rsidRPr="00EB352F">
              <w:t>100</w:t>
            </w:r>
          </w:p>
        </w:tc>
        <w:tc>
          <w:tcPr>
            <w:tcW w:w="1702" w:type="dxa"/>
            <w:gridSpan w:val="2"/>
            <w:noWrap/>
            <w:hideMark/>
          </w:tcPr>
          <w:p w:rsidR="00A679E8" w:rsidRPr="00EB352F" w:rsidRDefault="00A679E8" w:rsidP="00913305">
            <w:r w:rsidRPr="00EB352F">
              <w:t>2810130,62</w:t>
            </w:r>
          </w:p>
        </w:tc>
        <w:tc>
          <w:tcPr>
            <w:tcW w:w="1984" w:type="dxa"/>
            <w:noWrap/>
            <w:hideMark/>
          </w:tcPr>
          <w:p w:rsidR="00A679E8" w:rsidRPr="00EB352F" w:rsidRDefault="00A679E8" w:rsidP="00913305">
            <w:r w:rsidRPr="00EB352F">
              <w:t>2810130,62</w:t>
            </w:r>
          </w:p>
        </w:tc>
        <w:tc>
          <w:tcPr>
            <w:tcW w:w="1762" w:type="dxa"/>
            <w:noWrap/>
            <w:hideMark/>
          </w:tcPr>
          <w:p w:rsidR="00A679E8" w:rsidRPr="00EB352F" w:rsidRDefault="00A679E8" w:rsidP="00913305">
            <w:r w:rsidRPr="00EB352F">
              <w:t>2810130,62</w:t>
            </w:r>
          </w:p>
        </w:tc>
      </w:tr>
      <w:tr w:rsidR="00A679E8" w:rsidRPr="00EB352F" w:rsidTr="00FC4F18">
        <w:trPr>
          <w:trHeight w:val="735"/>
        </w:trPr>
        <w:tc>
          <w:tcPr>
            <w:tcW w:w="2657" w:type="dxa"/>
            <w:vMerge/>
            <w:hideMark/>
          </w:tcPr>
          <w:p w:rsidR="00A679E8" w:rsidRPr="00EB352F" w:rsidRDefault="00A679E8" w:rsidP="00913305"/>
        </w:tc>
        <w:tc>
          <w:tcPr>
            <w:tcW w:w="3121" w:type="dxa"/>
            <w:vMerge/>
            <w:hideMark/>
          </w:tcPr>
          <w:p w:rsidR="00A679E8" w:rsidRPr="00EB352F" w:rsidRDefault="00A679E8" w:rsidP="00913305"/>
        </w:tc>
        <w:tc>
          <w:tcPr>
            <w:tcW w:w="1155" w:type="dxa"/>
            <w:vMerge/>
            <w:hideMark/>
          </w:tcPr>
          <w:p w:rsidR="00A679E8" w:rsidRPr="00EB352F" w:rsidRDefault="00A679E8" w:rsidP="00913305"/>
        </w:tc>
        <w:tc>
          <w:tcPr>
            <w:tcW w:w="860" w:type="dxa"/>
            <w:vMerge/>
            <w:hideMark/>
          </w:tcPr>
          <w:p w:rsidR="00A679E8" w:rsidRPr="00EB352F" w:rsidRDefault="00A679E8" w:rsidP="00913305"/>
        </w:tc>
        <w:tc>
          <w:tcPr>
            <w:tcW w:w="1567" w:type="dxa"/>
            <w:vMerge/>
            <w:hideMark/>
          </w:tcPr>
          <w:p w:rsidR="00A679E8" w:rsidRPr="00EB352F" w:rsidRDefault="00A679E8" w:rsidP="00913305"/>
        </w:tc>
        <w:tc>
          <w:tcPr>
            <w:tcW w:w="670" w:type="dxa"/>
            <w:noWrap/>
            <w:hideMark/>
          </w:tcPr>
          <w:p w:rsidR="00A679E8" w:rsidRPr="00EB352F" w:rsidRDefault="00A679E8" w:rsidP="00913305">
            <w:r w:rsidRPr="00EB352F">
              <w:t>600</w:t>
            </w:r>
          </w:p>
        </w:tc>
        <w:tc>
          <w:tcPr>
            <w:tcW w:w="1702" w:type="dxa"/>
            <w:gridSpan w:val="2"/>
            <w:noWrap/>
            <w:hideMark/>
          </w:tcPr>
          <w:p w:rsidR="00A679E8" w:rsidRPr="00EB352F" w:rsidRDefault="00A679E8" w:rsidP="00913305">
            <w:r w:rsidRPr="00EB352F">
              <w:t>11384269,38</w:t>
            </w:r>
          </w:p>
        </w:tc>
        <w:tc>
          <w:tcPr>
            <w:tcW w:w="1984" w:type="dxa"/>
            <w:noWrap/>
            <w:hideMark/>
          </w:tcPr>
          <w:p w:rsidR="00A679E8" w:rsidRPr="00EB352F" w:rsidRDefault="00A679E8" w:rsidP="00913305">
            <w:r w:rsidRPr="00EB352F">
              <w:t>11384269,38</w:t>
            </w:r>
          </w:p>
        </w:tc>
        <w:tc>
          <w:tcPr>
            <w:tcW w:w="1762" w:type="dxa"/>
            <w:noWrap/>
            <w:hideMark/>
          </w:tcPr>
          <w:p w:rsidR="00A679E8" w:rsidRPr="00EB352F" w:rsidRDefault="00A679E8" w:rsidP="00913305">
            <w:r w:rsidRPr="00EB352F">
              <w:t>11384269,38</w:t>
            </w:r>
          </w:p>
        </w:tc>
      </w:tr>
      <w:tr w:rsidR="00A679E8" w:rsidRPr="00EB352F" w:rsidTr="00FC4F18">
        <w:trPr>
          <w:trHeight w:val="1530"/>
        </w:trPr>
        <w:tc>
          <w:tcPr>
            <w:tcW w:w="2657" w:type="dxa"/>
            <w:hideMark/>
          </w:tcPr>
          <w:p w:rsidR="00A679E8" w:rsidRPr="00EB352F" w:rsidRDefault="00A679E8" w:rsidP="00913305">
            <w:r w:rsidRPr="00EB352F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21" w:type="dxa"/>
            <w:hideMark/>
          </w:tcPr>
          <w:p w:rsidR="00A679E8" w:rsidRPr="00EB352F" w:rsidRDefault="00A679E8" w:rsidP="00913305">
            <w:r w:rsidRPr="00EB352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55" w:type="dxa"/>
            <w:noWrap/>
            <w:hideMark/>
          </w:tcPr>
          <w:p w:rsidR="00A679E8" w:rsidRPr="00EB352F" w:rsidRDefault="00A679E8" w:rsidP="00913305">
            <w:r w:rsidRPr="00EB352F">
              <w:t>807</w:t>
            </w:r>
          </w:p>
        </w:tc>
        <w:tc>
          <w:tcPr>
            <w:tcW w:w="860" w:type="dxa"/>
            <w:noWrap/>
            <w:hideMark/>
          </w:tcPr>
          <w:p w:rsidR="00A679E8" w:rsidRPr="00EB352F" w:rsidRDefault="00A679E8" w:rsidP="00913305">
            <w:r w:rsidRPr="00EB352F">
              <w:t>0702</w:t>
            </w:r>
          </w:p>
        </w:tc>
        <w:tc>
          <w:tcPr>
            <w:tcW w:w="1567" w:type="dxa"/>
            <w:noWrap/>
            <w:hideMark/>
          </w:tcPr>
          <w:p w:rsidR="00A679E8" w:rsidRPr="00EB352F" w:rsidRDefault="00A679E8" w:rsidP="00913305">
            <w:r w:rsidRPr="00EB352F">
              <w:t>322Ю651790</w:t>
            </w:r>
          </w:p>
        </w:tc>
        <w:tc>
          <w:tcPr>
            <w:tcW w:w="670" w:type="dxa"/>
            <w:noWrap/>
            <w:hideMark/>
          </w:tcPr>
          <w:p w:rsidR="00A679E8" w:rsidRPr="00EB352F" w:rsidRDefault="00A679E8" w:rsidP="00913305">
            <w:r w:rsidRPr="00EB352F">
              <w:t>600</w:t>
            </w:r>
          </w:p>
        </w:tc>
        <w:tc>
          <w:tcPr>
            <w:tcW w:w="1702" w:type="dxa"/>
            <w:gridSpan w:val="2"/>
            <w:noWrap/>
            <w:hideMark/>
          </w:tcPr>
          <w:p w:rsidR="00A679E8" w:rsidRPr="00EB352F" w:rsidRDefault="00A679E8" w:rsidP="00913305">
            <w:r w:rsidRPr="00EB352F">
              <w:t>112424,40</w:t>
            </w:r>
          </w:p>
        </w:tc>
        <w:tc>
          <w:tcPr>
            <w:tcW w:w="1984" w:type="dxa"/>
            <w:noWrap/>
            <w:hideMark/>
          </w:tcPr>
          <w:p w:rsidR="00A679E8" w:rsidRPr="00EB352F" w:rsidRDefault="00A679E8" w:rsidP="00913305">
            <w:r w:rsidRPr="00EB352F">
              <w:t>114458,00</w:t>
            </w:r>
          </w:p>
        </w:tc>
        <w:tc>
          <w:tcPr>
            <w:tcW w:w="1762" w:type="dxa"/>
            <w:noWrap/>
            <w:hideMark/>
          </w:tcPr>
          <w:p w:rsidR="00A679E8" w:rsidRPr="00EB352F" w:rsidRDefault="00A679E8" w:rsidP="00913305">
            <w:r w:rsidRPr="00EB352F">
              <w:t>114458,00</w:t>
            </w:r>
          </w:p>
        </w:tc>
      </w:tr>
      <w:tr w:rsidR="00A679E8" w:rsidRPr="00EB352F" w:rsidTr="00FC4F18">
        <w:trPr>
          <w:trHeight w:val="3690"/>
        </w:trPr>
        <w:tc>
          <w:tcPr>
            <w:tcW w:w="2657" w:type="dxa"/>
            <w:hideMark/>
          </w:tcPr>
          <w:p w:rsidR="00A679E8" w:rsidRPr="00EB352F" w:rsidRDefault="00A679E8" w:rsidP="00913305">
            <w:r w:rsidRPr="00EB352F"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121" w:type="dxa"/>
            <w:hideMark/>
          </w:tcPr>
          <w:p w:rsidR="00A679E8" w:rsidRPr="00EB352F" w:rsidRDefault="00A679E8" w:rsidP="00913305">
            <w:r w:rsidRPr="00EB352F">
              <w:t>Управление  образования администрации Уинского муниципального округа Пермского края</w:t>
            </w:r>
          </w:p>
        </w:tc>
        <w:tc>
          <w:tcPr>
            <w:tcW w:w="1155" w:type="dxa"/>
            <w:noWrap/>
            <w:hideMark/>
          </w:tcPr>
          <w:p w:rsidR="00A679E8" w:rsidRPr="00EB352F" w:rsidRDefault="00A679E8" w:rsidP="00913305">
            <w:r w:rsidRPr="00EB352F">
              <w:t>807</w:t>
            </w:r>
          </w:p>
        </w:tc>
        <w:tc>
          <w:tcPr>
            <w:tcW w:w="860" w:type="dxa"/>
            <w:noWrap/>
            <w:hideMark/>
          </w:tcPr>
          <w:p w:rsidR="00A679E8" w:rsidRPr="00EB352F" w:rsidRDefault="00A679E8" w:rsidP="00913305">
            <w:r w:rsidRPr="00EB352F">
              <w:t>0702</w:t>
            </w:r>
          </w:p>
        </w:tc>
        <w:tc>
          <w:tcPr>
            <w:tcW w:w="1567" w:type="dxa"/>
            <w:noWrap/>
            <w:hideMark/>
          </w:tcPr>
          <w:p w:rsidR="00A679E8" w:rsidRPr="00EB352F" w:rsidRDefault="00A679E8" w:rsidP="00913305">
            <w:r w:rsidRPr="00EB352F">
              <w:t>322Ю650500</w:t>
            </w:r>
          </w:p>
        </w:tc>
        <w:tc>
          <w:tcPr>
            <w:tcW w:w="670" w:type="dxa"/>
            <w:noWrap/>
            <w:hideMark/>
          </w:tcPr>
          <w:p w:rsidR="00A679E8" w:rsidRPr="00EB352F" w:rsidRDefault="00A679E8" w:rsidP="00913305">
            <w:r w:rsidRPr="00EB352F">
              <w:t>600</w:t>
            </w:r>
          </w:p>
        </w:tc>
        <w:tc>
          <w:tcPr>
            <w:tcW w:w="1702" w:type="dxa"/>
            <w:gridSpan w:val="2"/>
            <w:noWrap/>
            <w:hideMark/>
          </w:tcPr>
          <w:p w:rsidR="00A679E8" w:rsidRPr="00EB352F" w:rsidRDefault="00A679E8" w:rsidP="00913305">
            <w:r w:rsidRPr="00EB352F">
              <w:t>178000,00</w:t>
            </w:r>
          </w:p>
        </w:tc>
        <w:tc>
          <w:tcPr>
            <w:tcW w:w="1984" w:type="dxa"/>
            <w:noWrap/>
            <w:hideMark/>
          </w:tcPr>
          <w:p w:rsidR="00A679E8" w:rsidRPr="00EB352F" w:rsidRDefault="00A679E8" w:rsidP="00913305">
            <w:r w:rsidRPr="00EB352F">
              <w:t>178000,00</w:t>
            </w:r>
          </w:p>
        </w:tc>
        <w:tc>
          <w:tcPr>
            <w:tcW w:w="1762" w:type="dxa"/>
            <w:noWrap/>
            <w:hideMark/>
          </w:tcPr>
          <w:p w:rsidR="00A679E8" w:rsidRPr="00EB352F" w:rsidRDefault="00A679E8" w:rsidP="00913305">
            <w:r w:rsidRPr="00EB352F">
              <w:t>178000,00</w:t>
            </w:r>
          </w:p>
        </w:tc>
      </w:tr>
    </w:tbl>
    <w:p w:rsidR="00A679E8" w:rsidRPr="002F7198" w:rsidRDefault="00A679E8" w:rsidP="009C0C17">
      <w:pPr>
        <w:jc w:val="center"/>
        <w:rPr>
          <w:color w:val="000000" w:themeColor="text1"/>
        </w:rPr>
      </w:pPr>
    </w:p>
    <w:p w:rsidR="009C0C17" w:rsidRDefault="009C0C17" w:rsidP="009C0C17">
      <w:pPr>
        <w:jc w:val="center"/>
      </w:pPr>
    </w:p>
    <w:p w:rsidR="009C0C17" w:rsidRDefault="009C0C17" w:rsidP="009C0C17"/>
    <w:p w:rsidR="002B0F36" w:rsidRDefault="002B0F36" w:rsidP="009C0C17"/>
    <w:p w:rsidR="00E4029F" w:rsidRDefault="00E4029F" w:rsidP="009C0C17"/>
    <w:p w:rsidR="002B0F36" w:rsidRDefault="002B0F36" w:rsidP="009C0C17"/>
    <w:p w:rsidR="00A679E8" w:rsidRDefault="00A679E8" w:rsidP="002B0F36">
      <w:pPr>
        <w:pStyle w:val="a4"/>
        <w:ind w:left="4248" w:firstLine="4932"/>
        <w:rPr>
          <w:sz w:val="28"/>
          <w:szCs w:val="28"/>
        </w:rPr>
      </w:pPr>
    </w:p>
    <w:p w:rsidR="00A679E8" w:rsidRDefault="00A679E8" w:rsidP="002B0F36">
      <w:pPr>
        <w:pStyle w:val="a4"/>
        <w:ind w:left="4248" w:firstLine="4932"/>
        <w:rPr>
          <w:sz w:val="28"/>
          <w:szCs w:val="28"/>
        </w:rPr>
      </w:pPr>
    </w:p>
    <w:p w:rsidR="00A679E8" w:rsidRDefault="00A679E8" w:rsidP="002B0F36">
      <w:pPr>
        <w:pStyle w:val="a4"/>
        <w:ind w:left="4248" w:firstLine="4932"/>
        <w:rPr>
          <w:sz w:val="28"/>
          <w:szCs w:val="28"/>
        </w:rPr>
      </w:pPr>
    </w:p>
    <w:p w:rsidR="00A679E8" w:rsidRDefault="00A679E8" w:rsidP="002B0F36">
      <w:pPr>
        <w:pStyle w:val="a4"/>
        <w:ind w:left="4248" w:firstLine="4932"/>
        <w:rPr>
          <w:sz w:val="28"/>
          <w:szCs w:val="28"/>
        </w:rPr>
      </w:pPr>
    </w:p>
    <w:p w:rsidR="00A679E8" w:rsidRDefault="00A679E8" w:rsidP="002B0F36">
      <w:pPr>
        <w:pStyle w:val="a4"/>
        <w:ind w:left="4248" w:firstLine="4932"/>
        <w:rPr>
          <w:sz w:val="28"/>
          <w:szCs w:val="28"/>
        </w:rPr>
      </w:pPr>
    </w:p>
    <w:p w:rsidR="00A679E8" w:rsidRDefault="00A679E8" w:rsidP="002B0F36">
      <w:pPr>
        <w:pStyle w:val="a4"/>
        <w:ind w:left="4248" w:firstLine="4932"/>
        <w:rPr>
          <w:sz w:val="28"/>
          <w:szCs w:val="28"/>
        </w:rPr>
      </w:pPr>
    </w:p>
    <w:p w:rsidR="00A679E8" w:rsidRDefault="00A679E8" w:rsidP="002B0F36">
      <w:pPr>
        <w:pStyle w:val="a4"/>
        <w:ind w:left="4248" w:firstLine="4932"/>
        <w:rPr>
          <w:sz w:val="28"/>
          <w:szCs w:val="28"/>
        </w:rPr>
      </w:pPr>
    </w:p>
    <w:p w:rsidR="00A679E8" w:rsidRDefault="00A679E8" w:rsidP="002B0F36">
      <w:pPr>
        <w:pStyle w:val="a4"/>
        <w:ind w:left="4248" w:firstLine="4932"/>
        <w:rPr>
          <w:sz w:val="28"/>
          <w:szCs w:val="28"/>
        </w:rPr>
      </w:pPr>
    </w:p>
    <w:p w:rsidR="00A679E8" w:rsidRDefault="00A679E8" w:rsidP="002B0F36">
      <w:pPr>
        <w:pStyle w:val="a4"/>
        <w:ind w:left="4248" w:firstLine="4932"/>
        <w:rPr>
          <w:sz w:val="28"/>
          <w:szCs w:val="28"/>
        </w:rPr>
      </w:pPr>
    </w:p>
    <w:p w:rsidR="00A679E8" w:rsidRDefault="00A679E8" w:rsidP="002B0F36">
      <w:pPr>
        <w:pStyle w:val="a4"/>
        <w:ind w:left="4248" w:firstLine="4932"/>
        <w:rPr>
          <w:sz w:val="28"/>
          <w:szCs w:val="28"/>
        </w:rPr>
      </w:pPr>
    </w:p>
    <w:p w:rsidR="002B0F36" w:rsidRPr="004044C4" w:rsidRDefault="002B0F36" w:rsidP="002B0F36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t>Приложение 6</w:t>
      </w:r>
      <w:r w:rsidRPr="004044C4">
        <w:rPr>
          <w:sz w:val="28"/>
          <w:szCs w:val="28"/>
        </w:rPr>
        <w:t xml:space="preserve">  </w:t>
      </w:r>
    </w:p>
    <w:p w:rsidR="002B0F36" w:rsidRPr="004044C4" w:rsidRDefault="002B0F36" w:rsidP="002B0F36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2B0F36" w:rsidRPr="004044C4" w:rsidRDefault="002B0F36" w:rsidP="002B0F36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Уинского муниципального округа</w:t>
      </w:r>
    </w:p>
    <w:p w:rsidR="002B0F36" w:rsidRPr="004044C4" w:rsidRDefault="002B0F36" w:rsidP="002B0F36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2B0F36" w:rsidRPr="004044C4" w:rsidRDefault="002B0F36" w:rsidP="002B0F36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</w:p>
    <w:p w:rsidR="002B0F36" w:rsidRPr="004044C4" w:rsidRDefault="002B0F36" w:rsidP="002B0F36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9C0C17" w:rsidRDefault="009C0C17" w:rsidP="009C0C17"/>
    <w:p w:rsidR="009C0C17" w:rsidRPr="002E6E28" w:rsidRDefault="009C0C17" w:rsidP="009C0C17">
      <w:pPr>
        <w:jc w:val="center"/>
        <w:rPr>
          <w:sz w:val="28"/>
          <w:szCs w:val="28"/>
        </w:rPr>
      </w:pPr>
      <w:r w:rsidRPr="002E6E28">
        <w:rPr>
          <w:sz w:val="28"/>
          <w:szCs w:val="28"/>
        </w:rPr>
        <w:t>План</w:t>
      </w:r>
    </w:p>
    <w:p w:rsidR="009C0C17" w:rsidRPr="002E6E28" w:rsidRDefault="009C0C17" w:rsidP="009C0C17">
      <w:pPr>
        <w:jc w:val="center"/>
        <w:rPr>
          <w:sz w:val="28"/>
          <w:szCs w:val="28"/>
        </w:rPr>
      </w:pPr>
      <w:r w:rsidRPr="002E6E28">
        <w:rPr>
          <w:sz w:val="28"/>
          <w:szCs w:val="28"/>
        </w:rPr>
        <w:t>мероприятий по реализации муниципальной программы</w:t>
      </w:r>
    </w:p>
    <w:p w:rsidR="009C0C17" w:rsidRPr="002E6E28" w:rsidRDefault="009C0C17" w:rsidP="009C0C17">
      <w:pPr>
        <w:jc w:val="center"/>
        <w:rPr>
          <w:sz w:val="28"/>
          <w:szCs w:val="28"/>
        </w:rPr>
      </w:pPr>
      <w:r w:rsidRPr="002E6E28">
        <w:rPr>
          <w:sz w:val="28"/>
          <w:szCs w:val="28"/>
        </w:rPr>
        <w:t>«Развитие системы образования в Уинском муниципальн</w:t>
      </w:r>
      <w:r w:rsidR="00A679E8">
        <w:rPr>
          <w:sz w:val="28"/>
          <w:szCs w:val="28"/>
        </w:rPr>
        <w:t>ом округе Пермского края на 2026-2028</w:t>
      </w:r>
      <w:r w:rsidRPr="002E6E28">
        <w:rPr>
          <w:sz w:val="28"/>
          <w:szCs w:val="28"/>
        </w:rPr>
        <w:t xml:space="preserve"> года»</w:t>
      </w:r>
    </w:p>
    <w:p w:rsidR="009C0C17" w:rsidRDefault="009C0C17" w:rsidP="009C0C17">
      <w:pPr>
        <w:jc w:val="center"/>
        <w:rPr>
          <w:sz w:val="28"/>
          <w:szCs w:val="28"/>
        </w:rPr>
      </w:pPr>
      <w:r w:rsidRPr="002E6E28">
        <w:rPr>
          <w:sz w:val="28"/>
          <w:szCs w:val="28"/>
        </w:rPr>
        <w:t>на очередной финансовый год и плановый период</w:t>
      </w:r>
    </w:p>
    <w:tbl>
      <w:tblPr>
        <w:tblStyle w:val="afa"/>
        <w:tblW w:w="15074" w:type="dxa"/>
        <w:tblLayout w:type="fixed"/>
        <w:tblLook w:val="04A0" w:firstRow="1" w:lastRow="0" w:firstColumn="1" w:lastColumn="0" w:noHBand="0" w:noVBand="1"/>
      </w:tblPr>
      <w:tblGrid>
        <w:gridCol w:w="831"/>
        <w:gridCol w:w="2577"/>
        <w:gridCol w:w="1407"/>
        <w:gridCol w:w="1462"/>
        <w:gridCol w:w="1344"/>
        <w:gridCol w:w="1843"/>
        <w:gridCol w:w="1701"/>
        <w:gridCol w:w="1559"/>
        <w:gridCol w:w="1559"/>
        <w:gridCol w:w="791"/>
      </w:tblGrid>
      <w:tr w:rsidR="00A679E8" w:rsidRPr="004C4B9B" w:rsidTr="007D0E6E">
        <w:trPr>
          <w:trHeight w:val="1332"/>
        </w:trPr>
        <w:tc>
          <w:tcPr>
            <w:tcW w:w="831" w:type="dxa"/>
            <w:vMerge w:val="restart"/>
            <w:hideMark/>
          </w:tcPr>
          <w:p w:rsidR="00A679E8" w:rsidRPr="004C4B9B" w:rsidRDefault="00A679E8" w:rsidP="00913305">
            <w:bookmarkStart w:id="9" w:name="RANGE!A1:J76"/>
            <w:r w:rsidRPr="004C4B9B">
              <w:t>N п/п</w:t>
            </w:r>
            <w:bookmarkEnd w:id="9"/>
          </w:p>
        </w:tc>
        <w:tc>
          <w:tcPr>
            <w:tcW w:w="2577" w:type="dxa"/>
            <w:vMerge w:val="restart"/>
            <w:hideMark/>
          </w:tcPr>
          <w:p w:rsidR="00A679E8" w:rsidRPr="004C4B9B" w:rsidRDefault="00A679E8" w:rsidP="00913305">
            <w:r w:rsidRPr="004C4B9B">
              <w:t>Наименование подпрограмм, основных мероприятий, показателей</w:t>
            </w:r>
          </w:p>
        </w:tc>
        <w:tc>
          <w:tcPr>
            <w:tcW w:w="1407" w:type="dxa"/>
            <w:vMerge w:val="restart"/>
            <w:hideMark/>
          </w:tcPr>
          <w:p w:rsidR="00A679E8" w:rsidRPr="004C4B9B" w:rsidRDefault="00A679E8" w:rsidP="00913305">
            <w:r w:rsidRPr="004C4B9B">
              <w:t xml:space="preserve">Ответственный исполнитель </w:t>
            </w:r>
          </w:p>
        </w:tc>
        <w:tc>
          <w:tcPr>
            <w:tcW w:w="1462" w:type="dxa"/>
            <w:vMerge w:val="restart"/>
            <w:hideMark/>
          </w:tcPr>
          <w:p w:rsidR="00A679E8" w:rsidRPr="004C4B9B" w:rsidRDefault="00A679E8" w:rsidP="00913305">
            <w:r w:rsidRPr="004C4B9B">
              <w:t>Срок начала реализации (дд.мм.гггг)</w:t>
            </w:r>
          </w:p>
        </w:tc>
        <w:tc>
          <w:tcPr>
            <w:tcW w:w="1344" w:type="dxa"/>
            <w:vMerge w:val="restart"/>
            <w:hideMark/>
          </w:tcPr>
          <w:p w:rsidR="00A679E8" w:rsidRPr="004C4B9B" w:rsidRDefault="00A679E8" w:rsidP="00913305">
            <w:r w:rsidRPr="004C4B9B">
              <w:t>Срок окончания реализации (дд.мм.гггг)</w:t>
            </w:r>
          </w:p>
        </w:tc>
        <w:tc>
          <w:tcPr>
            <w:tcW w:w="7453" w:type="dxa"/>
            <w:gridSpan w:val="5"/>
            <w:hideMark/>
          </w:tcPr>
          <w:p w:rsidR="00A679E8" w:rsidRPr="004C4B9B" w:rsidRDefault="00A679E8" w:rsidP="00913305">
            <w:r w:rsidRPr="004C4B9B">
              <w:t>Объем ресурсного обеспечения (руб.)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vMerge/>
            <w:hideMark/>
          </w:tcPr>
          <w:p w:rsidR="00A679E8" w:rsidRPr="004C4B9B" w:rsidRDefault="00A679E8" w:rsidP="00913305"/>
        </w:tc>
        <w:tc>
          <w:tcPr>
            <w:tcW w:w="2577" w:type="dxa"/>
            <w:vMerge/>
            <w:hideMark/>
          </w:tcPr>
          <w:p w:rsidR="00A679E8" w:rsidRPr="004C4B9B" w:rsidRDefault="00A679E8" w:rsidP="00913305"/>
        </w:tc>
        <w:tc>
          <w:tcPr>
            <w:tcW w:w="1407" w:type="dxa"/>
            <w:vMerge/>
            <w:hideMark/>
          </w:tcPr>
          <w:p w:rsidR="00A679E8" w:rsidRPr="004C4B9B" w:rsidRDefault="00A679E8" w:rsidP="00913305"/>
        </w:tc>
        <w:tc>
          <w:tcPr>
            <w:tcW w:w="1462" w:type="dxa"/>
            <w:vMerge/>
            <w:hideMark/>
          </w:tcPr>
          <w:p w:rsidR="00A679E8" w:rsidRPr="004C4B9B" w:rsidRDefault="00A679E8" w:rsidP="00913305"/>
        </w:tc>
        <w:tc>
          <w:tcPr>
            <w:tcW w:w="1344" w:type="dxa"/>
            <w:vMerge/>
            <w:hideMark/>
          </w:tcPr>
          <w:p w:rsidR="00A679E8" w:rsidRPr="004C4B9B" w:rsidRDefault="00A679E8" w:rsidP="00913305"/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Всего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Краевой бюджет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Федеральный бюджет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Бюджет муниципального округа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Внебюджетные источники</w:t>
            </w:r>
          </w:p>
        </w:tc>
      </w:tr>
      <w:tr w:rsidR="00A679E8" w:rsidRPr="004C4B9B" w:rsidTr="007D0E6E">
        <w:trPr>
          <w:trHeight w:val="33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2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3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5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6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7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1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2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3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5</w:t>
            </w:r>
          </w:p>
        </w:tc>
      </w:tr>
      <w:tr w:rsidR="00A679E8" w:rsidRPr="004C4B9B" w:rsidTr="007D0E6E">
        <w:trPr>
          <w:trHeight w:val="64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1. Развитие системы дошкольного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173 287 612,47</w:t>
            </w:r>
          </w:p>
        </w:tc>
        <w:tc>
          <w:tcPr>
            <w:tcW w:w="1701" w:type="dxa"/>
            <w:hideMark/>
          </w:tcPr>
          <w:p w:rsidR="00A679E8" w:rsidRPr="004C4B9B" w:rsidRDefault="007D0E6E" w:rsidP="00913305">
            <w:pPr>
              <w:rPr>
                <w:b/>
                <w:bCs/>
              </w:rPr>
            </w:pPr>
            <w:r>
              <w:rPr>
                <w:b/>
                <w:bCs/>
              </w:rPr>
              <w:t>133158</w:t>
            </w:r>
            <w:r w:rsidR="00A679E8" w:rsidRPr="004C4B9B">
              <w:rPr>
                <w:b/>
                <w:bCs/>
              </w:rPr>
              <w:t>512,34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 xml:space="preserve">40 </w:t>
            </w:r>
            <w:r w:rsidR="00DA3E36">
              <w:rPr>
                <w:b/>
                <w:bCs/>
              </w:rPr>
              <w:t>129</w:t>
            </w:r>
            <w:r w:rsidRPr="004C4B9B">
              <w:rPr>
                <w:b/>
                <w:bCs/>
              </w:rPr>
              <w:t>100,13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</w:tr>
      <w:tr w:rsidR="00A679E8" w:rsidRPr="004C4B9B" w:rsidTr="007D0E6E">
        <w:trPr>
          <w:trHeight w:val="2149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Обеспечение деятельности учреждений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Управление образования администрации Уинского муниципального округа (далее по тексту УО)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40 097 938,53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DA3E36" w:rsidP="00913305">
            <w:r>
              <w:t>40 097</w:t>
            </w:r>
            <w:r w:rsidR="00A679E8" w:rsidRPr="004C4B9B">
              <w:t>938,53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27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1.1.1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Удовлетворенность населения доступностью и качеством услуг дошкольного образования по итогам опросов общественного мнения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59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1.1.2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дошкольных образовательных организаций, обеспеченных лицензиями на осуществление образовательной деятельности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222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1.1.3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дошкольных образовательных организаций, в которых внедрена система оценки качества дошкольного общего образования на основе оценки эффективности деятельности дошкольных образовательных организаций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27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31 161,60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31 161,60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27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1.2.1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27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1.3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Предоставление мер социальной поддержки педагогическим работникам муниципальных дошкольных образовательных организаций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1 832 957,97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1 832 957,97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1.3.1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1.3.2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Привлечение молодых специалистов в систему дошкольного образования.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</w:tr>
      <w:tr w:rsidR="00A679E8" w:rsidRPr="004C4B9B" w:rsidTr="007D0E6E">
        <w:trPr>
          <w:trHeight w:val="190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1.4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122 952 350,37</w:t>
            </w:r>
          </w:p>
        </w:tc>
        <w:tc>
          <w:tcPr>
            <w:tcW w:w="1701" w:type="dxa"/>
            <w:hideMark/>
          </w:tcPr>
          <w:p w:rsidR="00A679E8" w:rsidRPr="004C4B9B" w:rsidRDefault="007D0E6E" w:rsidP="00913305">
            <w:r>
              <w:t>122 952</w:t>
            </w:r>
            <w:r w:rsidR="00A679E8" w:rsidRPr="004C4B9B">
              <w:t>350,37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59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1.4.1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 xml:space="preserve">Результат: Доля детей в возрасте от 1,5 до 7 лет, получающих услугу дошкольного образования в образовательных организациях Уинского муниципального округа Пермского края 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1.4.2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детей от 3 до 7 лет, стоящих в очереди в дошкольные образовательные организации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59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1.4.3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муниципальных организаций дошкольного общего образования, в которых внедрены федеральные государственные образовательные стандарты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1.4.4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Количество негосударственных поставщиков услуг дошкольного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253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1.5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2 460 000,00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2 460 000,00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238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1.5.1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>
              <w:t>У</w:t>
            </w:r>
            <w:r w:rsidRPr="004C4B9B">
              <w:t>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90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1.6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Предоставление выплаты компенсации части родительской платы за присмотр и уход за ребёнком в образовательных организациях, реализующих  общеобразовательную  программу дошкольного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5 913 204,00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5 913 204,00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222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1.6.1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семей, воспользовавшихся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2. Развитие системы начального, основного, среднего, общего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510 444 041,53</w:t>
            </w:r>
          </w:p>
        </w:tc>
        <w:tc>
          <w:tcPr>
            <w:tcW w:w="1701" w:type="dxa"/>
            <w:hideMark/>
          </w:tcPr>
          <w:p w:rsidR="00A679E8" w:rsidRPr="004C4B9B" w:rsidRDefault="007D0E6E" w:rsidP="00913305">
            <w:pPr>
              <w:rPr>
                <w:b/>
                <w:bCs/>
              </w:rPr>
            </w:pPr>
            <w:r>
              <w:rPr>
                <w:b/>
                <w:bCs/>
              </w:rPr>
              <w:t>369 589</w:t>
            </w:r>
            <w:r w:rsidR="00A679E8" w:rsidRPr="004C4B9B">
              <w:rPr>
                <w:b/>
                <w:bCs/>
              </w:rPr>
              <w:t>984,26</w:t>
            </w:r>
          </w:p>
        </w:tc>
        <w:tc>
          <w:tcPr>
            <w:tcW w:w="1559" w:type="dxa"/>
            <w:hideMark/>
          </w:tcPr>
          <w:p w:rsidR="00A679E8" w:rsidRPr="004C4B9B" w:rsidRDefault="007D0E6E" w:rsidP="00913305">
            <w:pPr>
              <w:rPr>
                <w:b/>
                <w:bCs/>
              </w:rPr>
            </w:pPr>
            <w:r>
              <w:rPr>
                <w:b/>
                <w:bCs/>
              </w:rPr>
              <w:t>54552</w:t>
            </w:r>
            <w:r w:rsidR="00A679E8" w:rsidRPr="004C4B9B">
              <w:rPr>
                <w:b/>
                <w:bCs/>
              </w:rPr>
              <w:t>940,40</w:t>
            </w:r>
          </w:p>
        </w:tc>
        <w:tc>
          <w:tcPr>
            <w:tcW w:w="1559" w:type="dxa"/>
            <w:hideMark/>
          </w:tcPr>
          <w:p w:rsidR="00A679E8" w:rsidRPr="004C4B9B" w:rsidRDefault="007D0E6E" w:rsidP="00913305">
            <w:pPr>
              <w:rPr>
                <w:b/>
                <w:bCs/>
              </w:rPr>
            </w:pPr>
            <w:r>
              <w:rPr>
                <w:b/>
                <w:bCs/>
              </w:rPr>
              <w:t>86 301</w:t>
            </w:r>
            <w:r w:rsidR="00A679E8" w:rsidRPr="004C4B9B">
              <w:rPr>
                <w:b/>
                <w:bCs/>
              </w:rPr>
              <w:t>116,87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83 981 538,47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7D0E6E" w:rsidP="00913305">
            <w:r>
              <w:t>83 981</w:t>
            </w:r>
            <w:r w:rsidR="00A679E8" w:rsidRPr="004C4B9B">
              <w:t>538,47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27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2.1.1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59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2.1.2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Удельный вес учащихся организаций общего образования, обучающихся в соответствии с новыми федеральными государственными образовательными стандартами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39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2 319 578,40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2 319 578,40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39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2.2.1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222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2.3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Предоставление государственных гарантий на получение общедоступного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326 632 088,17</w:t>
            </w:r>
          </w:p>
        </w:tc>
        <w:tc>
          <w:tcPr>
            <w:tcW w:w="1701" w:type="dxa"/>
            <w:hideMark/>
          </w:tcPr>
          <w:p w:rsidR="00A679E8" w:rsidRPr="004C4B9B" w:rsidRDefault="007D0E6E" w:rsidP="00913305">
            <w:r>
              <w:t>326 632</w:t>
            </w:r>
            <w:r w:rsidR="00A679E8" w:rsidRPr="004C4B9B">
              <w:t>088,17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285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2.3.1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образовательных учреждений, реализующих образовательные программы общего образования, обеспечивающих совместное обучение инвалидов и лиц, не имеющих нарушений развития, в общем количестве образовательных учреждений (организаций), реализующих общеобразовательные программы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2.3.2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детей с ограниченными возможностями здоровья, остающихся вне системы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59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2.4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42 583 200,00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7D0E6E" w:rsidP="00913305">
            <w:r>
              <w:t>42 583</w:t>
            </w:r>
            <w:r w:rsidR="00A679E8" w:rsidRPr="004C4B9B">
              <w:t>200,00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2.4.1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 Количество педагогов, получающих ежемесячное денежное вознаграждение за классное руководство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27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2.5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Предоставление мер социальной поддержки педагогическим работникам муниципальных общеобразовательных организаций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9 468 471,49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9 468 471,49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222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2.5.1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222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2.5.2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руководителей образовательных организаций, получивших в установленном порядке первую и высшую квалификационные категории в общей численности муниципальных организаций общего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803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2.5.3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 xml:space="preserve">Результат: Доля аттестованных руководящих работников 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2.6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Предоставление мер социальной поддержки учащимся из многодетных малоимущих семей и малоимущих семей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10 829 300,00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10 829 300,00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27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2.6.1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253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2.7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11 612 202,00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11 612 202,00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03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2.7.1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789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2.8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22 128 100,00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11 033 700,00</w:t>
            </w:r>
          </w:p>
        </w:tc>
        <w:tc>
          <w:tcPr>
            <w:tcW w:w="1559" w:type="dxa"/>
            <w:hideMark/>
          </w:tcPr>
          <w:p w:rsidR="00A679E8" w:rsidRPr="004C4B9B" w:rsidRDefault="007D0E6E" w:rsidP="00913305">
            <w:r>
              <w:t>11 094</w:t>
            </w:r>
            <w:r w:rsidR="00A679E8" w:rsidRPr="004C4B9B">
              <w:t>400,00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2.8.1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детей 1 – 4 классов, охваченных бесплатным горячим питанием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</w:tr>
      <w:tr w:rsidR="00A679E8" w:rsidRPr="004C4B9B" w:rsidTr="007D0E6E">
        <w:trPr>
          <w:trHeight w:val="1872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2.9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355 563,00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14 222,60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341 340,40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598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2.9.1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Удовлетворенность населения качеством  услуг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</w:tr>
      <w:tr w:rsidR="00A679E8" w:rsidRPr="004C4B9B" w:rsidTr="007D0E6E">
        <w:trPr>
          <w:trHeight w:val="1943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2.10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Выплата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534 000,00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534 000,00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598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2.10.1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 xml:space="preserve">Результат: Количество советников директоров, получающих ежемесячное денежное вознаграждение 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3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3. Развитие системы воспитания и дополнительного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47 989 704,00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1 050 000,00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  <w:tc>
          <w:tcPr>
            <w:tcW w:w="1559" w:type="dxa"/>
            <w:hideMark/>
          </w:tcPr>
          <w:p w:rsidR="00A679E8" w:rsidRPr="004C4B9B" w:rsidRDefault="007D0E6E" w:rsidP="00913305">
            <w:pPr>
              <w:rPr>
                <w:b/>
                <w:bCs/>
              </w:rPr>
            </w:pPr>
            <w:r>
              <w:rPr>
                <w:b/>
                <w:bCs/>
              </w:rPr>
              <w:t>46 939</w:t>
            </w:r>
            <w:r w:rsidR="00A679E8" w:rsidRPr="004C4B9B">
              <w:rPr>
                <w:b/>
                <w:bCs/>
              </w:rPr>
              <w:t>704,00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</w:tr>
      <w:tr w:rsidR="00A679E8" w:rsidRPr="004C4B9B" w:rsidTr="007D0E6E">
        <w:trPr>
          <w:trHeight w:val="64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3.1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Предоставление муниципальной услуги по дополнительному образованию детей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46 636 704,00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7D0E6E" w:rsidP="00913305">
            <w:r>
              <w:t>46 636</w:t>
            </w:r>
            <w:r w:rsidR="00A679E8" w:rsidRPr="004C4B9B">
              <w:t>704,00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3.1.1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Охват детей в возрасте 5-18 лет программами дополнительного образования детей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3.2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303 000,00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303 000,00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27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3.2.1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детей и молодежи, ставших победителями и призерами краевых, Всероссийских, международных мероприятий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253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3.3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1 050 000,00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1 050 000,00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3.3.1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4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4. Организация в каникулярное время отдыха, оздоровления и занятости детей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8 594 700,00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8 444 700,00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150 000,00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</w:tr>
      <w:tr w:rsidR="00A679E8" w:rsidRPr="004C4B9B" w:rsidTr="007D0E6E">
        <w:trPr>
          <w:trHeight w:val="64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4.1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Мероприятия по проведению оздоровительной кампании детей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150 000,00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150 000,00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90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4.1.1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детей и подростков, обучающихся в образовательных организациях Уинского муниципального округа Пермского края и охваченных разными формами отдыха, оздоровления и занятости в каникулярное время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64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4.2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Организация отдыха и оздоровления детей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8 444 700,00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8 444 700,00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59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4.2.1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Количество детей, обеспеченных путевками в загородные лагеря отдыха и оздоровления детей, санаторно-оздоровительные детские лагеря Пермского края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5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5.Развитие физической культуры и спорта в образовательных учреждениях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576 000,00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576 000,00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</w:tr>
      <w:tr w:rsidR="00A679E8" w:rsidRPr="004C4B9B" w:rsidTr="007D0E6E">
        <w:trPr>
          <w:trHeight w:val="64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5.1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Проведение физкультурных мероприятий и массовых спортивных мероприятий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576 000,00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576 000,00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59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5.1.1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школьников, посещающих занятия физкультурно-оздоровительных групп и спортивных секций, в общем количестве детей соответствующего возраста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27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5.1.2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 xml:space="preserve">Результат: доля детей и молодежи, ставших победителями и призерами краевых спортивных соревнований (от общего контингента обучающихся) 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64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Подпрограмма 6. Развитие системы управления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23 584 546,68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10 967 928,00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  <w:tc>
          <w:tcPr>
            <w:tcW w:w="1559" w:type="dxa"/>
            <w:hideMark/>
          </w:tcPr>
          <w:p w:rsidR="00A679E8" w:rsidRPr="004C4B9B" w:rsidRDefault="007D0E6E" w:rsidP="00913305">
            <w:pPr>
              <w:rPr>
                <w:b/>
                <w:bCs/>
              </w:rPr>
            </w:pPr>
            <w:r>
              <w:rPr>
                <w:b/>
                <w:bCs/>
              </w:rPr>
              <w:t>12 616</w:t>
            </w:r>
            <w:r w:rsidR="00A679E8" w:rsidRPr="004C4B9B">
              <w:rPr>
                <w:b/>
                <w:bCs/>
              </w:rPr>
              <w:t>618,68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pPr>
              <w:rPr>
                <w:b/>
                <w:bCs/>
              </w:rPr>
            </w:pPr>
            <w:r w:rsidRPr="004C4B9B">
              <w:rPr>
                <w:b/>
                <w:bCs/>
              </w:rPr>
              <w:t>0,00</w:t>
            </w:r>
          </w:p>
        </w:tc>
      </w:tr>
      <w:tr w:rsidR="00A679E8" w:rsidRPr="004C4B9B" w:rsidTr="007D0E6E">
        <w:trPr>
          <w:trHeight w:val="64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Содержание деятельности органов местного самоуправления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11 845 618,68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7D0E6E" w:rsidP="00913305">
            <w:r>
              <w:t>11 845</w:t>
            </w:r>
            <w:r w:rsidR="00A679E8" w:rsidRPr="004C4B9B">
              <w:t>618,68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253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6.1.1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Удельный вес образовательных учреждений района, в которых оценка деятельности руководителей и основных категорий педагогических работников осуществляется на основании утвержденных показателей эффективности деятельности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59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6.1.2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образовательных организаций из числа заявившихся, получивших государственную услугу по лицензированию образовательной деятельности в нормативные сроки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90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6.1.3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образовательных организаций из числа заявившихся, получивших государственную услугу по государственной аккредитации образовательной деятельности в нормативные сроки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96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6.1.4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 xml:space="preserve">Результат: Доля общеобразовательных учреждений Пермского края, имеющих доступ в сеть Интернет 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27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6.1.5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муниципальных образовательных организаций, с руководителями которых заключены эффективные контракты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590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6.1.6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 педагогических работников муниципальных образовательных организаций, с которыми заключены эффективные контракты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64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Прочие мероприятия в области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771 000,00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771 000,00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253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6.2.1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Доля педагогических и руководящих работников образовательных организаций , участвующих в различных формах обучающих мероприятий и мероприятий по обмену опытом от общего числа педагогических работников образовательных организаций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X</w:t>
            </w:r>
          </w:p>
        </w:tc>
      </w:tr>
      <w:tr w:rsidR="00A679E8" w:rsidRPr="004C4B9B" w:rsidTr="007D0E6E">
        <w:trPr>
          <w:trHeight w:val="190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6.3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Предоставление выплаты компенсации части  родительской платы за присмотр и уход за ребёнком 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10 967 928,00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10 967 928,00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 </w:t>
            </w:r>
          </w:p>
        </w:tc>
      </w:tr>
      <w:tr w:rsidR="00A679E8" w:rsidRPr="004C4B9B" w:rsidTr="007D0E6E">
        <w:trPr>
          <w:trHeight w:val="190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6.3.1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Администрирование выплат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79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</w:tr>
      <w:tr w:rsidR="00A679E8" w:rsidRPr="004C4B9B" w:rsidTr="007D0E6E">
        <w:trPr>
          <w:trHeight w:val="2535"/>
        </w:trPr>
        <w:tc>
          <w:tcPr>
            <w:tcW w:w="831" w:type="dxa"/>
            <w:hideMark/>
          </w:tcPr>
          <w:p w:rsidR="00A679E8" w:rsidRPr="004C4B9B" w:rsidRDefault="00A679E8" w:rsidP="00913305">
            <w:r w:rsidRPr="004C4B9B">
              <w:t>6.3.2</w:t>
            </w:r>
          </w:p>
        </w:tc>
        <w:tc>
          <w:tcPr>
            <w:tcW w:w="2577" w:type="dxa"/>
            <w:hideMark/>
          </w:tcPr>
          <w:p w:rsidR="00A679E8" w:rsidRPr="004C4B9B" w:rsidRDefault="00A679E8" w:rsidP="00913305">
            <w:r w:rsidRPr="004C4B9B">
              <w:t>Результат: Обеспечение государственных гарантий реализации прав на получение общедоступного и бесплатного дошкольного образования. Оказание услуг по ведению бухгалтерского (бюджетного), статистического, налогового учета, отчетности и планирования</w:t>
            </w:r>
          </w:p>
        </w:tc>
        <w:tc>
          <w:tcPr>
            <w:tcW w:w="1407" w:type="dxa"/>
            <w:hideMark/>
          </w:tcPr>
          <w:p w:rsidR="00A679E8" w:rsidRPr="004C4B9B" w:rsidRDefault="00A679E8" w:rsidP="00913305">
            <w:r w:rsidRPr="004C4B9B">
              <w:t>УО</w:t>
            </w:r>
          </w:p>
        </w:tc>
        <w:tc>
          <w:tcPr>
            <w:tcW w:w="1462" w:type="dxa"/>
            <w:hideMark/>
          </w:tcPr>
          <w:p w:rsidR="00A679E8" w:rsidRPr="004C4B9B" w:rsidRDefault="00A679E8" w:rsidP="00913305">
            <w:r w:rsidRPr="004C4B9B">
              <w:t>01.01.2026</w:t>
            </w:r>
          </w:p>
        </w:tc>
        <w:tc>
          <w:tcPr>
            <w:tcW w:w="1344" w:type="dxa"/>
            <w:hideMark/>
          </w:tcPr>
          <w:p w:rsidR="00A679E8" w:rsidRPr="004C4B9B" w:rsidRDefault="00A679E8" w:rsidP="00913305">
            <w:r w:rsidRPr="004C4B9B">
              <w:t>31.12.2028</w:t>
            </w:r>
          </w:p>
        </w:tc>
        <w:tc>
          <w:tcPr>
            <w:tcW w:w="1843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701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1559" w:type="dxa"/>
            <w:hideMark/>
          </w:tcPr>
          <w:p w:rsidR="00A679E8" w:rsidRPr="004C4B9B" w:rsidRDefault="00A679E8" w:rsidP="00913305">
            <w:r w:rsidRPr="004C4B9B">
              <w:t>Х</w:t>
            </w:r>
          </w:p>
        </w:tc>
        <w:tc>
          <w:tcPr>
            <w:tcW w:w="791" w:type="dxa"/>
            <w:hideMark/>
          </w:tcPr>
          <w:p w:rsidR="00A679E8" w:rsidRPr="004C4B9B" w:rsidRDefault="00A679E8" w:rsidP="003A3B60">
            <w:pPr>
              <w:ind w:right="-312"/>
            </w:pPr>
            <w:r w:rsidRPr="004C4B9B">
              <w:t>Х</w:t>
            </w:r>
          </w:p>
        </w:tc>
      </w:tr>
    </w:tbl>
    <w:p w:rsidR="00A679E8" w:rsidRPr="002E6E28" w:rsidRDefault="00A679E8" w:rsidP="009C0C17">
      <w:pPr>
        <w:jc w:val="center"/>
        <w:rPr>
          <w:sz w:val="28"/>
          <w:szCs w:val="28"/>
        </w:rPr>
      </w:pPr>
    </w:p>
    <w:p w:rsidR="009C0C17" w:rsidRDefault="009C0C17" w:rsidP="009C0C17">
      <w:pPr>
        <w:jc w:val="center"/>
      </w:pPr>
    </w:p>
    <w:p w:rsidR="009C0C17" w:rsidRDefault="009C0C17" w:rsidP="000240D4">
      <w:pPr>
        <w:pStyle w:val="a4"/>
        <w:spacing w:line="240" w:lineRule="auto"/>
        <w:ind w:firstLine="0"/>
        <w:sectPr w:rsidR="009C0C17" w:rsidSect="00D054B0">
          <w:pgSz w:w="16838" w:h="11906" w:orient="landscape" w:code="9"/>
          <w:pgMar w:top="1701" w:right="1134" w:bottom="567" w:left="1134" w:header="720" w:footer="720" w:gutter="0"/>
          <w:cols w:space="708"/>
          <w:docGrid w:linePitch="360"/>
        </w:sectPr>
      </w:pPr>
    </w:p>
    <w:p w:rsidR="001278A7" w:rsidRPr="000240D4" w:rsidRDefault="001278A7" w:rsidP="00AA2DDE">
      <w:pPr>
        <w:jc w:val="center"/>
      </w:pPr>
      <w:bookmarkStart w:id="10" w:name="RANGE!A1:I44"/>
      <w:bookmarkStart w:id="11" w:name="RANGE!A1:I49"/>
      <w:bookmarkStart w:id="12" w:name="RANGE!A1:I11"/>
      <w:bookmarkStart w:id="13" w:name="RANGE!A1:J94"/>
      <w:bookmarkEnd w:id="10"/>
      <w:bookmarkEnd w:id="11"/>
      <w:bookmarkEnd w:id="12"/>
      <w:bookmarkEnd w:id="13"/>
      <w:r w:rsidRPr="00897391">
        <w:rPr>
          <w:sz w:val="28"/>
          <w:szCs w:val="28"/>
        </w:rPr>
        <w:t>Перечень условных обозначений</w:t>
      </w:r>
    </w:p>
    <w:p w:rsidR="001278A7" w:rsidRDefault="001278A7" w:rsidP="00210D67">
      <w:pPr>
        <w:pStyle w:val="a4"/>
        <w:spacing w:line="240" w:lineRule="auto"/>
        <w:ind w:firstLine="34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818"/>
      </w:tblGrid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50AD">
              <w:rPr>
                <w:sz w:val="28"/>
                <w:szCs w:val="28"/>
              </w:rPr>
              <w:t>ОУ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50AD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50AD">
              <w:rPr>
                <w:sz w:val="28"/>
                <w:szCs w:val="28"/>
              </w:rPr>
              <w:t>ФГОС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50AD">
              <w:rPr>
                <w:sz w:val="28"/>
                <w:szCs w:val="28"/>
              </w:rPr>
              <w:t>Федеральные государственные стандарты</w:t>
            </w:r>
          </w:p>
        </w:tc>
      </w:tr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50AD">
              <w:rPr>
                <w:sz w:val="28"/>
                <w:szCs w:val="28"/>
              </w:rPr>
              <w:t>ОВЗ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50AD">
              <w:rPr>
                <w:sz w:val="28"/>
                <w:szCs w:val="28"/>
              </w:rPr>
              <w:t>Ограниченные возможности здоровья</w:t>
            </w:r>
          </w:p>
        </w:tc>
      </w:tr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50AD">
              <w:rPr>
                <w:sz w:val="28"/>
                <w:szCs w:val="28"/>
              </w:rPr>
              <w:t>СОП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E50AD">
              <w:rPr>
                <w:sz w:val="28"/>
                <w:szCs w:val="28"/>
              </w:rPr>
              <w:t>Социально опасное положение</w:t>
            </w:r>
          </w:p>
        </w:tc>
      </w:tr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ДО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программа дошкольного образования</w:t>
            </w:r>
          </w:p>
        </w:tc>
      </w:tr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</w:tr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РППС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Развивающая предметно – пространственная среда</w:t>
            </w:r>
          </w:p>
        </w:tc>
      </w:tr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ДОО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Дошкольная общеобразовательная организация</w:t>
            </w:r>
          </w:p>
        </w:tc>
      </w:tr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ТСО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средства обучения</w:t>
            </w:r>
          </w:p>
        </w:tc>
      </w:tr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риска</w:t>
            </w:r>
          </w:p>
        </w:tc>
      </w:tr>
      <w:tr w:rsidR="001278A7" w:rsidTr="006976C0">
        <w:tc>
          <w:tcPr>
            <w:tcW w:w="496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ОФП</w:t>
            </w:r>
          </w:p>
        </w:tc>
        <w:tc>
          <w:tcPr>
            <w:tcW w:w="9818" w:type="dxa"/>
          </w:tcPr>
          <w:p w:rsidR="001278A7" w:rsidRPr="009E50AD" w:rsidRDefault="001278A7" w:rsidP="00210D67">
            <w:pPr>
              <w:pStyle w:val="a4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физическая подготовка</w:t>
            </w:r>
          </w:p>
        </w:tc>
      </w:tr>
    </w:tbl>
    <w:p w:rsidR="001278A7" w:rsidRPr="00897391" w:rsidRDefault="001278A7" w:rsidP="00210D67">
      <w:pPr>
        <w:pStyle w:val="a4"/>
        <w:spacing w:line="240" w:lineRule="auto"/>
        <w:ind w:firstLine="3420"/>
        <w:jc w:val="center"/>
        <w:rPr>
          <w:sz w:val="28"/>
          <w:szCs w:val="28"/>
        </w:rPr>
      </w:pPr>
    </w:p>
    <w:sectPr w:rsidR="001278A7" w:rsidRPr="00897391" w:rsidSect="00D054B0">
      <w:footerReference w:type="default" r:id="rId19"/>
      <w:type w:val="nextColumn"/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84" w:rsidRDefault="00527584">
      <w:r>
        <w:separator/>
      </w:r>
    </w:p>
  </w:endnote>
  <w:endnote w:type="continuationSeparator" w:id="0">
    <w:p w:rsidR="00527584" w:rsidRDefault="0052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BC6" w:rsidRDefault="00D22BC6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BC6" w:rsidRDefault="00D22BC6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84" w:rsidRDefault="00527584">
      <w:r>
        <w:separator/>
      </w:r>
    </w:p>
  </w:footnote>
  <w:footnote w:type="continuationSeparator" w:id="0">
    <w:p w:rsidR="00527584" w:rsidRDefault="0052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810E62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5EA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FA3B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465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700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CC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546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4A4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480F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929C9"/>
    <w:multiLevelType w:val="hybridMultilevel"/>
    <w:tmpl w:val="28D6E3BC"/>
    <w:lvl w:ilvl="0" w:tplc="61709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6785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1673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646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6C64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425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72E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FC30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8C59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3D06FC"/>
    <w:multiLevelType w:val="hybridMultilevel"/>
    <w:tmpl w:val="4BA8FA0A"/>
    <w:lvl w:ilvl="0" w:tplc="BEF68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C00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18A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565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CAD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80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E0B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A2D3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A6B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5048A8"/>
    <w:multiLevelType w:val="hybridMultilevel"/>
    <w:tmpl w:val="0F72DEA0"/>
    <w:lvl w:ilvl="0" w:tplc="D0120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C1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240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7C93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36E6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5C7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AA64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249F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94D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405F7E"/>
    <w:multiLevelType w:val="hybridMultilevel"/>
    <w:tmpl w:val="5172F3AA"/>
    <w:lvl w:ilvl="0" w:tplc="5A6A18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EDE62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D26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9A86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D4E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926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4D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D2AA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4CF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7AB3D0C"/>
    <w:multiLevelType w:val="hybridMultilevel"/>
    <w:tmpl w:val="51467A16"/>
    <w:lvl w:ilvl="0" w:tplc="4486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24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008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3A7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B64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1E8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5AF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AA96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26B1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370D31"/>
    <w:multiLevelType w:val="hybridMultilevel"/>
    <w:tmpl w:val="8E96B832"/>
    <w:lvl w:ilvl="0" w:tplc="4F862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5CE7E1F"/>
    <w:multiLevelType w:val="hybridMultilevel"/>
    <w:tmpl w:val="6F8E0654"/>
    <w:lvl w:ilvl="0" w:tplc="D29EB55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710E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8C3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F287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80E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700E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8F0C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A2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1C8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C2C6000"/>
    <w:multiLevelType w:val="hybridMultilevel"/>
    <w:tmpl w:val="6B04D568"/>
    <w:lvl w:ilvl="0" w:tplc="45F8B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6E3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FCE0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466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C6D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C083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0E0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EB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64F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2423D64"/>
    <w:multiLevelType w:val="multilevel"/>
    <w:tmpl w:val="ABF08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99C49DF"/>
    <w:multiLevelType w:val="hybridMultilevel"/>
    <w:tmpl w:val="F402760A"/>
    <w:lvl w:ilvl="0" w:tplc="7A0A4E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22D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9A4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CE2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F01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B64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AC0C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02C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4AA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D2157FF"/>
    <w:multiLevelType w:val="hybridMultilevel"/>
    <w:tmpl w:val="677A314C"/>
    <w:lvl w:ilvl="0" w:tplc="5916F3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E3AD258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2" w:tplc="126629A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3" w:tplc="D56AFA5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4" w:tplc="E9FADB8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5" w:tplc="2BA00DDE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6" w:tplc="4156CB92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7" w:tplc="36606A4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8" w:tplc="840C6690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</w:abstractNum>
  <w:abstractNum w:abstractNumId="15" w15:restartNumberingAfterBreak="0">
    <w:nsid w:val="4273736F"/>
    <w:multiLevelType w:val="hybridMultilevel"/>
    <w:tmpl w:val="8118F3C8"/>
    <w:lvl w:ilvl="0" w:tplc="224C3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9C2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9E3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AB0B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AC3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F6A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CCD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A46E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945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8D54A7B"/>
    <w:multiLevelType w:val="hybridMultilevel"/>
    <w:tmpl w:val="1DC45A74"/>
    <w:lvl w:ilvl="0" w:tplc="09707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E05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FEE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7275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58E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3AD9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B60D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FE8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0C1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EEF6493"/>
    <w:multiLevelType w:val="hybridMultilevel"/>
    <w:tmpl w:val="C50A8ECA"/>
    <w:lvl w:ilvl="0" w:tplc="11AC4D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ADC8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3CE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D06A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B65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D6E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7F44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4CB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6A3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2AA1B66"/>
    <w:multiLevelType w:val="hybridMultilevel"/>
    <w:tmpl w:val="C1847BCA"/>
    <w:lvl w:ilvl="0" w:tplc="754EC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06A43"/>
    <w:multiLevelType w:val="hybridMultilevel"/>
    <w:tmpl w:val="C2CA713E"/>
    <w:lvl w:ilvl="0" w:tplc="1138F9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2301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7EC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6D4E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3AD3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5EC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DCA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8EF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B83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D3B7647"/>
    <w:multiLevelType w:val="hybridMultilevel"/>
    <w:tmpl w:val="6CE655D0"/>
    <w:lvl w:ilvl="0" w:tplc="8A94B7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C786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647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042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089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9AD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3A0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48C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C47E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E9A064C"/>
    <w:multiLevelType w:val="hybridMultilevel"/>
    <w:tmpl w:val="7982FADA"/>
    <w:lvl w:ilvl="0" w:tplc="3AEAA3D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C50F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D8E8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9947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8A7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C4A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341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BA0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268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D715DB4"/>
    <w:multiLevelType w:val="hybridMultilevel"/>
    <w:tmpl w:val="6310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10404"/>
    <w:multiLevelType w:val="hybridMultilevel"/>
    <w:tmpl w:val="D3BEBE86"/>
    <w:lvl w:ilvl="0" w:tplc="7594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7C6C3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69A88FC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D618C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DAA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6A4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BDE9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027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BAA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3721F12"/>
    <w:multiLevelType w:val="hybridMultilevel"/>
    <w:tmpl w:val="4296D092"/>
    <w:lvl w:ilvl="0" w:tplc="AD30B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268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0A17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B729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CCD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241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823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CC8A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68E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3EC6A01"/>
    <w:multiLevelType w:val="hybridMultilevel"/>
    <w:tmpl w:val="C71872DA"/>
    <w:lvl w:ilvl="0" w:tplc="4B98984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CA6638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709F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8B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6486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AD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925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6C5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3EC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84E1135"/>
    <w:multiLevelType w:val="hybridMultilevel"/>
    <w:tmpl w:val="6A7CB59C"/>
    <w:lvl w:ilvl="0" w:tplc="9BDEF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5"/>
  </w:num>
  <w:num w:numId="23">
    <w:abstractNumId w:val="22"/>
  </w:num>
  <w:num w:numId="24">
    <w:abstractNumId w:val="18"/>
  </w:num>
  <w:num w:numId="25">
    <w:abstractNumId w:val="26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191"/>
    <w:rsid w:val="00001ED3"/>
    <w:rsid w:val="000071CC"/>
    <w:rsid w:val="00007EF2"/>
    <w:rsid w:val="000112FE"/>
    <w:rsid w:val="00013196"/>
    <w:rsid w:val="000146CE"/>
    <w:rsid w:val="000146E6"/>
    <w:rsid w:val="00020C48"/>
    <w:rsid w:val="00021B19"/>
    <w:rsid w:val="00022DD0"/>
    <w:rsid w:val="000240D4"/>
    <w:rsid w:val="00025BD0"/>
    <w:rsid w:val="00027D3F"/>
    <w:rsid w:val="00032CC9"/>
    <w:rsid w:val="000335FA"/>
    <w:rsid w:val="00047F5B"/>
    <w:rsid w:val="00051DD0"/>
    <w:rsid w:val="00053937"/>
    <w:rsid w:val="00053998"/>
    <w:rsid w:val="0005472E"/>
    <w:rsid w:val="000626C9"/>
    <w:rsid w:val="00065888"/>
    <w:rsid w:val="00066E92"/>
    <w:rsid w:val="00072D84"/>
    <w:rsid w:val="00074540"/>
    <w:rsid w:val="00074B9D"/>
    <w:rsid w:val="00076B75"/>
    <w:rsid w:val="00080022"/>
    <w:rsid w:val="000862DA"/>
    <w:rsid w:val="000868B7"/>
    <w:rsid w:val="00091536"/>
    <w:rsid w:val="00097104"/>
    <w:rsid w:val="000A088B"/>
    <w:rsid w:val="000A1C9D"/>
    <w:rsid w:val="000A32BD"/>
    <w:rsid w:val="000A5AE5"/>
    <w:rsid w:val="000A742C"/>
    <w:rsid w:val="000B0D57"/>
    <w:rsid w:val="000B1496"/>
    <w:rsid w:val="000B2898"/>
    <w:rsid w:val="000C1924"/>
    <w:rsid w:val="000D2EAD"/>
    <w:rsid w:val="000D2FE6"/>
    <w:rsid w:val="000D3391"/>
    <w:rsid w:val="000D3B22"/>
    <w:rsid w:val="000D751E"/>
    <w:rsid w:val="000E058C"/>
    <w:rsid w:val="000E6D81"/>
    <w:rsid w:val="000F15CA"/>
    <w:rsid w:val="000F21A8"/>
    <w:rsid w:val="000F37C9"/>
    <w:rsid w:val="000F4BF8"/>
    <w:rsid w:val="000F4C2B"/>
    <w:rsid w:val="000F5748"/>
    <w:rsid w:val="000F727D"/>
    <w:rsid w:val="000F7846"/>
    <w:rsid w:val="00101519"/>
    <w:rsid w:val="00102867"/>
    <w:rsid w:val="0010305B"/>
    <w:rsid w:val="00104B15"/>
    <w:rsid w:val="00111917"/>
    <w:rsid w:val="00112D0C"/>
    <w:rsid w:val="0011590B"/>
    <w:rsid w:val="00116DE9"/>
    <w:rsid w:val="00117527"/>
    <w:rsid w:val="00122042"/>
    <w:rsid w:val="00122DE8"/>
    <w:rsid w:val="00123980"/>
    <w:rsid w:val="001239FF"/>
    <w:rsid w:val="00125F09"/>
    <w:rsid w:val="001278A7"/>
    <w:rsid w:val="001304FD"/>
    <w:rsid w:val="001341E5"/>
    <w:rsid w:val="001344F3"/>
    <w:rsid w:val="00140F86"/>
    <w:rsid w:val="00142B39"/>
    <w:rsid w:val="00142ED2"/>
    <w:rsid w:val="001434A0"/>
    <w:rsid w:val="00143AF0"/>
    <w:rsid w:val="001477F5"/>
    <w:rsid w:val="001479ED"/>
    <w:rsid w:val="001512C8"/>
    <w:rsid w:val="0015660F"/>
    <w:rsid w:val="00156A44"/>
    <w:rsid w:val="00166431"/>
    <w:rsid w:val="00167178"/>
    <w:rsid w:val="00167D59"/>
    <w:rsid w:val="00170138"/>
    <w:rsid w:val="001720A0"/>
    <w:rsid w:val="0017512F"/>
    <w:rsid w:val="00186E68"/>
    <w:rsid w:val="001936C8"/>
    <w:rsid w:val="00196779"/>
    <w:rsid w:val="0019795F"/>
    <w:rsid w:val="001A0A6B"/>
    <w:rsid w:val="001A1BAE"/>
    <w:rsid w:val="001A5BFA"/>
    <w:rsid w:val="001A5C69"/>
    <w:rsid w:val="001A6F66"/>
    <w:rsid w:val="001B1D56"/>
    <w:rsid w:val="001B65F0"/>
    <w:rsid w:val="001B7A9D"/>
    <w:rsid w:val="001C14B1"/>
    <w:rsid w:val="001C72E1"/>
    <w:rsid w:val="001D02CD"/>
    <w:rsid w:val="001D083D"/>
    <w:rsid w:val="001D25E9"/>
    <w:rsid w:val="001D484C"/>
    <w:rsid w:val="001D51AE"/>
    <w:rsid w:val="001D5577"/>
    <w:rsid w:val="001D5B17"/>
    <w:rsid w:val="001E08E8"/>
    <w:rsid w:val="001E2499"/>
    <w:rsid w:val="001E2EFF"/>
    <w:rsid w:val="001F12AC"/>
    <w:rsid w:val="001F289E"/>
    <w:rsid w:val="001F5203"/>
    <w:rsid w:val="002037EA"/>
    <w:rsid w:val="00203F7D"/>
    <w:rsid w:val="00205B55"/>
    <w:rsid w:val="00210D67"/>
    <w:rsid w:val="00211EAA"/>
    <w:rsid w:val="002149DD"/>
    <w:rsid w:val="00216891"/>
    <w:rsid w:val="0022250B"/>
    <w:rsid w:val="00222BC3"/>
    <w:rsid w:val="00226EF7"/>
    <w:rsid w:val="002301ED"/>
    <w:rsid w:val="00230282"/>
    <w:rsid w:val="00233664"/>
    <w:rsid w:val="00237DAC"/>
    <w:rsid w:val="002407F2"/>
    <w:rsid w:val="0024388A"/>
    <w:rsid w:val="0025038E"/>
    <w:rsid w:val="00260B27"/>
    <w:rsid w:val="00262268"/>
    <w:rsid w:val="00262927"/>
    <w:rsid w:val="00263741"/>
    <w:rsid w:val="0026407E"/>
    <w:rsid w:val="00264972"/>
    <w:rsid w:val="00266F81"/>
    <w:rsid w:val="002731B0"/>
    <w:rsid w:val="002741E2"/>
    <w:rsid w:val="00280AD1"/>
    <w:rsid w:val="00282A29"/>
    <w:rsid w:val="0028404B"/>
    <w:rsid w:val="00285E9B"/>
    <w:rsid w:val="002869E8"/>
    <w:rsid w:val="00287553"/>
    <w:rsid w:val="0029254F"/>
    <w:rsid w:val="00294CD4"/>
    <w:rsid w:val="002971B4"/>
    <w:rsid w:val="002A34EA"/>
    <w:rsid w:val="002A76A1"/>
    <w:rsid w:val="002B0F36"/>
    <w:rsid w:val="002B1610"/>
    <w:rsid w:val="002B584C"/>
    <w:rsid w:val="002B71C7"/>
    <w:rsid w:val="002C37BB"/>
    <w:rsid w:val="002C52AD"/>
    <w:rsid w:val="002D1644"/>
    <w:rsid w:val="002E2EA2"/>
    <w:rsid w:val="002E2F29"/>
    <w:rsid w:val="002E5D43"/>
    <w:rsid w:val="002E6181"/>
    <w:rsid w:val="002E6934"/>
    <w:rsid w:val="002E6E28"/>
    <w:rsid w:val="002F1D64"/>
    <w:rsid w:val="002F26D0"/>
    <w:rsid w:val="002F3AEA"/>
    <w:rsid w:val="002F5783"/>
    <w:rsid w:val="002F7198"/>
    <w:rsid w:val="0030093D"/>
    <w:rsid w:val="0030283E"/>
    <w:rsid w:val="003030F9"/>
    <w:rsid w:val="0030786A"/>
    <w:rsid w:val="00310AEA"/>
    <w:rsid w:val="0031194D"/>
    <w:rsid w:val="0031219E"/>
    <w:rsid w:val="003145FA"/>
    <w:rsid w:val="003151E2"/>
    <w:rsid w:val="003163E8"/>
    <w:rsid w:val="003212A0"/>
    <w:rsid w:val="00321656"/>
    <w:rsid w:val="0032235D"/>
    <w:rsid w:val="00326165"/>
    <w:rsid w:val="00332E90"/>
    <w:rsid w:val="00332FD6"/>
    <w:rsid w:val="0033508F"/>
    <w:rsid w:val="003355B6"/>
    <w:rsid w:val="00336849"/>
    <w:rsid w:val="003419B0"/>
    <w:rsid w:val="00343894"/>
    <w:rsid w:val="0034400A"/>
    <w:rsid w:val="00344940"/>
    <w:rsid w:val="00347ED0"/>
    <w:rsid w:val="003516FF"/>
    <w:rsid w:val="00351C8E"/>
    <w:rsid w:val="00352177"/>
    <w:rsid w:val="00357A51"/>
    <w:rsid w:val="003648B2"/>
    <w:rsid w:val="00364E96"/>
    <w:rsid w:val="003655BE"/>
    <w:rsid w:val="003678DF"/>
    <w:rsid w:val="00370933"/>
    <w:rsid w:val="0037272D"/>
    <w:rsid w:val="00373A68"/>
    <w:rsid w:val="0037460C"/>
    <w:rsid w:val="003746B6"/>
    <w:rsid w:val="00374812"/>
    <w:rsid w:val="00374F53"/>
    <w:rsid w:val="00375103"/>
    <w:rsid w:val="003762B5"/>
    <w:rsid w:val="0037686C"/>
    <w:rsid w:val="003769E8"/>
    <w:rsid w:val="003801DB"/>
    <w:rsid w:val="003937D6"/>
    <w:rsid w:val="00395044"/>
    <w:rsid w:val="00395953"/>
    <w:rsid w:val="00396E32"/>
    <w:rsid w:val="00397C08"/>
    <w:rsid w:val="003A0025"/>
    <w:rsid w:val="003A29BF"/>
    <w:rsid w:val="003A36A5"/>
    <w:rsid w:val="003A37E1"/>
    <w:rsid w:val="003A3B60"/>
    <w:rsid w:val="003A4DFB"/>
    <w:rsid w:val="003A4EB1"/>
    <w:rsid w:val="003A513A"/>
    <w:rsid w:val="003A6318"/>
    <w:rsid w:val="003B010E"/>
    <w:rsid w:val="003B11AE"/>
    <w:rsid w:val="003B1FB0"/>
    <w:rsid w:val="003B2580"/>
    <w:rsid w:val="003C1977"/>
    <w:rsid w:val="003C253D"/>
    <w:rsid w:val="003D2A76"/>
    <w:rsid w:val="003D3552"/>
    <w:rsid w:val="003D3A69"/>
    <w:rsid w:val="003E0568"/>
    <w:rsid w:val="003E4A34"/>
    <w:rsid w:val="003E6099"/>
    <w:rsid w:val="003E6318"/>
    <w:rsid w:val="003E6C63"/>
    <w:rsid w:val="003E7056"/>
    <w:rsid w:val="003F1619"/>
    <w:rsid w:val="003F340E"/>
    <w:rsid w:val="003F3D55"/>
    <w:rsid w:val="003F5214"/>
    <w:rsid w:val="003F6610"/>
    <w:rsid w:val="003F78C6"/>
    <w:rsid w:val="003F7903"/>
    <w:rsid w:val="00400631"/>
    <w:rsid w:val="00402F70"/>
    <w:rsid w:val="00403867"/>
    <w:rsid w:val="00403ED9"/>
    <w:rsid w:val="00410025"/>
    <w:rsid w:val="00411163"/>
    <w:rsid w:val="00412B11"/>
    <w:rsid w:val="004141AC"/>
    <w:rsid w:val="004159EE"/>
    <w:rsid w:val="00416481"/>
    <w:rsid w:val="00416B27"/>
    <w:rsid w:val="00417172"/>
    <w:rsid w:val="004209FD"/>
    <w:rsid w:val="00420EDD"/>
    <w:rsid w:val="004216F7"/>
    <w:rsid w:val="00421D0D"/>
    <w:rsid w:val="00430933"/>
    <w:rsid w:val="00434D75"/>
    <w:rsid w:val="00441702"/>
    <w:rsid w:val="00442715"/>
    <w:rsid w:val="00442F7C"/>
    <w:rsid w:val="00446141"/>
    <w:rsid w:val="0045136D"/>
    <w:rsid w:val="00460058"/>
    <w:rsid w:val="00460AA3"/>
    <w:rsid w:val="0046629E"/>
    <w:rsid w:val="00466DA8"/>
    <w:rsid w:val="004700FE"/>
    <w:rsid w:val="00470FB3"/>
    <w:rsid w:val="00473538"/>
    <w:rsid w:val="00481C9C"/>
    <w:rsid w:val="00482079"/>
    <w:rsid w:val="004826DB"/>
    <w:rsid w:val="00482A25"/>
    <w:rsid w:val="00482F61"/>
    <w:rsid w:val="00484842"/>
    <w:rsid w:val="004866B1"/>
    <w:rsid w:val="00487323"/>
    <w:rsid w:val="004910F5"/>
    <w:rsid w:val="004B0EF3"/>
    <w:rsid w:val="004B2347"/>
    <w:rsid w:val="004B2CAA"/>
    <w:rsid w:val="004B5CAF"/>
    <w:rsid w:val="004C180F"/>
    <w:rsid w:val="004C1A42"/>
    <w:rsid w:val="004C332E"/>
    <w:rsid w:val="004C371E"/>
    <w:rsid w:val="004C3D1F"/>
    <w:rsid w:val="004C4F60"/>
    <w:rsid w:val="004C6BB9"/>
    <w:rsid w:val="004D13C8"/>
    <w:rsid w:val="004D76EE"/>
    <w:rsid w:val="004E09CB"/>
    <w:rsid w:val="004E0F75"/>
    <w:rsid w:val="004E2F24"/>
    <w:rsid w:val="004E47D9"/>
    <w:rsid w:val="004E585D"/>
    <w:rsid w:val="004E5E53"/>
    <w:rsid w:val="004E6743"/>
    <w:rsid w:val="004F4E8B"/>
    <w:rsid w:val="004F6418"/>
    <w:rsid w:val="0050284F"/>
    <w:rsid w:val="00502F9B"/>
    <w:rsid w:val="005032BA"/>
    <w:rsid w:val="005052AF"/>
    <w:rsid w:val="00510F8C"/>
    <w:rsid w:val="0051181C"/>
    <w:rsid w:val="005134FE"/>
    <w:rsid w:val="00513766"/>
    <w:rsid w:val="00513F3C"/>
    <w:rsid w:val="00514A41"/>
    <w:rsid w:val="00523B3E"/>
    <w:rsid w:val="005246FD"/>
    <w:rsid w:val="00524F10"/>
    <w:rsid w:val="00525D6F"/>
    <w:rsid w:val="00527584"/>
    <w:rsid w:val="00527C7C"/>
    <w:rsid w:val="005362D2"/>
    <w:rsid w:val="00536FED"/>
    <w:rsid w:val="00540DD4"/>
    <w:rsid w:val="005447A9"/>
    <w:rsid w:val="0054740E"/>
    <w:rsid w:val="0055075A"/>
    <w:rsid w:val="00551081"/>
    <w:rsid w:val="00551BBE"/>
    <w:rsid w:val="0055385B"/>
    <w:rsid w:val="005604A0"/>
    <w:rsid w:val="00566A7C"/>
    <w:rsid w:val="00567BB7"/>
    <w:rsid w:val="00571785"/>
    <w:rsid w:val="0057321C"/>
    <w:rsid w:val="005735D3"/>
    <w:rsid w:val="005749E1"/>
    <w:rsid w:val="005771F3"/>
    <w:rsid w:val="00577338"/>
    <w:rsid w:val="00577698"/>
    <w:rsid w:val="00585FAC"/>
    <w:rsid w:val="00586A14"/>
    <w:rsid w:val="00587FDC"/>
    <w:rsid w:val="00590682"/>
    <w:rsid w:val="005917D7"/>
    <w:rsid w:val="005938A6"/>
    <w:rsid w:val="005A249B"/>
    <w:rsid w:val="005A3ECE"/>
    <w:rsid w:val="005A5854"/>
    <w:rsid w:val="005B32F8"/>
    <w:rsid w:val="005B542D"/>
    <w:rsid w:val="005B7C2C"/>
    <w:rsid w:val="005C1377"/>
    <w:rsid w:val="005C494F"/>
    <w:rsid w:val="005C5806"/>
    <w:rsid w:val="005D0A4E"/>
    <w:rsid w:val="005D2852"/>
    <w:rsid w:val="005D5689"/>
    <w:rsid w:val="005D6520"/>
    <w:rsid w:val="005E568D"/>
    <w:rsid w:val="005E5D63"/>
    <w:rsid w:val="005E6D1C"/>
    <w:rsid w:val="005F0060"/>
    <w:rsid w:val="005F16D6"/>
    <w:rsid w:val="005F6F0E"/>
    <w:rsid w:val="00600DD6"/>
    <w:rsid w:val="00601131"/>
    <w:rsid w:val="006026D3"/>
    <w:rsid w:val="006066A8"/>
    <w:rsid w:val="006119B5"/>
    <w:rsid w:val="006155F3"/>
    <w:rsid w:val="00617D88"/>
    <w:rsid w:val="00621673"/>
    <w:rsid w:val="006252BF"/>
    <w:rsid w:val="00625434"/>
    <w:rsid w:val="006305F0"/>
    <w:rsid w:val="00633979"/>
    <w:rsid w:val="006344F1"/>
    <w:rsid w:val="006352A5"/>
    <w:rsid w:val="00636A3D"/>
    <w:rsid w:val="0063703D"/>
    <w:rsid w:val="00637231"/>
    <w:rsid w:val="00637B08"/>
    <w:rsid w:val="0064102B"/>
    <w:rsid w:val="006414C9"/>
    <w:rsid w:val="006419A3"/>
    <w:rsid w:val="00641C34"/>
    <w:rsid w:val="00641F31"/>
    <w:rsid w:val="00642365"/>
    <w:rsid w:val="00644899"/>
    <w:rsid w:val="00644E22"/>
    <w:rsid w:val="00655643"/>
    <w:rsid w:val="0066436B"/>
    <w:rsid w:val="00664D67"/>
    <w:rsid w:val="0067032D"/>
    <w:rsid w:val="00671589"/>
    <w:rsid w:val="006740A0"/>
    <w:rsid w:val="006750CC"/>
    <w:rsid w:val="00677865"/>
    <w:rsid w:val="006805DA"/>
    <w:rsid w:val="006809F6"/>
    <w:rsid w:val="00681BA7"/>
    <w:rsid w:val="00683F65"/>
    <w:rsid w:val="00685F9B"/>
    <w:rsid w:val="0069283A"/>
    <w:rsid w:val="006976C0"/>
    <w:rsid w:val="006A20AE"/>
    <w:rsid w:val="006A228A"/>
    <w:rsid w:val="006B1DF5"/>
    <w:rsid w:val="006B1F73"/>
    <w:rsid w:val="006C0576"/>
    <w:rsid w:val="006C0698"/>
    <w:rsid w:val="006C38DB"/>
    <w:rsid w:val="006D0DE5"/>
    <w:rsid w:val="006D276D"/>
    <w:rsid w:val="006D2807"/>
    <w:rsid w:val="006D2D5C"/>
    <w:rsid w:val="006E44FC"/>
    <w:rsid w:val="006E4778"/>
    <w:rsid w:val="006E56D3"/>
    <w:rsid w:val="006F5E49"/>
    <w:rsid w:val="007005B6"/>
    <w:rsid w:val="00703734"/>
    <w:rsid w:val="0070641D"/>
    <w:rsid w:val="00707521"/>
    <w:rsid w:val="007164EA"/>
    <w:rsid w:val="007170E1"/>
    <w:rsid w:val="00722E96"/>
    <w:rsid w:val="00723B03"/>
    <w:rsid w:val="00727F6B"/>
    <w:rsid w:val="00734088"/>
    <w:rsid w:val="007403A0"/>
    <w:rsid w:val="007436C8"/>
    <w:rsid w:val="00743AF2"/>
    <w:rsid w:val="007459CC"/>
    <w:rsid w:val="0075207A"/>
    <w:rsid w:val="0075486B"/>
    <w:rsid w:val="007554FD"/>
    <w:rsid w:val="0075612D"/>
    <w:rsid w:val="00756933"/>
    <w:rsid w:val="007631B7"/>
    <w:rsid w:val="00763801"/>
    <w:rsid w:val="00772024"/>
    <w:rsid w:val="0078616F"/>
    <w:rsid w:val="00792CEE"/>
    <w:rsid w:val="0079573F"/>
    <w:rsid w:val="007A3AC1"/>
    <w:rsid w:val="007B0085"/>
    <w:rsid w:val="007B01A9"/>
    <w:rsid w:val="007B0CB6"/>
    <w:rsid w:val="007B4905"/>
    <w:rsid w:val="007B5952"/>
    <w:rsid w:val="007C0A5B"/>
    <w:rsid w:val="007C130A"/>
    <w:rsid w:val="007C3241"/>
    <w:rsid w:val="007C706E"/>
    <w:rsid w:val="007D0E6E"/>
    <w:rsid w:val="007D10AD"/>
    <w:rsid w:val="007D238F"/>
    <w:rsid w:val="007D376F"/>
    <w:rsid w:val="007D37C6"/>
    <w:rsid w:val="007D3830"/>
    <w:rsid w:val="007D5E99"/>
    <w:rsid w:val="007E494E"/>
    <w:rsid w:val="007E4EC6"/>
    <w:rsid w:val="007E5121"/>
    <w:rsid w:val="007E642C"/>
    <w:rsid w:val="007F003A"/>
    <w:rsid w:val="007F45BF"/>
    <w:rsid w:val="00801CA4"/>
    <w:rsid w:val="00801D87"/>
    <w:rsid w:val="00804423"/>
    <w:rsid w:val="00811306"/>
    <w:rsid w:val="00813990"/>
    <w:rsid w:val="00817ACA"/>
    <w:rsid w:val="00822354"/>
    <w:rsid w:val="0082270B"/>
    <w:rsid w:val="00825EB3"/>
    <w:rsid w:val="00827112"/>
    <w:rsid w:val="00830F03"/>
    <w:rsid w:val="00835EB4"/>
    <w:rsid w:val="00842326"/>
    <w:rsid w:val="00842B34"/>
    <w:rsid w:val="0084490B"/>
    <w:rsid w:val="00844CEA"/>
    <w:rsid w:val="008476E0"/>
    <w:rsid w:val="008512B6"/>
    <w:rsid w:val="00852751"/>
    <w:rsid w:val="008563E8"/>
    <w:rsid w:val="0086016D"/>
    <w:rsid w:val="0086322F"/>
    <w:rsid w:val="00863748"/>
    <w:rsid w:val="00864BDA"/>
    <w:rsid w:val="00866F4E"/>
    <w:rsid w:val="00870203"/>
    <w:rsid w:val="00870C27"/>
    <w:rsid w:val="008761C9"/>
    <w:rsid w:val="00877BCF"/>
    <w:rsid w:val="00880CB3"/>
    <w:rsid w:val="008813AA"/>
    <w:rsid w:val="0088244F"/>
    <w:rsid w:val="00884691"/>
    <w:rsid w:val="00887F11"/>
    <w:rsid w:val="008918F0"/>
    <w:rsid w:val="00892B85"/>
    <w:rsid w:val="00893415"/>
    <w:rsid w:val="0089597B"/>
    <w:rsid w:val="00895C96"/>
    <w:rsid w:val="00897391"/>
    <w:rsid w:val="008A2E8F"/>
    <w:rsid w:val="008A4788"/>
    <w:rsid w:val="008A7128"/>
    <w:rsid w:val="008B038E"/>
    <w:rsid w:val="008B1016"/>
    <w:rsid w:val="008B38FE"/>
    <w:rsid w:val="008C012F"/>
    <w:rsid w:val="008C19A4"/>
    <w:rsid w:val="008C33B9"/>
    <w:rsid w:val="008C3597"/>
    <w:rsid w:val="008C536F"/>
    <w:rsid w:val="008C56B2"/>
    <w:rsid w:val="008C6E67"/>
    <w:rsid w:val="008D039C"/>
    <w:rsid w:val="008D06B6"/>
    <w:rsid w:val="008D16CB"/>
    <w:rsid w:val="008D1F1E"/>
    <w:rsid w:val="008D3B9A"/>
    <w:rsid w:val="008D4B36"/>
    <w:rsid w:val="008D515D"/>
    <w:rsid w:val="008D68B9"/>
    <w:rsid w:val="008E1215"/>
    <w:rsid w:val="008E6DAD"/>
    <w:rsid w:val="008F0882"/>
    <w:rsid w:val="008F19E9"/>
    <w:rsid w:val="008F1EEC"/>
    <w:rsid w:val="008F4BB3"/>
    <w:rsid w:val="008F5046"/>
    <w:rsid w:val="008F75E7"/>
    <w:rsid w:val="00901A70"/>
    <w:rsid w:val="00904BDE"/>
    <w:rsid w:val="0090657F"/>
    <w:rsid w:val="00906BB5"/>
    <w:rsid w:val="009127DC"/>
    <w:rsid w:val="00913305"/>
    <w:rsid w:val="00915D44"/>
    <w:rsid w:val="009169CE"/>
    <w:rsid w:val="00916AF6"/>
    <w:rsid w:val="009173E8"/>
    <w:rsid w:val="009313A4"/>
    <w:rsid w:val="00932982"/>
    <w:rsid w:val="009335B0"/>
    <w:rsid w:val="00933FA4"/>
    <w:rsid w:val="009352FA"/>
    <w:rsid w:val="00935E2E"/>
    <w:rsid w:val="00941AD1"/>
    <w:rsid w:val="00941D8B"/>
    <w:rsid w:val="009430BA"/>
    <w:rsid w:val="00944F74"/>
    <w:rsid w:val="0094797C"/>
    <w:rsid w:val="009509FE"/>
    <w:rsid w:val="00952FDB"/>
    <w:rsid w:val="00955CDE"/>
    <w:rsid w:val="00961270"/>
    <w:rsid w:val="009651FB"/>
    <w:rsid w:val="00965276"/>
    <w:rsid w:val="009654A9"/>
    <w:rsid w:val="009677AC"/>
    <w:rsid w:val="00972967"/>
    <w:rsid w:val="0097390B"/>
    <w:rsid w:val="00973B78"/>
    <w:rsid w:val="00976788"/>
    <w:rsid w:val="00981903"/>
    <w:rsid w:val="0098292F"/>
    <w:rsid w:val="00982F5A"/>
    <w:rsid w:val="00984911"/>
    <w:rsid w:val="0098579F"/>
    <w:rsid w:val="009908E7"/>
    <w:rsid w:val="00991688"/>
    <w:rsid w:val="0099174B"/>
    <w:rsid w:val="0099322F"/>
    <w:rsid w:val="00993247"/>
    <w:rsid w:val="00996E51"/>
    <w:rsid w:val="00997988"/>
    <w:rsid w:val="009A0DA5"/>
    <w:rsid w:val="009A28B7"/>
    <w:rsid w:val="009B1CF4"/>
    <w:rsid w:val="009B38BA"/>
    <w:rsid w:val="009B6D84"/>
    <w:rsid w:val="009B7BB6"/>
    <w:rsid w:val="009C0C17"/>
    <w:rsid w:val="009C2705"/>
    <w:rsid w:val="009C685F"/>
    <w:rsid w:val="009D13FE"/>
    <w:rsid w:val="009D14D9"/>
    <w:rsid w:val="009E0917"/>
    <w:rsid w:val="009E4446"/>
    <w:rsid w:val="009E50AD"/>
    <w:rsid w:val="009E699A"/>
    <w:rsid w:val="009F1176"/>
    <w:rsid w:val="009F1BBF"/>
    <w:rsid w:val="009F2F1D"/>
    <w:rsid w:val="009F3BAC"/>
    <w:rsid w:val="009F5708"/>
    <w:rsid w:val="009F5F85"/>
    <w:rsid w:val="009F7B61"/>
    <w:rsid w:val="00A042E9"/>
    <w:rsid w:val="00A07B75"/>
    <w:rsid w:val="00A14303"/>
    <w:rsid w:val="00A16471"/>
    <w:rsid w:val="00A16EC2"/>
    <w:rsid w:val="00A1747C"/>
    <w:rsid w:val="00A216DC"/>
    <w:rsid w:val="00A22991"/>
    <w:rsid w:val="00A3053B"/>
    <w:rsid w:val="00A32393"/>
    <w:rsid w:val="00A34846"/>
    <w:rsid w:val="00A358F5"/>
    <w:rsid w:val="00A408B3"/>
    <w:rsid w:val="00A42387"/>
    <w:rsid w:val="00A425EB"/>
    <w:rsid w:val="00A439EE"/>
    <w:rsid w:val="00A51690"/>
    <w:rsid w:val="00A561A2"/>
    <w:rsid w:val="00A569D8"/>
    <w:rsid w:val="00A624DC"/>
    <w:rsid w:val="00A6339F"/>
    <w:rsid w:val="00A6374C"/>
    <w:rsid w:val="00A679E8"/>
    <w:rsid w:val="00A71B03"/>
    <w:rsid w:val="00A7386A"/>
    <w:rsid w:val="00A7628C"/>
    <w:rsid w:val="00A77905"/>
    <w:rsid w:val="00A80967"/>
    <w:rsid w:val="00A80C2E"/>
    <w:rsid w:val="00A83DBB"/>
    <w:rsid w:val="00A84A66"/>
    <w:rsid w:val="00A84B95"/>
    <w:rsid w:val="00A84F8C"/>
    <w:rsid w:val="00A8710A"/>
    <w:rsid w:val="00A9233D"/>
    <w:rsid w:val="00A948F9"/>
    <w:rsid w:val="00A94A35"/>
    <w:rsid w:val="00A95174"/>
    <w:rsid w:val="00A95AAA"/>
    <w:rsid w:val="00AA0A5C"/>
    <w:rsid w:val="00AA0FD5"/>
    <w:rsid w:val="00AA2591"/>
    <w:rsid w:val="00AA2DDE"/>
    <w:rsid w:val="00AA4450"/>
    <w:rsid w:val="00AB1F79"/>
    <w:rsid w:val="00AB3493"/>
    <w:rsid w:val="00AB58C3"/>
    <w:rsid w:val="00AB764B"/>
    <w:rsid w:val="00AC0F41"/>
    <w:rsid w:val="00AC11FF"/>
    <w:rsid w:val="00AC1749"/>
    <w:rsid w:val="00AC41B9"/>
    <w:rsid w:val="00AC5360"/>
    <w:rsid w:val="00AC69FA"/>
    <w:rsid w:val="00AD4AF0"/>
    <w:rsid w:val="00AD4E46"/>
    <w:rsid w:val="00AD4F8C"/>
    <w:rsid w:val="00AD6C22"/>
    <w:rsid w:val="00AE0556"/>
    <w:rsid w:val="00AE1ECE"/>
    <w:rsid w:val="00AE2E40"/>
    <w:rsid w:val="00AE6487"/>
    <w:rsid w:val="00AF0804"/>
    <w:rsid w:val="00AF24E3"/>
    <w:rsid w:val="00B01591"/>
    <w:rsid w:val="00B05908"/>
    <w:rsid w:val="00B05C40"/>
    <w:rsid w:val="00B1278C"/>
    <w:rsid w:val="00B277C1"/>
    <w:rsid w:val="00B35541"/>
    <w:rsid w:val="00B35A08"/>
    <w:rsid w:val="00B35E8B"/>
    <w:rsid w:val="00B41D1D"/>
    <w:rsid w:val="00B42785"/>
    <w:rsid w:val="00B42E96"/>
    <w:rsid w:val="00B4401D"/>
    <w:rsid w:val="00B54B25"/>
    <w:rsid w:val="00B71825"/>
    <w:rsid w:val="00B73B2B"/>
    <w:rsid w:val="00B77DAB"/>
    <w:rsid w:val="00B84697"/>
    <w:rsid w:val="00B854ED"/>
    <w:rsid w:val="00B87F4A"/>
    <w:rsid w:val="00B90E0B"/>
    <w:rsid w:val="00B90FA4"/>
    <w:rsid w:val="00B92E3C"/>
    <w:rsid w:val="00B95640"/>
    <w:rsid w:val="00B962E6"/>
    <w:rsid w:val="00BA020F"/>
    <w:rsid w:val="00BA02B9"/>
    <w:rsid w:val="00BA07AE"/>
    <w:rsid w:val="00BA20CD"/>
    <w:rsid w:val="00BA5C96"/>
    <w:rsid w:val="00BA7C8D"/>
    <w:rsid w:val="00BB0CD5"/>
    <w:rsid w:val="00BB1D89"/>
    <w:rsid w:val="00BB6380"/>
    <w:rsid w:val="00BB6EA3"/>
    <w:rsid w:val="00BC0555"/>
    <w:rsid w:val="00BC14BE"/>
    <w:rsid w:val="00BC2558"/>
    <w:rsid w:val="00BC3E54"/>
    <w:rsid w:val="00BC46A9"/>
    <w:rsid w:val="00BC7C19"/>
    <w:rsid w:val="00BD0D81"/>
    <w:rsid w:val="00BD1858"/>
    <w:rsid w:val="00BD21DE"/>
    <w:rsid w:val="00BD2995"/>
    <w:rsid w:val="00BD3964"/>
    <w:rsid w:val="00BD3FEF"/>
    <w:rsid w:val="00BD7655"/>
    <w:rsid w:val="00BD77B1"/>
    <w:rsid w:val="00BE32B6"/>
    <w:rsid w:val="00BE4FBE"/>
    <w:rsid w:val="00BF3E4C"/>
    <w:rsid w:val="00BF71DE"/>
    <w:rsid w:val="00BF7896"/>
    <w:rsid w:val="00C00BAF"/>
    <w:rsid w:val="00C02532"/>
    <w:rsid w:val="00C03420"/>
    <w:rsid w:val="00C03750"/>
    <w:rsid w:val="00C0640F"/>
    <w:rsid w:val="00C1285D"/>
    <w:rsid w:val="00C1289D"/>
    <w:rsid w:val="00C1303F"/>
    <w:rsid w:val="00C1568E"/>
    <w:rsid w:val="00C16422"/>
    <w:rsid w:val="00C17976"/>
    <w:rsid w:val="00C17A1C"/>
    <w:rsid w:val="00C20B23"/>
    <w:rsid w:val="00C20E05"/>
    <w:rsid w:val="00C26234"/>
    <w:rsid w:val="00C27E9E"/>
    <w:rsid w:val="00C33A77"/>
    <w:rsid w:val="00C33FC6"/>
    <w:rsid w:val="00C340A3"/>
    <w:rsid w:val="00C362BA"/>
    <w:rsid w:val="00C41DF2"/>
    <w:rsid w:val="00C4219D"/>
    <w:rsid w:val="00C43732"/>
    <w:rsid w:val="00C52740"/>
    <w:rsid w:val="00C5430D"/>
    <w:rsid w:val="00C5645E"/>
    <w:rsid w:val="00C56987"/>
    <w:rsid w:val="00C57230"/>
    <w:rsid w:val="00C578AE"/>
    <w:rsid w:val="00C57DC1"/>
    <w:rsid w:val="00C61A8C"/>
    <w:rsid w:val="00C61B55"/>
    <w:rsid w:val="00C6209E"/>
    <w:rsid w:val="00C6275E"/>
    <w:rsid w:val="00C6419E"/>
    <w:rsid w:val="00C72613"/>
    <w:rsid w:val="00C745EF"/>
    <w:rsid w:val="00C75E3D"/>
    <w:rsid w:val="00C7761C"/>
    <w:rsid w:val="00C8025E"/>
    <w:rsid w:val="00C80448"/>
    <w:rsid w:val="00C81046"/>
    <w:rsid w:val="00C835DF"/>
    <w:rsid w:val="00C84970"/>
    <w:rsid w:val="00C8724E"/>
    <w:rsid w:val="00C8742E"/>
    <w:rsid w:val="00C92719"/>
    <w:rsid w:val="00C95EF4"/>
    <w:rsid w:val="00C97F29"/>
    <w:rsid w:val="00CA19BE"/>
    <w:rsid w:val="00CA7EAA"/>
    <w:rsid w:val="00CB42E3"/>
    <w:rsid w:val="00CB6180"/>
    <w:rsid w:val="00CB739E"/>
    <w:rsid w:val="00CC0017"/>
    <w:rsid w:val="00CC14FA"/>
    <w:rsid w:val="00CC603B"/>
    <w:rsid w:val="00CC6769"/>
    <w:rsid w:val="00CC7F2A"/>
    <w:rsid w:val="00CD3E20"/>
    <w:rsid w:val="00CD451D"/>
    <w:rsid w:val="00CE0851"/>
    <w:rsid w:val="00CE1B96"/>
    <w:rsid w:val="00CE3020"/>
    <w:rsid w:val="00CE7576"/>
    <w:rsid w:val="00CF0665"/>
    <w:rsid w:val="00CF19F6"/>
    <w:rsid w:val="00CF3116"/>
    <w:rsid w:val="00CF4248"/>
    <w:rsid w:val="00CF485C"/>
    <w:rsid w:val="00CF4BAF"/>
    <w:rsid w:val="00CF4C28"/>
    <w:rsid w:val="00CF652E"/>
    <w:rsid w:val="00CF7E53"/>
    <w:rsid w:val="00D029B8"/>
    <w:rsid w:val="00D054B0"/>
    <w:rsid w:val="00D06D66"/>
    <w:rsid w:val="00D11338"/>
    <w:rsid w:val="00D143C5"/>
    <w:rsid w:val="00D16AA1"/>
    <w:rsid w:val="00D17ACC"/>
    <w:rsid w:val="00D17B27"/>
    <w:rsid w:val="00D20F24"/>
    <w:rsid w:val="00D22BC6"/>
    <w:rsid w:val="00D2388F"/>
    <w:rsid w:val="00D24D5E"/>
    <w:rsid w:val="00D25FBA"/>
    <w:rsid w:val="00D3400E"/>
    <w:rsid w:val="00D407D3"/>
    <w:rsid w:val="00D44285"/>
    <w:rsid w:val="00D451EE"/>
    <w:rsid w:val="00D456B0"/>
    <w:rsid w:val="00D46350"/>
    <w:rsid w:val="00D50800"/>
    <w:rsid w:val="00D50870"/>
    <w:rsid w:val="00D51A6F"/>
    <w:rsid w:val="00D54AEB"/>
    <w:rsid w:val="00D55C02"/>
    <w:rsid w:val="00D61B18"/>
    <w:rsid w:val="00D7167A"/>
    <w:rsid w:val="00D721F2"/>
    <w:rsid w:val="00D75D8F"/>
    <w:rsid w:val="00D76E96"/>
    <w:rsid w:val="00D802C1"/>
    <w:rsid w:val="00D80474"/>
    <w:rsid w:val="00D86733"/>
    <w:rsid w:val="00D87440"/>
    <w:rsid w:val="00D96668"/>
    <w:rsid w:val="00D97304"/>
    <w:rsid w:val="00DA23A3"/>
    <w:rsid w:val="00DA2C49"/>
    <w:rsid w:val="00DA3E36"/>
    <w:rsid w:val="00DA4BAD"/>
    <w:rsid w:val="00DA7AD5"/>
    <w:rsid w:val="00DB02FF"/>
    <w:rsid w:val="00DB0312"/>
    <w:rsid w:val="00DB0752"/>
    <w:rsid w:val="00DB08DA"/>
    <w:rsid w:val="00DB1686"/>
    <w:rsid w:val="00DB36FC"/>
    <w:rsid w:val="00DB4D7E"/>
    <w:rsid w:val="00DB60EE"/>
    <w:rsid w:val="00DC0849"/>
    <w:rsid w:val="00DC1C9C"/>
    <w:rsid w:val="00DC1CBC"/>
    <w:rsid w:val="00DC2291"/>
    <w:rsid w:val="00DD5374"/>
    <w:rsid w:val="00DE38AF"/>
    <w:rsid w:val="00DE3C0A"/>
    <w:rsid w:val="00DE4769"/>
    <w:rsid w:val="00DF0806"/>
    <w:rsid w:val="00DF08B1"/>
    <w:rsid w:val="00DF225B"/>
    <w:rsid w:val="00DF259A"/>
    <w:rsid w:val="00DF46A5"/>
    <w:rsid w:val="00DF7359"/>
    <w:rsid w:val="00E00DD1"/>
    <w:rsid w:val="00E02740"/>
    <w:rsid w:val="00E0488C"/>
    <w:rsid w:val="00E07912"/>
    <w:rsid w:val="00E12A20"/>
    <w:rsid w:val="00E13BF3"/>
    <w:rsid w:val="00E14F84"/>
    <w:rsid w:val="00E23176"/>
    <w:rsid w:val="00E23D97"/>
    <w:rsid w:val="00E25F29"/>
    <w:rsid w:val="00E26757"/>
    <w:rsid w:val="00E27E44"/>
    <w:rsid w:val="00E27F5E"/>
    <w:rsid w:val="00E3177B"/>
    <w:rsid w:val="00E3282D"/>
    <w:rsid w:val="00E34ECE"/>
    <w:rsid w:val="00E35088"/>
    <w:rsid w:val="00E35E37"/>
    <w:rsid w:val="00E4029F"/>
    <w:rsid w:val="00E43272"/>
    <w:rsid w:val="00E43B04"/>
    <w:rsid w:val="00E44D9B"/>
    <w:rsid w:val="00E5108E"/>
    <w:rsid w:val="00E52269"/>
    <w:rsid w:val="00E54180"/>
    <w:rsid w:val="00E554AE"/>
    <w:rsid w:val="00E55B84"/>
    <w:rsid w:val="00E55D54"/>
    <w:rsid w:val="00E56514"/>
    <w:rsid w:val="00E576D3"/>
    <w:rsid w:val="00E57B90"/>
    <w:rsid w:val="00E61023"/>
    <w:rsid w:val="00E641C2"/>
    <w:rsid w:val="00E66536"/>
    <w:rsid w:val="00E73938"/>
    <w:rsid w:val="00E74AE2"/>
    <w:rsid w:val="00E75E71"/>
    <w:rsid w:val="00E76A4F"/>
    <w:rsid w:val="00E84024"/>
    <w:rsid w:val="00E84856"/>
    <w:rsid w:val="00E84BC7"/>
    <w:rsid w:val="00E91AEF"/>
    <w:rsid w:val="00E92FBE"/>
    <w:rsid w:val="00E95309"/>
    <w:rsid w:val="00E96FC1"/>
    <w:rsid w:val="00EA05F7"/>
    <w:rsid w:val="00EA249F"/>
    <w:rsid w:val="00EB0A70"/>
    <w:rsid w:val="00EB0D71"/>
    <w:rsid w:val="00EB54EA"/>
    <w:rsid w:val="00EC1C85"/>
    <w:rsid w:val="00EC5710"/>
    <w:rsid w:val="00EC5D80"/>
    <w:rsid w:val="00EC61BA"/>
    <w:rsid w:val="00EC7FEF"/>
    <w:rsid w:val="00EE254E"/>
    <w:rsid w:val="00EE4421"/>
    <w:rsid w:val="00EE5E61"/>
    <w:rsid w:val="00EE7840"/>
    <w:rsid w:val="00EF08CF"/>
    <w:rsid w:val="00EF146F"/>
    <w:rsid w:val="00EF2271"/>
    <w:rsid w:val="00EF2CB3"/>
    <w:rsid w:val="00EF55E7"/>
    <w:rsid w:val="00EF596D"/>
    <w:rsid w:val="00F0059A"/>
    <w:rsid w:val="00F02996"/>
    <w:rsid w:val="00F039A5"/>
    <w:rsid w:val="00F03C91"/>
    <w:rsid w:val="00F03FAD"/>
    <w:rsid w:val="00F0678A"/>
    <w:rsid w:val="00F0775C"/>
    <w:rsid w:val="00F1302C"/>
    <w:rsid w:val="00F15976"/>
    <w:rsid w:val="00F17538"/>
    <w:rsid w:val="00F21284"/>
    <w:rsid w:val="00F25664"/>
    <w:rsid w:val="00F27C94"/>
    <w:rsid w:val="00F301D8"/>
    <w:rsid w:val="00F328D4"/>
    <w:rsid w:val="00F32FB0"/>
    <w:rsid w:val="00F339B1"/>
    <w:rsid w:val="00F37A81"/>
    <w:rsid w:val="00F52978"/>
    <w:rsid w:val="00F53502"/>
    <w:rsid w:val="00F54998"/>
    <w:rsid w:val="00F54F96"/>
    <w:rsid w:val="00F60853"/>
    <w:rsid w:val="00F64127"/>
    <w:rsid w:val="00F64D3B"/>
    <w:rsid w:val="00F65CFC"/>
    <w:rsid w:val="00F766AD"/>
    <w:rsid w:val="00F82FAB"/>
    <w:rsid w:val="00F85065"/>
    <w:rsid w:val="00F91A05"/>
    <w:rsid w:val="00F95868"/>
    <w:rsid w:val="00F96A9F"/>
    <w:rsid w:val="00F97FC8"/>
    <w:rsid w:val="00FA0AD3"/>
    <w:rsid w:val="00FA1DC8"/>
    <w:rsid w:val="00FA1E71"/>
    <w:rsid w:val="00FA6247"/>
    <w:rsid w:val="00FA75D3"/>
    <w:rsid w:val="00FB36DE"/>
    <w:rsid w:val="00FB3ADE"/>
    <w:rsid w:val="00FB3CDD"/>
    <w:rsid w:val="00FB45A3"/>
    <w:rsid w:val="00FB5AAD"/>
    <w:rsid w:val="00FB6429"/>
    <w:rsid w:val="00FB6F37"/>
    <w:rsid w:val="00FB7C3E"/>
    <w:rsid w:val="00FC23C8"/>
    <w:rsid w:val="00FC312E"/>
    <w:rsid w:val="00FC4B3C"/>
    <w:rsid w:val="00FC4D54"/>
    <w:rsid w:val="00FC4F18"/>
    <w:rsid w:val="00FC6C46"/>
    <w:rsid w:val="00FD0295"/>
    <w:rsid w:val="00FD2346"/>
    <w:rsid w:val="00FE4AA3"/>
    <w:rsid w:val="00FE53E8"/>
    <w:rsid w:val="00FE5877"/>
    <w:rsid w:val="00FE7D35"/>
    <w:rsid w:val="00FF4A11"/>
    <w:rsid w:val="00FF58B3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A2B1EEE"/>
  <w15:docId w15:val="{8F108AEE-B352-4711-B4FD-29C0609B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BA"/>
    <w:rPr>
      <w:sz w:val="24"/>
      <w:szCs w:val="24"/>
    </w:rPr>
  </w:style>
  <w:style w:type="paragraph" w:styleId="1">
    <w:name w:val="heading 1"/>
    <w:basedOn w:val="a"/>
    <w:link w:val="11"/>
    <w:uiPriority w:val="99"/>
    <w:qFormat/>
    <w:locked/>
    <w:rsid w:val="00C27E9E"/>
    <w:pPr>
      <w:autoSpaceDE w:val="0"/>
      <w:autoSpaceDN w:val="0"/>
      <w:spacing w:before="108" w:after="108"/>
      <w:jc w:val="center"/>
      <w:outlineLvl w:val="0"/>
    </w:pPr>
    <w:rPr>
      <w:rFonts w:ascii="Arial" w:hAnsi="Arial"/>
      <w:b/>
      <w:color w:val="000080"/>
      <w:kern w:val="3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27E9E"/>
    <w:rPr>
      <w:rFonts w:ascii="Arial" w:hAnsi="Arial" w:cs="Times New Roman"/>
      <w:b/>
      <w:color w:val="000080"/>
      <w:kern w:val="36"/>
      <w:sz w:val="28"/>
      <w:lang w:val="ru-RU" w:eastAsia="ru-RU"/>
    </w:rPr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uiPriority w:val="99"/>
    <w:rsid w:val="009169CE"/>
    <w:pPr>
      <w:spacing w:line="360" w:lineRule="exact"/>
      <w:ind w:firstLine="709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character" w:customStyle="1" w:styleId="ab">
    <w:name w:val="Абзац списка Знак"/>
    <w:link w:val="aa"/>
    <w:uiPriority w:val="99"/>
    <w:locked/>
    <w:rsid w:val="00C27E9E"/>
    <w:rPr>
      <w:sz w:val="28"/>
      <w:lang w:val="ru-RU" w:eastAsia="ru-RU"/>
    </w:rPr>
  </w:style>
  <w:style w:type="paragraph" w:styleId="ac">
    <w:name w:val="header"/>
    <w:basedOn w:val="a"/>
    <w:link w:val="2"/>
    <w:uiPriority w:val="99"/>
    <w:rsid w:val="00344940"/>
    <w:pPr>
      <w:tabs>
        <w:tab w:val="center" w:pos="4677"/>
        <w:tab w:val="right" w:pos="9355"/>
      </w:tabs>
    </w:pPr>
    <w:rPr>
      <w:szCs w:val="20"/>
    </w:rPr>
  </w:style>
  <w:style w:type="character" w:customStyle="1" w:styleId="2">
    <w:name w:val="Верхний колонтитул Знак2"/>
    <w:basedOn w:val="a0"/>
    <w:link w:val="ac"/>
    <w:uiPriority w:val="99"/>
    <w:locked/>
    <w:rsid w:val="00344940"/>
    <w:rPr>
      <w:rFonts w:cs="Times New Roman"/>
      <w:sz w:val="24"/>
    </w:rPr>
  </w:style>
  <w:style w:type="character" w:customStyle="1" w:styleId="10">
    <w:name w:val="Заголовок 1 Знак"/>
    <w:uiPriority w:val="99"/>
    <w:rsid w:val="00C27E9E"/>
    <w:rPr>
      <w:rFonts w:ascii="Calibri Light" w:hAnsi="Calibri Light"/>
      <w:b/>
      <w:kern w:val="32"/>
      <w:sz w:val="32"/>
    </w:rPr>
  </w:style>
  <w:style w:type="character" w:styleId="ad">
    <w:name w:val="Hyperlink"/>
    <w:basedOn w:val="a0"/>
    <w:uiPriority w:val="99"/>
    <w:rsid w:val="00C27E9E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C27E9E"/>
    <w:rPr>
      <w:rFonts w:cs="Times New Roman"/>
      <w:color w:val="800080"/>
      <w:u w:val="single"/>
    </w:rPr>
  </w:style>
  <w:style w:type="character" w:customStyle="1" w:styleId="12">
    <w:name w:val="Обычный (веб) Знак1"/>
    <w:aliases w:val="Обычный (Web) Знак,Обычный (Web)1 Знак1,Обычный (Web)1 Знак Знак,Обычный (веб) Знак Знак,Знак Знак1 Знак,Обычный (веб) Знак1 Знак Знак1,Обычный (веб) Знак1 Знак Знак Знак,Обычный (веб) Знак Знак Знак Знак Знак"/>
    <w:link w:val="af"/>
    <w:uiPriority w:val="99"/>
    <w:locked/>
    <w:rsid w:val="00C27E9E"/>
    <w:rPr>
      <w:sz w:val="24"/>
    </w:rPr>
  </w:style>
  <w:style w:type="paragraph" w:styleId="af">
    <w:name w:val="Normal (Web)"/>
    <w:aliases w:val="Обычный (Web),Обычный (Web)1,Обычный (Web)1 Знак,Обычный (веб) Знак,Знак Знак1,Обычный (веб) Знак1 Знак,Обычный (веб) Знак1 Знак Знак,Обычный (веб) Знак Знак Знак Знак,Обычный (веб) Знак Знак Знак"/>
    <w:basedOn w:val="a"/>
    <w:link w:val="12"/>
    <w:uiPriority w:val="99"/>
    <w:rsid w:val="00C27E9E"/>
    <w:rPr>
      <w:szCs w:val="20"/>
    </w:rPr>
  </w:style>
  <w:style w:type="character" w:customStyle="1" w:styleId="HeaderChar1">
    <w:name w:val="Header Char1"/>
    <w:uiPriority w:val="99"/>
    <w:semiHidden/>
    <w:locked/>
    <w:rsid w:val="00C27E9E"/>
    <w:rPr>
      <w:sz w:val="24"/>
    </w:rPr>
  </w:style>
  <w:style w:type="character" w:customStyle="1" w:styleId="4">
    <w:name w:val="Нижний колонтитул Знак4"/>
    <w:uiPriority w:val="99"/>
    <w:semiHidden/>
    <w:locked/>
    <w:rsid w:val="00C27E9E"/>
    <w:rPr>
      <w:sz w:val="28"/>
    </w:rPr>
  </w:style>
  <w:style w:type="character" w:customStyle="1" w:styleId="TitleChar">
    <w:name w:val="Title Char"/>
    <w:uiPriority w:val="99"/>
    <w:locked/>
    <w:rsid w:val="00C27E9E"/>
    <w:rPr>
      <w:rFonts w:ascii="Garamond" w:hAnsi="Garamond"/>
      <w:b/>
      <w:i/>
      <w:sz w:val="32"/>
    </w:rPr>
  </w:style>
  <w:style w:type="paragraph" w:styleId="af0">
    <w:name w:val="Title"/>
    <w:basedOn w:val="a"/>
    <w:next w:val="a"/>
    <w:link w:val="af1"/>
    <w:uiPriority w:val="99"/>
    <w:qFormat/>
    <w:locked/>
    <w:rsid w:val="00C27E9E"/>
    <w:pPr>
      <w:contextualSpacing/>
    </w:pPr>
    <w:rPr>
      <w:rFonts w:ascii="Garamond" w:hAnsi="Garamond"/>
      <w:b/>
      <w:i/>
      <w:sz w:val="32"/>
      <w:szCs w:val="20"/>
    </w:rPr>
  </w:style>
  <w:style w:type="character" w:customStyle="1" w:styleId="af1">
    <w:name w:val="Заголовок Знак"/>
    <w:basedOn w:val="a0"/>
    <w:link w:val="af0"/>
    <w:uiPriority w:val="99"/>
    <w:locked/>
    <w:rsid w:val="00C27E9E"/>
    <w:rPr>
      <w:rFonts w:ascii="Garamond" w:hAnsi="Garamond" w:cs="Times New Roman"/>
      <w:b/>
      <w:i/>
      <w:sz w:val="32"/>
      <w:lang w:val="ru-RU" w:eastAsia="ru-RU"/>
    </w:rPr>
  </w:style>
  <w:style w:type="character" w:customStyle="1" w:styleId="40">
    <w:name w:val="Основной текст Знак4"/>
    <w:uiPriority w:val="99"/>
    <w:semiHidden/>
    <w:locked/>
    <w:rsid w:val="00C27E9E"/>
    <w:rPr>
      <w:sz w:val="24"/>
    </w:rPr>
  </w:style>
  <w:style w:type="character" w:customStyle="1" w:styleId="BodyTextIndent3Char">
    <w:name w:val="Body Text Indent 3 Char"/>
    <w:uiPriority w:val="99"/>
    <w:locked/>
    <w:rsid w:val="00C27E9E"/>
    <w:rPr>
      <w:sz w:val="16"/>
    </w:rPr>
  </w:style>
  <w:style w:type="paragraph" w:styleId="3">
    <w:name w:val="Body Text Indent 3"/>
    <w:basedOn w:val="a"/>
    <w:link w:val="32"/>
    <w:rsid w:val="00C27E9E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2"/>
    <w:basedOn w:val="a0"/>
    <w:link w:val="3"/>
    <w:uiPriority w:val="99"/>
    <w:locked/>
    <w:rsid w:val="00C27E9E"/>
    <w:rPr>
      <w:rFonts w:cs="Times New Roman"/>
      <w:sz w:val="16"/>
      <w:lang w:val="ru-RU" w:eastAsia="ru-RU"/>
    </w:rPr>
  </w:style>
  <w:style w:type="character" w:customStyle="1" w:styleId="BalloonTextChar">
    <w:name w:val="Balloon Text Char"/>
    <w:uiPriority w:val="99"/>
    <w:locked/>
    <w:rsid w:val="00C27E9E"/>
    <w:rPr>
      <w:rFonts w:ascii="Tahoma" w:hAnsi="Tahoma"/>
      <w:sz w:val="16"/>
    </w:rPr>
  </w:style>
  <w:style w:type="paragraph" w:styleId="af2">
    <w:name w:val="Balloon Text"/>
    <w:basedOn w:val="a"/>
    <w:link w:val="20"/>
    <w:uiPriority w:val="99"/>
    <w:rsid w:val="00C27E9E"/>
    <w:rPr>
      <w:rFonts w:ascii="Tahoma" w:hAnsi="Tahoma"/>
      <w:sz w:val="16"/>
      <w:szCs w:val="20"/>
    </w:rPr>
  </w:style>
  <w:style w:type="character" w:customStyle="1" w:styleId="20">
    <w:name w:val="Текст выноски Знак2"/>
    <w:basedOn w:val="a0"/>
    <w:link w:val="af2"/>
    <w:uiPriority w:val="99"/>
    <w:locked/>
    <w:rsid w:val="00C27E9E"/>
    <w:rPr>
      <w:rFonts w:ascii="Tahoma" w:hAnsi="Tahoma" w:cs="Times New Roman"/>
      <w:sz w:val="16"/>
      <w:lang w:val="ru-RU" w:eastAsia="ru-RU"/>
    </w:rPr>
  </w:style>
  <w:style w:type="paragraph" w:customStyle="1" w:styleId="ConsPlusNormal">
    <w:name w:val="ConsPlusNormal"/>
    <w:uiPriority w:val="99"/>
    <w:rsid w:val="00C27E9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C27E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Обычный_отчет"/>
    <w:basedOn w:val="a"/>
    <w:uiPriority w:val="99"/>
    <w:rsid w:val="00C27E9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lsta">
    <w:name w:val="alsta"/>
    <w:basedOn w:val="a"/>
    <w:uiPriority w:val="99"/>
    <w:rsid w:val="00C27E9E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C27E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uiPriority w:val="1"/>
    <w:qFormat/>
    <w:rsid w:val="00C27E9E"/>
    <w:pPr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5">
    <w:name w:val="Таблица_отчет"/>
    <w:basedOn w:val="a"/>
    <w:uiPriority w:val="99"/>
    <w:rsid w:val="00C27E9E"/>
    <w:pPr>
      <w:jc w:val="both"/>
    </w:pPr>
    <w:rPr>
      <w:sz w:val="28"/>
      <w:szCs w:val="28"/>
    </w:rPr>
  </w:style>
  <w:style w:type="character" w:customStyle="1" w:styleId="NoSpacingChar">
    <w:name w:val="No Spacing Char"/>
    <w:link w:val="NoSpacing1"/>
    <w:uiPriority w:val="99"/>
    <w:locked/>
    <w:rsid w:val="00C27E9E"/>
    <w:rPr>
      <w:rFonts w:ascii="Calibri" w:hAnsi="Calibri"/>
      <w:sz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C27E9E"/>
    <w:rPr>
      <w:rFonts w:ascii="Calibri" w:hAnsi="Calibri"/>
      <w:sz w:val="22"/>
      <w:lang w:eastAsia="en-US"/>
    </w:rPr>
  </w:style>
  <w:style w:type="paragraph" w:customStyle="1" w:styleId="ListParagraph1">
    <w:name w:val="List Paragraph1"/>
    <w:basedOn w:val="a"/>
    <w:uiPriority w:val="99"/>
    <w:rsid w:val="00C27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uiPriority w:val="99"/>
    <w:rsid w:val="00C27E9E"/>
    <w:rPr>
      <w:sz w:val="24"/>
    </w:rPr>
  </w:style>
  <w:style w:type="character" w:customStyle="1" w:styleId="af7">
    <w:name w:val="Название Знак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30">
    <w:name w:val="Основной текст с отступом 3 Знак"/>
    <w:rsid w:val="00C27E9E"/>
    <w:rPr>
      <w:sz w:val="16"/>
    </w:rPr>
  </w:style>
  <w:style w:type="character" w:customStyle="1" w:styleId="af8">
    <w:name w:val="Текст выноски Знак"/>
    <w:uiPriority w:val="99"/>
    <w:rsid w:val="00C27E9E"/>
    <w:rPr>
      <w:rFonts w:ascii="Segoe UI" w:hAnsi="Segoe UI"/>
      <w:sz w:val="18"/>
    </w:rPr>
  </w:style>
  <w:style w:type="character" w:customStyle="1" w:styleId="31">
    <w:name w:val="Нижний колонтитул Знак3"/>
    <w:uiPriority w:val="99"/>
    <w:semiHidden/>
    <w:locked/>
    <w:rsid w:val="00C27E9E"/>
    <w:rPr>
      <w:sz w:val="28"/>
    </w:rPr>
  </w:style>
  <w:style w:type="character" w:customStyle="1" w:styleId="33">
    <w:name w:val="Основной текст Знак3"/>
    <w:uiPriority w:val="99"/>
    <w:semiHidden/>
    <w:locked/>
    <w:rsid w:val="00C27E9E"/>
    <w:rPr>
      <w:sz w:val="24"/>
    </w:rPr>
  </w:style>
  <w:style w:type="character" w:customStyle="1" w:styleId="13">
    <w:name w:val="Название Знак1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21">
    <w:name w:val="Нижний колонтитул Знак2"/>
    <w:uiPriority w:val="99"/>
    <w:locked/>
    <w:rsid w:val="00C27E9E"/>
    <w:rPr>
      <w:sz w:val="28"/>
    </w:rPr>
  </w:style>
  <w:style w:type="character" w:customStyle="1" w:styleId="22">
    <w:name w:val="Основной текст Знак2"/>
    <w:uiPriority w:val="99"/>
    <w:locked/>
    <w:rsid w:val="00C27E9E"/>
    <w:rPr>
      <w:sz w:val="24"/>
    </w:rPr>
  </w:style>
  <w:style w:type="character" w:customStyle="1" w:styleId="310">
    <w:name w:val="Основной текст с отступом 3 Знак1"/>
    <w:uiPriority w:val="99"/>
    <w:rsid w:val="00C27E9E"/>
    <w:rPr>
      <w:sz w:val="16"/>
    </w:rPr>
  </w:style>
  <w:style w:type="character" w:customStyle="1" w:styleId="14">
    <w:name w:val="Нижний колонтитул Знак1"/>
    <w:uiPriority w:val="99"/>
    <w:locked/>
    <w:rsid w:val="00C27E9E"/>
    <w:rPr>
      <w:sz w:val="28"/>
    </w:rPr>
  </w:style>
  <w:style w:type="character" w:customStyle="1" w:styleId="15">
    <w:name w:val="Основной текст Знак1"/>
    <w:uiPriority w:val="99"/>
    <w:locked/>
    <w:rsid w:val="00C27E9E"/>
    <w:rPr>
      <w:sz w:val="24"/>
    </w:rPr>
  </w:style>
  <w:style w:type="character" w:customStyle="1" w:styleId="16">
    <w:name w:val="Верхний колонтитул Знак1"/>
    <w:uiPriority w:val="99"/>
    <w:rsid w:val="00C27E9E"/>
    <w:rPr>
      <w:sz w:val="24"/>
    </w:rPr>
  </w:style>
  <w:style w:type="character" w:customStyle="1" w:styleId="17">
    <w:name w:val="Текст выноски Знак1"/>
    <w:uiPriority w:val="99"/>
    <w:rsid w:val="00C27E9E"/>
    <w:rPr>
      <w:rFonts w:ascii="Segoe UI" w:hAnsi="Segoe UI"/>
      <w:sz w:val="18"/>
    </w:rPr>
  </w:style>
  <w:style w:type="character" w:customStyle="1" w:styleId="af9">
    <w:name w:val="Гипертекстовая ссылка"/>
    <w:uiPriority w:val="99"/>
    <w:rsid w:val="00C27E9E"/>
    <w:rPr>
      <w:rFonts w:ascii="Times New Roman" w:hAnsi="Times New Roman"/>
      <w:color w:val="106BBE"/>
    </w:rPr>
  </w:style>
  <w:style w:type="character" w:customStyle="1" w:styleId="defaultlabelstyle3">
    <w:name w:val="defaultlabelstyle3"/>
    <w:uiPriority w:val="99"/>
    <w:rsid w:val="00C27E9E"/>
    <w:rPr>
      <w:rFonts w:ascii="Trebuchet MS" w:hAnsi="Trebuchet MS"/>
      <w:color w:val="333333"/>
    </w:rPr>
  </w:style>
  <w:style w:type="character" w:customStyle="1" w:styleId="s11">
    <w:name w:val="s11"/>
    <w:uiPriority w:val="99"/>
    <w:rsid w:val="00C27E9E"/>
    <w:rPr>
      <w:rFonts w:ascii="Times New Roman" w:hAnsi="Times New Roman"/>
    </w:rPr>
  </w:style>
  <w:style w:type="character" w:customStyle="1" w:styleId="s3">
    <w:name w:val="s3"/>
    <w:uiPriority w:val="99"/>
    <w:rsid w:val="00C27E9E"/>
  </w:style>
  <w:style w:type="character" w:customStyle="1" w:styleId="FontStyle28">
    <w:name w:val="Font Style28"/>
    <w:uiPriority w:val="99"/>
    <w:rsid w:val="00C27E9E"/>
    <w:rPr>
      <w:rFonts w:ascii="Times New Roman" w:hAnsi="Times New Roman"/>
      <w:sz w:val="20"/>
    </w:rPr>
  </w:style>
  <w:style w:type="character" w:customStyle="1" w:styleId="FontStyle34">
    <w:name w:val="Font Style34"/>
    <w:uiPriority w:val="99"/>
    <w:rsid w:val="00C27E9E"/>
    <w:rPr>
      <w:rFonts w:ascii="Times New Roman" w:hAnsi="Times New Roman"/>
      <w:spacing w:val="-10"/>
      <w:sz w:val="18"/>
    </w:rPr>
  </w:style>
  <w:style w:type="table" w:styleId="afa">
    <w:name w:val="Table Grid"/>
    <w:basedOn w:val="a1"/>
    <w:rsid w:val="00C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Знак Знак7"/>
    <w:uiPriority w:val="99"/>
    <w:locked/>
    <w:rsid w:val="00C27E9E"/>
    <w:rPr>
      <w:rFonts w:ascii="Arial" w:hAnsi="Arial"/>
      <w:b/>
      <w:color w:val="000080"/>
      <w:kern w:val="36"/>
      <w:sz w:val="28"/>
    </w:rPr>
  </w:style>
  <w:style w:type="character" w:customStyle="1" w:styleId="WW8Num1z0">
    <w:name w:val="WW8Num1z0"/>
    <w:uiPriority w:val="99"/>
    <w:rsid w:val="00C27E9E"/>
  </w:style>
  <w:style w:type="character" w:customStyle="1" w:styleId="18">
    <w:name w:val="Основной шрифт абзаца1"/>
    <w:uiPriority w:val="99"/>
    <w:rsid w:val="00C27E9E"/>
  </w:style>
  <w:style w:type="character" w:customStyle="1" w:styleId="defaultlabelstyle">
    <w:name w:val="defaultlabelstyle"/>
    <w:uiPriority w:val="99"/>
    <w:rsid w:val="00C27E9E"/>
  </w:style>
  <w:style w:type="character" w:customStyle="1" w:styleId="apple-converted-space">
    <w:name w:val="apple-converted-space"/>
    <w:uiPriority w:val="99"/>
    <w:rsid w:val="00C27E9E"/>
  </w:style>
  <w:style w:type="paragraph" w:styleId="afb">
    <w:name w:val="Body Text Indent"/>
    <w:basedOn w:val="a"/>
    <w:link w:val="afc"/>
    <w:uiPriority w:val="99"/>
    <w:rsid w:val="00C27E9E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locked/>
    <w:rsid w:val="00C27E9E"/>
    <w:rPr>
      <w:rFonts w:cs="Times New Roman"/>
      <w:sz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C27E9E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27E9E"/>
    <w:rPr>
      <w:rFonts w:cs="Times New Roman"/>
      <w:sz w:val="24"/>
      <w:lang w:val="ru-RU" w:eastAsia="ru-RU"/>
    </w:rPr>
  </w:style>
  <w:style w:type="character" w:customStyle="1" w:styleId="c2">
    <w:name w:val="c2"/>
    <w:rsid w:val="005749E1"/>
  </w:style>
  <w:style w:type="paragraph" w:customStyle="1" w:styleId="c1">
    <w:name w:val="c1"/>
    <w:basedOn w:val="a"/>
    <w:uiPriority w:val="99"/>
    <w:rsid w:val="005749E1"/>
    <w:pPr>
      <w:spacing w:before="100" w:beforeAutospacing="1" w:after="100" w:afterAutospacing="1"/>
    </w:pPr>
  </w:style>
  <w:style w:type="character" w:customStyle="1" w:styleId="c13">
    <w:name w:val="c13"/>
    <w:rsid w:val="005749E1"/>
  </w:style>
  <w:style w:type="character" w:styleId="afd">
    <w:name w:val="Strong"/>
    <w:basedOn w:val="a0"/>
    <w:uiPriority w:val="99"/>
    <w:qFormat/>
    <w:rsid w:val="005749E1"/>
    <w:rPr>
      <w:rFonts w:cs="Times New Roman"/>
      <w:b/>
    </w:rPr>
  </w:style>
  <w:style w:type="paragraph" w:customStyle="1" w:styleId="c3">
    <w:name w:val="c3"/>
    <w:basedOn w:val="a"/>
    <w:uiPriority w:val="99"/>
    <w:rsid w:val="005749E1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5749E1"/>
    <w:pPr>
      <w:spacing w:before="100" w:beforeAutospacing="1" w:after="100" w:afterAutospacing="1"/>
    </w:pPr>
  </w:style>
  <w:style w:type="table" w:customStyle="1" w:styleId="19">
    <w:name w:val="Сетка таблицы1"/>
    <w:uiPriority w:val="99"/>
    <w:rsid w:val="00AC41B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0"/>
    <w:link w:val="25"/>
    <w:uiPriority w:val="99"/>
    <w:locked/>
    <w:rsid w:val="00C17A1C"/>
    <w:rPr>
      <w:spacing w:val="3"/>
      <w:sz w:val="23"/>
      <w:szCs w:val="23"/>
      <w:shd w:val="clear" w:color="auto" w:fill="FFFFFF"/>
    </w:rPr>
  </w:style>
  <w:style w:type="character" w:customStyle="1" w:styleId="1a">
    <w:name w:val="Основной текст1"/>
    <w:basedOn w:val="afe"/>
    <w:uiPriority w:val="99"/>
    <w:rsid w:val="00C17A1C"/>
    <w:rPr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e"/>
    <w:uiPriority w:val="99"/>
    <w:rsid w:val="00C17A1C"/>
    <w:pPr>
      <w:widowControl w:val="0"/>
      <w:shd w:val="clear" w:color="auto" w:fill="FFFFFF"/>
      <w:spacing w:before="240" w:line="293" w:lineRule="exact"/>
      <w:jc w:val="both"/>
    </w:pPr>
    <w:rPr>
      <w:spacing w:val="3"/>
      <w:sz w:val="23"/>
      <w:szCs w:val="23"/>
      <w:shd w:val="clear" w:color="auto" w:fill="FFFFFF"/>
    </w:rPr>
  </w:style>
  <w:style w:type="numbering" w:customStyle="1" w:styleId="1b">
    <w:name w:val="Нет списка1"/>
    <w:next w:val="a2"/>
    <w:uiPriority w:val="99"/>
    <w:semiHidden/>
    <w:unhideWhenUsed/>
    <w:rsid w:val="00402F70"/>
  </w:style>
  <w:style w:type="table" w:customStyle="1" w:styleId="26">
    <w:name w:val="Сетка таблицы2"/>
    <w:basedOn w:val="a1"/>
    <w:next w:val="afa"/>
    <w:rsid w:val="00402F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0">
    <w:name w:val="Font Style80"/>
    <w:uiPriority w:val="99"/>
    <w:rsid w:val="00402F70"/>
    <w:rPr>
      <w:rFonts w:ascii="Times New Roman" w:hAnsi="Times New Roman" w:cs="Times New Roman"/>
      <w:sz w:val="20"/>
      <w:szCs w:val="20"/>
    </w:rPr>
  </w:style>
  <w:style w:type="table" w:customStyle="1" w:styleId="110">
    <w:name w:val="Сетка таблицы11"/>
    <w:basedOn w:val="a1"/>
    <w:next w:val="afa"/>
    <w:uiPriority w:val="59"/>
    <w:rsid w:val="0040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402F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page number"/>
    <w:basedOn w:val="a0"/>
    <w:locked/>
    <w:rsid w:val="00402F70"/>
  </w:style>
  <w:style w:type="paragraph" w:customStyle="1" w:styleId="font5">
    <w:name w:val="font5"/>
    <w:basedOn w:val="a"/>
    <w:rsid w:val="009C0C1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9C0C17"/>
    <w:pPr>
      <w:spacing w:before="100" w:beforeAutospacing="1" w:after="100" w:afterAutospacing="1"/>
    </w:pPr>
    <w:rPr>
      <w:color w:val="548DD4"/>
      <w:sz w:val="22"/>
      <w:szCs w:val="22"/>
    </w:rPr>
  </w:style>
  <w:style w:type="paragraph" w:customStyle="1" w:styleId="xl65">
    <w:name w:val="xl65"/>
    <w:basedOn w:val="a"/>
    <w:rsid w:val="009C0C17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9C0C17"/>
    <w:pPr>
      <w:shd w:val="clear" w:color="000000" w:fill="C2D69A"/>
      <w:spacing w:before="100" w:beforeAutospacing="1" w:after="100" w:afterAutospacing="1"/>
    </w:pPr>
  </w:style>
  <w:style w:type="paragraph" w:customStyle="1" w:styleId="xl67">
    <w:name w:val="xl67"/>
    <w:basedOn w:val="a"/>
    <w:rsid w:val="009C0C17"/>
    <w:pPr>
      <w:shd w:val="clear" w:color="000000" w:fill="CCC0DA"/>
      <w:spacing w:before="100" w:beforeAutospacing="1" w:after="100" w:afterAutospacing="1"/>
    </w:pPr>
  </w:style>
  <w:style w:type="paragraph" w:customStyle="1" w:styleId="xl68">
    <w:name w:val="xl68"/>
    <w:basedOn w:val="a"/>
    <w:rsid w:val="009C0C17"/>
    <w:pPr>
      <w:shd w:val="clear" w:color="000000" w:fill="FAC090"/>
      <w:spacing w:before="100" w:beforeAutospacing="1" w:after="100" w:afterAutospacing="1"/>
    </w:pPr>
  </w:style>
  <w:style w:type="paragraph" w:customStyle="1" w:styleId="xl69">
    <w:name w:val="xl6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2">
    <w:name w:val="xl7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3">
    <w:name w:val="xl7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1">
    <w:name w:val="xl8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3">
    <w:name w:val="xl8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9C0C17"/>
    <w:pPr>
      <w:shd w:val="clear" w:color="000000" w:fill="B2A1C7"/>
      <w:spacing w:before="100" w:beforeAutospacing="1" w:after="100" w:afterAutospacing="1"/>
    </w:pPr>
  </w:style>
  <w:style w:type="paragraph" w:customStyle="1" w:styleId="xl88">
    <w:name w:val="xl88"/>
    <w:basedOn w:val="a"/>
    <w:rsid w:val="009C0C17"/>
    <w:pPr>
      <w:shd w:val="clear" w:color="000000" w:fill="FAC090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1">
    <w:name w:val="xl9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pt-a-000066">
    <w:name w:val="pt-a-000066"/>
    <w:basedOn w:val="a"/>
    <w:rsid w:val="001A5BFA"/>
    <w:pPr>
      <w:spacing w:before="100" w:beforeAutospacing="1" w:after="100" w:afterAutospacing="1"/>
    </w:pPr>
  </w:style>
  <w:style w:type="character" w:customStyle="1" w:styleId="pt-a0-000021">
    <w:name w:val="pt-a0-000021"/>
    <w:basedOn w:val="a0"/>
    <w:rsid w:val="001A5BFA"/>
  </w:style>
  <w:style w:type="paragraph" w:customStyle="1" w:styleId="msonormal0">
    <w:name w:val="msonormal"/>
    <w:basedOn w:val="a"/>
    <w:rsid w:val="00822354"/>
    <w:pPr>
      <w:spacing w:before="100" w:beforeAutospacing="1" w:after="100" w:afterAutospacing="1"/>
    </w:pPr>
  </w:style>
  <w:style w:type="paragraph" w:customStyle="1" w:styleId="xl93">
    <w:name w:val="xl93"/>
    <w:basedOn w:val="a"/>
    <w:rsid w:val="008223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223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223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223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rsid w:val="008223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223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table" w:customStyle="1" w:styleId="41">
    <w:name w:val="Сетка таблицы41"/>
    <w:basedOn w:val="a1"/>
    <w:next w:val="afa"/>
    <w:rsid w:val="00F529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kashina\Downloads\&#1054;&#1088;&#1075;&#1072;&#1085;&#1080;&#1079;&#1072;&#1094;&#1080;&#1103;_&#1074;" TargetMode="External"/><Relationship Id="rId18" Type="http://schemas.openxmlformats.org/officeDocument/2006/relationships/hyperlink" Target="file:///E:\&#1054;&#1041;&#1056;&#1040;&#1047;&#1054;&#1042;&#1040;&#1053;&#1048;&#1045;\&#1069;&#1082;&#1086;&#1085;&#1086;&#1084;&#1080;&#1089;&#1090;&#1099;\&#1087;&#1088;&#1086;&#1075;&#1088;&#1072;&#1084;&#1084;&#1072;%20&#1054;&#1041;&#1056;&#1040;&#1047;&#1054;&#1042;&#1040;&#1053;&#1048;&#1045;\&#1054;&#1073;&#1088;&#1072;&#1079;&#1086;&#1074;&#1072;&#1085;&#1080;&#1077;%20&#1087;&#1083;&#1072;&#1085;%202026-2028.xls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kashina\Downloads\&#1056;&#1072;&#1079;&#1074;&#1080;&#1090;&#1080;&#1077;_&#1089;&#1080;&#1089;&#1090;&#1077;&#1084;&#1099;_1" TargetMode="External"/><Relationship Id="rId17" Type="http://schemas.openxmlformats.org/officeDocument/2006/relationships/hyperlink" Target="http://80.253.4.49/document?id=16085038&amp;sub=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B5C297A89DE1E69413669593204B5B6F0A9B38BFA00AF736B6B22463L6ND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kashina\Downloads\&#1056;&#1072;&#1079;&#1074;&#1080;&#1090;&#1080;&#1077;_&#1089;&#1080;&#1089;&#1090;&#1077;&#1084;&#1099;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kashina\Downloads\&#1056;&#1072;&#1079;&#1074;&#1080;&#1090;&#1080;&#1077;_&#1089;&#1080;&#1089;&#1090;&#1077;&#1084;&#1099;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Relationship Id="rId14" Type="http://schemas.openxmlformats.org/officeDocument/2006/relationships/hyperlink" Target="file:///C:\Users\kashina\Downloads\&#1056;&#1072;&#1079;&#1074;&#1080;&#1090;&#1080;&#1077;_&#1092;&#1080;&#1079;&#1080;&#1095;&#1077;&#1089;&#1082;&#1086;&#108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C1025-9633-45C8-9F8C-066BC93E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20229</Words>
  <Characters>115311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135270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2025-09-24T10:06:00Z</cp:lastPrinted>
  <dcterms:created xsi:type="dcterms:W3CDTF">2025-10-16T04:59:00Z</dcterms:created>
  <dcterms:modified xsi:type="dcterms:W3CDTF">2025-10-16T04:59:00Z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