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 wp14:anchorId="0D11B749" wp14:editId="7BB12D4E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16" w:rsidRPr="00BB37D5" w:rsidRDefault="001E414A" w:rsidP="00077C53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3F59B" wp14:editId="19922748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C9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824998" w:rsidRPr="00824998">
        <w:rPr>
          <w:rFonts w:ascii="Tahoma" w:hAnsi="Tahoma"/>
        </w:rPr>
        <w:t xml:space="preserve">г. </w:t>
      </w:r>
      <w:r w:rsidR="0047047E">
        <w:rPr>
          <w:rFonts w:ascii="Tahoma" w:hAnsi="Tahoma"/>
        </w:rPr>
        <w:t>Пермь</w:t>
      </w:r>
    </w:p>
    <w:p w:rsidR="0047047E" w:rsidRDefault="0047047E" w:rsidP="004E5DE7">
      <w:pPr>
        <w:spacing w:before="60"/>
        <w:ind w:firstLine="709"/>
        <w:jc w:val="center"/>
        <w:rPr>
          <w:rFonts w:ascii="Tahoma" w:hAnsi="Tahoma" w:cs="Tahoma"/>
          <w:b/>
        </w:rPr>
      </w:pPr>
    </w:p>
    <w:p w:rsidR="00021A93" w:rsidRPr="00021A93" w:rsidRDefault="006A359A" w:rsidP="006B1265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Г</w:t>
      </w:r>
      <w:r w:rsidR="00021A93" w:rsidRPr="00021A93">
        <w:rPr>
          <w:rFonts w:ascii="Tahoma" w:hAnsi="Tahoma" w:cs="Tahoma"/>
          <w:b/>
        </w:rPr>
        <w:t xml:space="preserve">азовики напоминают о </w:t>
      </w:r>
      <w:r w:rsidR="00B62EC5">
        <w:rPr>
          <w:rFonts w:ascii="Tahoma" w:hAnsi="Tahoma" w:cs="Tahoma"/>
          <w:b/>
        </w:rPr>
        <w:t xml:space="preserve">недопущении самовольной </w:t>
      </w:r>
      <w:r w:rsidR="00844B5F">
        <w:rPr>
          <w:rFonts w:ascii="Tahoma" w:hAnsi="Tahoma" w:cs="Tahoma"/>
          <w:b/>
        </w:rPr>
        <w:t>установки газового</w:t>
      </w:r>
      <w:r w:rsidR="00B62EC5">
        <w:rPr>
          <w:rFonts w:ascii="Tahoma" w:hAnsi="Tahoma" w:cs="Tahoma"/>
          <w:b/>
        </w:rPr>
        <w:t xml:space="preserve"> оборудования</w:t>
      </w:r>
    </w:p>
    <w:p w:rsidR="00B62EC5" w:rsidRDefault="00B62EC5" w:rsidP="00572481">
      <w:pPr>
        <w:jc w:val="both"/>
        <w:rPr>
          <w:rFonts w:ascii="Tahoma" w:hAnsi="Tahoma" w:cs="Tahoma"/>
        </w:rPr>
      </w:pP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 xml:space="preserve">Использование газа как недорогого топлива прочно вошло в наш быт. Сетевой или сжиженный газ в домах воспринимается не как благо цивилизации, </w:t>
      </w:r>
      <w:r w:rsidR="006A359A">
        <w:rPr>
          <w:rFonts w:ascii="Tahoma" w:hAnsi="Tahoma" w:cs="Tahoma"/>
        </w:rPr>
        <w:t>а как обыденность. О</w:t>
      </w:r>
      <w:r w:rsidRPr="00B62EC5">
        <w:rPr>
          <w:rFonts w:ascii="Tahoma" w:hAnsi="Tahoma" w:cs="Tahoma"/>
        </w:rPr>
        <w:t>днако всегда ли мы задумываемся о правилах пользования газом в быту, когда поворачиваем кран газовой горелки, за</w:t>
      </w:r>
      <w:r>
        <w:rPr>
          <w:rFonts w:ascii="Tahoma" w:hAnsi="Tahoma" w:cs="Tahoma"/>
        </w:rPr>
        <w:t>жигаем плиту, колонку, котел?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 xml:space="preserve">Газ действительно является залогом тепла и комфорта в наших домах, однако при всех его неоспоримых достоинствах он обладает одним серьезным недостатком: при неграмотной эксплуатации газового оборудования газ взрывоопасен. 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 xml:space="preserve">Вы приобрели новую квартиру и считаете, что расположение газового оборудования вас не устраивает. Что делать? Очень часто новоселы, не задумываясь о последствиях, начинают сами или, пригласив дилетантов, переносить газовую плиту или колонку. </w:t>
      </w:r>
      <w:r w:rsidR="006A359A">
        <w:rPr>
          <w:rFonts w:ascii="Tahoma" w:hAnsi="Tahoma" w:cs="Tahoma"/>
        </w:rPr>
        <w:t>Такие</w:t>
      </w:r>
      <w:r w:rsidRPr="00B62EC5">
        <w:rPr>
          <w:rFonts w:ascii="Tahoma" w:hAnsi="Tahoma" w:cs="Tahoma"/>
        </w:rPr>
        <w:t xml:space="preserve"> </w:t>
      </w:r>
      <w:r w:rsidR="006A359A">
        <w:rPr>
          <w:rFonts w:ascii="Tahoma" w:hAnsi="Tahoma" w:cs="Tahoma"/>
        </w:rPr>
        <w:t>ситуации могут</w:t>
      </w:r>
      <w:r w:rsidRPr="00B62EC5">
        <w:rPr>
          <w:rFonts w:ascii="Tahoma" w:hAnsi="Tahoma" w:cs="Tahoma"/>
        </w:rPr>
        <w:t xml:space="preserve"> </w:t>
      </w:r>
      <w:r w:rsidR="006A359A">
        <w:rPr>
          <w:rFonts w:ascii="Tahoma" w:hAnsi="Tahoma" w:cs="Tahoma"/>
        </w:rPr>
        <w:t>иметь</w:t>
      </w:r>
      <w:r w:rsidRPr="00B62EC5">
        <w:rPr>
          <w:rFonts w:ascii="Tahoma" w:hAnsi="Tahoma" w:cs="Tahoma"/>
        </w:rPr>
        <w:t xml:space="preserve"> серьезные последствия не только для собственников квартиры, но и соседей, ведь демонтаж делается без соблюдения элементарных правил безопасности. При пуске газа почти в каждой квартире, где произведена самовольная перестановка, наблюдается его утечка. И вместо того, чтобы быстрее обеспечить жильцов «голубым» топливом, бригада газовиков занимается ремонтом или, ликвидацией последствий аварии. </w:t>
      </w:r>
    </w:p>
    <w:p w:rsidR="00B62EC5" w:rsidRPr="00B62EC5" w:rsidRDefault="006A065F" w:rsidP="00B62EC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 начала</w:t>
      </w:r>
      <w:r w:rsidR="00B62EC5" w:rsidRPr="00B62EC5">
        <w:rPr>
          <w:rFonts w:ascii="Tahoma" w:hAnsi="Tahoma" w:cs="Tahoma"/>
        </w:rPr>
        <w:t xml:space="preserve"> </w:t>
      </w:r>
      <w:r w:rsidR="007D2FCC">
        <w:rPr>
          <w:rFonts w:ascii="Tahoma" w:hAnsi="Tahoma" w:cs="Tahoma"/>
        </w:rPr>
        <w:t>2020</w:t>
      </w:r>
      <w:r w:rsidR="00B62EC5" w:rsidRPr="00B62E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года </w:t>
      </w:r>
      <w:r w:rsidR="00B62EC5" w:rsidRPr="00B62EC5">
        <w:rPr>
          <w:rFonts w:ascii="Tahoma" w:hAnsi="Tahoma" w:cs="Tahoma"/>
        </w:rPr>
        <w:t xml:space="preserve">в Пермском крае зафиксированы </w:t>
      </w:r>
      <w:r w:rsidR="007D2FCC">
        <w:rPr>
          <w:rFonts w:ascii="Tahoma" w:hAnsi="Tahoma" w:cs="Tahoma"/>
        </w:rPr>
        <w:t xml:space="preserve">59 </w:t>
      </w:r>
      <w:r w:rsidR="00B62EC5" w:rsidRPr="00B62EC5">
        <w:rPr>
          <w:rFonts w:ascii="Tahoma" w:hAnsi="Tahoma" w:cs="Tahoma"/>
        </w:rPr>
        <w:t xml:space="preserve">случаев самовольного подключения газовых </w:t>
      </w:r>
      <w:r w:rsidR="00B62EC5">
        <w:rPr>
          <w:rFonts w:ascii="Tahoma" w:hAnsi="Tahoma" w:cs="Tahoma"/>
        </w:rPr>
        <w:t xml:space="preserve">приборов, которые </w:t>
      </w:r>
      <w:r w:rsidR="00B62EC5" w:rsidRPr="00B62EC5">
        <w:rPr>
          <w:rFonts w:ascii="Tahoma" w:hAnsi="Tahoma" w:cs="Tahoma"/>
        </w:rPr>
        <w:t>установлены с нарушением правил и требований завода-изготовителя</w:t>
      </w:r>
      <w:r>
        <w:rPr>
          <w:rFonts w:ascii="Tahoma" w:hAnsi="Tahoma" w:cs="Tahoma"/>
        </w:rPr>
        <w:t>. В одном из случаев</w:t>
      </w:r>
      <w:r w:rsidRPr="006A06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самовольного подключения газовой</w:t>
      </w:r>
      <w:r w:rsidRPr="006A06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колонки последствием стало </w:t>
      </w:r>
      <w:r w:rsidR="00B62EC5" w:rsidRPr="00B62EC5">
        <w:rPr>
          <w:rFonts w:ascii="Tahoma" w:hAnsi="Tahoma" w:cs="Tahoma"/>
        </w:rPr>
        <w:t>попадани</w:t>
      </w:r>
      <w:r>
        <w:rPr>
          <w:rFonts w:ascii="Tahoma" w:hAnsi="Tahoma" w:cs="Tahoma"/>
        </w:rPr>
        <w:t>е</w:t>
      </w:r>
      <w:r w:rsidR="00B62EC5" w:rsidRPr="00B62EC5">
        <w:rPr>
          <w:rFonts w:ascii="Tahoma" w:hAnsi="Tahoma" w:cs="Tahoma"/>
        </w:rPr>
        <w:t xml:space="preserve"> воды </w:t>
      </w:r>
      <w:r w:rsidR="00701270" w:rsidRPr="00701270">
        <w:rPr>
          <w:rFonts w:ascii="Tahoma" w:hAnsi="Tahoma" w:cs="Tahoma"/>
        </w:rPr>
        <w:t>во внутридомовой, а затем в подземный газопровод</w:t>
      </w:r>
      <w:r w:rsidR="00701270">
        <w:rPr>
          <w:rFonts w:ascii="Tahoma" w:hAnsi="Tahoma" w:cs="Tahoma"/>
        </w:rPr>
        <w:t xml:space="preserve">. </w:t>
      </w:r>
      <w:r w:rsidR="00B62EC5" w:rsidRPr="00B62EC5">
        <w:rPr>
          <w:rFonts w:ascii="Tahoma" w:hAnsi="Tahoma" w:cs="Tahoma"/>
        </w:rPr>
        <w:t>В результате чего без газа остались несколько многоквартирных домов. Работы по устранению водяной закупорки в газопроводе и повторному пуску газа в жилые дома проводятся за счет средств собственника квартиры, где самовольно была установлена газовая колонка. Стоимость таких работ в разы превышает стоимость вызова специалиста и стоимость его работы по переустройству</w:t>
      </w:r>
      <w:r w:rsidR="00701270">
        <w:rPr>
          <w:rFonts w:ascii="Tahoma" w:hAnsi="Tahoma" w:cs="Tahoma"/>
        </w:rPr>
        <w:t xml:space="preserve"> или замене</w:t>
      </w:r>
      <w:r w:rsidR="00B62EC5" w:rsidRPr="00B62EC5">
        <w:rPr>
          <w:rFonts w:ascii="Tahoma" w:hAnsi="Tahoma" w:cs="Tahoma"/>
        </w:rPr>
        <w:t xml:space="preserve"> </w:t>
      </w:r>
      <w:r w:rsidR="00701270">
        <w:rPr>
          <w:rFonts w:ascii="Tahoma" w:hAnsi="Tahoma" w:cs="Tahoma"/>
        </w:rPr>
        <w:t>газового</w:t>
      </w:r>
      <w:r w:rsidR="00B62EC5" w:rsidRPr="00B62EC5">
        <w:rPr>
          <w:rFonts w:ascii="Tahoma" w:hAnsi="Tahoma" w:cs="Tahoma"/>
        </w:rPr>
        <w:t xml:space="preserve"> оборудования. Поэтому стоит ли «экономить» на вызове специалиста, если в последствии приходиться платить намного больше.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>Чтобы голубо</w:t>
      </w:r>
      <w:r w:rsidR="00701270">
        <w:rPr>
          <w:rFonts w:ascii="Tahoma" w:hAnsi="Tahoma" w:cs="Tahoma"/>
        </w:rPr>
        <w:t>е</w:t>
      </w:r>
      <w:r w:rsidRPr="00B62EC5">
        <w:rPr>
          <w:rFonts w:ascii="Tahoma" w:hAnsi="Tahoma" w:cs="Tahoma"/>
        </w:rPr>
        <w:t xml:space="preserve"> </w:t>
      </w:r>
      <w:r w:rsidR="00701270">
        <w:rPr>
          <w:rFonts w:ascii="Tahoma" w:hAnsi="Tahoma" w:cs="Tahoma"/>
        </w:rPr>
        <w:t>топливо</w:t>
      </w:r>
      <w:r w:rsidRPr="00B62EC5">
        <w:rPr>
          <w:rFonts w:ascii="Tahoma" w:hAnsi="Tahoma" w:cs="Tahoma"/>
        </w:rPr>
        <w:t xml:space="preserve"> приносил</w:t>
      </w:r>
      <w:r w:rsidR="00701270">
        <w:rPr>
          <w:rFonts w:ascii="Tahoma" w:hAnsi="Tahoma" w:cs="Tahoma"/>
        </w:rPr>
        <w:t>о</w:t>
      </w:r>
      <w:r w:rsidRPr="00B62EC5">
        <w:rPr>
          <w:rFonts w:ascii="Tahoma" w:hAnsi="Tahoma" w:cs="Tahoma"/>
        </w:rPr>
        <w:t xml:space="preserve"> в дом радость и уют, необходимо соблюд</w:t>
      </w:r>
      <w:r w:rsidR="00701270">
        <w:rPr>
          <w:rFonts w:ascii="Tahoma" w:hAnsi="Tahoma" w:cs="Tahoma"/>
        </w:rPr>
        <w:t>ать</w:t>
      </w:r>
      <w:r w:rsidRPr="00B62EC5">
        <w:rPr>
          <w:rFonts w:ascii="Tahoma" w:hAnsi="Tahoma" w:cs="Tahoma"/>
        </w:rPr>
        <w:t xml:space="preserve"> несложны</w:t>
      </w:r>
      <w:r w:rsidR="00701270">
        <w:rPr>
          <w:rFonts w:ascii="Tahoma" w:hAnsi="Tahoma" w:cs="Tahoma"/>
        </w:rPr>
        <w:t>е</w:t>
      </w:r>
      <w:r w:rsidRPr="00B62EC5">
        <w:rPr>
          <w:rFonts w:ascii="Tahoma" w:hAnsi="Tahoma" w:cs="Tahoma"/>
        </w:rPr>
        <w:t>, но жизненно-важны</w:t>
      </w:r>
      <w:r w:rsidR="00701270">
        <w:rPr>
          <w:rFonts w:ascii="Tahoma" w:hAnsi="Tahoma" w:cs="Tahoma"/>
        </w:rPr>
        <w:t>е</w:t>
      </w:r>
      <w:r w:rsidRPr="00B62EC5">
        <w:rPr>
          <w:rFonts w:ascii="Tahoma" w:hAnsi="Tahoma" w:cs="Tahoma"/>
        </w:rPr>
        <w:t xml:space="preserve"> правил</w:t>
      </w:r>
      <w:r w:rsidR="00701270">
        <w:rPr>
          <w:rFonts w:ascii="Tahoma" w:hAnsi="Tahoma" w:cs="Tahoma"/>
        </w:rPr>
        <w:t>а</w:t>
      </w:r>
      <w:r w:rsidRPr="00B62EC5">
        <w:rPr>
          <w:rFonts w:ascii="Tahoma" w:hAnsi="Tahoma" w:cs="Tahoma"/>
        </w:rPr>
        <w:t xml:space="preserve"> установки</w:t>
      </w:r>
      <w:r w:rsidR="00701270">
        <w:rPr>
          <w:rFonts w:ascii="Tahoma" w:hAnsi="Tahoma" w:cs="Tahoma"/>
        </w:rPr>
        <w:t xml:space="preserve"> (замены)</w:t>
      </w:r>
      <w:r w:rsidRPr="00B62EC5">
        <w:rPr>
          <w:rFonts w:ascii="Tahoma" w:hAnsi="Tahoma" w:cs="Tahoma"/>
        </w:rPr>
        <w:t xml:space="preserve"> газов</w:t>
      </w:r>
      <w:r w:rsidR="00701270">
        <w:rPr>
          <w:rFonts w:ascii="Tahoma" w:hAnsi="Tahoma" w:cs="Tahoma"/>
        </w:rPr>
        <w:t>ых</w:t>
      </w:r>
      <w:r w:rsidRPr="00B62EC5">
        <w:rPr>
          <w:rFonts w:ascii="Tahoma" w:hAnsi="Tahoma" w:cs="Tahoma"/>
        </w:rPr>
        <w:t xml:space="preserve"> </w:t>
      </w:r>
      <w:r w:rsidR="00701270">
        <w:rPr>
          <w:rFonts w:ascii="Tahoma" w:hAnsi="Tahoma" w:cs="Tahoma"/>
        </w:rPr>
        <w:t>приборов</w:t>
      </w:r>
      <w:r w:rsidRPr="00B62EC5">
        <w:rPr>
          <w:rFonts w:ascii="Tahoma" w:hAnsi="Tahoma" w:cs="Tahoma"/>
        </w:rPr>
        <w:t xml:space="preserve"> (проточного водонагревателя):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 xml:space="preserve">- Если в квартире была установлена газовая колонка, то ее замена на однотипную, с теми же техническими характеристиками, на то же место и без увеличения потребления газа не требует внесения изменений в проектную документацию. Нужно просто пригласить </w:t>
      </w:r>
      <w:r w:rsidR="00701270">
        <w:rPr>
          <w:rFonts w:ascii="Tahoma" w:hAnsi="Tahoma" w:cs="Tahoma"/>
        </w:rPr>
        <w:t>сотрудников специализированной</w:t>
      </w:r>
      <w:r w:rsidR="006A359A">
        <w:rPr>
          <w:rFonts w:ascii="Tahoma" w:hAnsi="Tahoma" w:cs="Tahoma"/>
        </w:rPr>
        <w:t xml:space="preserve"> организации для ее замены;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>- Если газовое оборудование, установленное в квартире или индивидуальном домовладении, планируется заменить новым, но с иными техническими характеристиками или переместить в другое место, тогда необходимо получить технические условия подключения в АО «Газпром газораспределение Пермь» и внести изм</w:t>
      </w:r>
      <w:r w:rsidR="006A359A">
        <w:rPr>
          <w:rFonts w:ascii="Tahoma" w:hAnsi="Tahoma" w:cs="Tahoma"/>
        </w:rPr>
        <w:t>енения в проектную документацию;</w:t>
      </w:r>
      <w:r w:rsidRPr="00B62EC5">
        <w:rPr>
          <w:rFonts w:ascii="Tahoma" w:hAnsi="Tahoma" w:cs="Tahoma"/>
        </w:rPr>
        <w:t xml:space="preserve"> </w:t>
      </w:r>
    </w:p>
    <w:p w:rsidR="00B62EC5" w:rsidRPr="00B62EC5" w:rsidRDefault="006A065F" w:rsidP="00B62EC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Если газовую колонку планируют устано</w:t>
      </w:r>
      <w:r w:rsidR="00B62EC5" w:rsidRPr="00B62EC5">
        <w:rPr>
          <w:rFonts w:ascii="Tahoma" w:hAnsi="Tahoma" w:cs="Tahoma"/>
        </w:rPr>
        <w:t>в</w:t>
      </w:r>
      <w:r>
        <w:rPr>
          <w:rFonts w:ascii="Tahoma" w:hAnsi="Tahoma" w:cs="Tahoma"/>
        </w:rPr>
        <w:t>ить</w:t>
      </w:r>
      <w:r w:rsidR="00B62EC5" w:rsidRPr="00B62EC5">
        <w:rPr>
          <w:rFonts w:ascii="Tahoma" w:hAnsi="Tahoma" w:cs="Tahoma"/>
        </w:rPr>
        <w:t xml:space="preserve"> в квартире или индивидуальном домовладении впервые, то необходимо получить технические условия подключения в АО «Газпром газораспределение Пермь» и заказать проект на установку дополнительного газоиспользующего оборудования. Для этого необходимо иметь развертку дымовых и вентиляционных каналов от управляющей организации (</w:t>
      </w:r>
      <w:r w:rsidR="00701270">
        <w:rPr>
          <w:rFonts w:ascii="Tahoma" w:hAnsi="Tahoma" w:cs="Tahoma"/>
        </w:rPr>
        <w:t>УК,</w:t>
      </w:r>
      <w:r w:rsidR="00B62EC5" w:rsidRPr="00B62EC5">
        <w:rPr>
          <w:rFonts w:ascii="Tahoma" w:hAnsi="Tahoma" w:cs="Tahoma"/>
        </w:rPr>
        <w:t>ТСЖ, ЖСК</w:t>
      </w:r>
      <w:r w:rsidR="00701270">
        <w:rPr>
          <w:rFonts w:ascii="Tahoma" w:hAnsi="Tahoma" w:cs="Tahoma"/>
        </w:rPr>
        <w:t xml:space="preserve"> и т.д.</w:t>
      </w:r>
      <w:r w:rsidR="00B62EC5" w:rsidRPr="00B62EC5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  <w:r w:rsidR="00B62EC5" w:rsidRPr="00B62EC5">
        <w:rPr>
          <w:rFonts w:ascii="Tahoma" w:hAnsi="Tahoma" w:cs="Tahoma"/>
        </w:rPr>
        <w:t xml:space="preserve"> и акт обследования </w:t>
      </w:r>
      <w:r w:rsidR="00701270">
        <w:rPr>
          <w:rFonts w:ascii="Tahoma" w:hAnsi="Tahoma" w:cs="Tahoma"/>
        </w:rPr>
        <w:t>и пригодности к эксплуатации</w:t>
      </w:r>
      <w:r w:rsidR="00B62EC5" w:rsidRPr="00B62EC5">
        <w:rPr>
          <w:rFonts w:ascii="Tahoma" w:hAnsi="Tahoma" w:cs="Tahoma"/>
        </w:rPr>
        <w:t>.</w:t>
      </w:r>
    </w:p>
    <w:p w:rsidR="00B62EC5" w:rsidRPr="00B62EC5" w:rsidRDefault="00B62EC5" w:rsidP="00B62EC5">
      <w:pPr>
        <w:ind w:firstLine="708"/>
        <w:jc w:val="both"/>
        <w:rPr>
          <w:rFonts w:ascii="Tahoma" w:hAnsi="Tahoma" w:cs="Tahoma"/>
        </w:rPr>
      </w:pPr>
      <w:r w:rsidRPr="00B62EC5">
        <w:rPr>
          <w:rFonts w:ascii="Tahoma" w:hAnsi="Tahoma" w:cs="Tahoma"/>
        </w:rPr>
        <w:t>В любом случае необходимо помнить, что работы по установке или замене газоиспользующего оборудования должны выполняться только специализированной газораспределительной организацией. Об этом гласит законодательство в Российской Федерации.</w:t>
      </w:r>
    </w:p>
    <w:p w:rsidR="00701270" w:rsidRPr="00701270" w:rsidRDefault="00701270" w:rsidP="00701270">
      <w:pPr>
        <w:ind w:firstLine="708"/>
        <w:jc w:val="both"/>
        <w:rPr>
          <w:rFonts w:ascii="Tahoma" w:hAnsi="Tahoma" w:cs="Tahoma"/>
        </w:rPr>
      </w:pPr>
      <w:r w:rsidRPr="00701270">
        <w:rPr>
          <w:rFonts w:ascii="Tahoma" w:hAnsi="Tahoma" w:cs="Tahoma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  <w:r w:rsidR="006A065F">
        <w:rPr>
          <w:rFonts w:ascii="Tahoma" w:hAnsi="Tahoma" w:cs="Tahoma"/>
        </w:rPr>
        <w:t xml:space="preserve"> </w:t>
      </w:r>
      <w:bookmarkStart w:id="0" w:name="_GoBack"/>
      <w:bookmarkEnd w:id="0"/>
    </w:p>
    <w:p w:rsidR="00B62EC5" w:rsidRDefault="00701270" w:rsidP="00701270">
      <w:pPr>
        <w:ind w:firstLine="708"/>
        <w:jc w:val="both"/>
        <w:rPr>
          <w:rFonts w:ascii="Tahoma" w:hAnsi="Tahoma" w:cs="Tahoma"/>
        </w:rPr>
      </w:pPr>
      <w:r w:rsidRPr="00701270">
        <w:rPr>
          <w:rFonts w:ascii="Tahoma" w:hAnsi="Tahoma" w:cs="Tahoma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B62EC5" w:rsidRDefault="00B62EC5" w:rsidP="00021A93">
      <w:pPr>
        <w:ind w:firstLine="708"/>
        <w:jc w:val="both"/>
        <w:rPr>
          <w:rFonts w:ascii="Tahoma" w:hAnsi="Tahoma" w:cs="Tahoma"/>
        </w:rPr>
      </w:pPr>
    </w:p>
    <w:p w:rsidR="00B62EC5" w:rsidRDefault="00B62EC5" w:rsidP="00021A93">
      <w:pPr>
        <w:ind w:firstLine="708"/>
        <w:jc w:val="both"/>
        <w:rPr>
          <w:rFonts w:ascii="Tahoma" w:hAnsi="Tahoma" w:cs="Tahoma"/>
        </w:rPr>
      </w:pPr>
    </w:p>
    <w:p w:rsidR="00B62EC5" w:rsidRDefault="00B62EC5" w:rsidP="00021A93">
      <w:pPr>
        <w:ind w:firstLine="708"/>
        <w:jc w:val="both"/>
        <w:rPr>
          <w:rFonts w:ascii="Tahoma" w:hAnsi="Tahoma" w:cs="Tahoma"/>
        </w:rPr>
      </w:pPr>
    </w:p>
    <w:p w:rsidR="00572481" w:rsidRDefault="00572481" w:rsidP="00572481">
      <w:pPr>
        <w:spacing w:before="18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ПРЕСС-СЛУЖБА АО «ГАЗПРОМ ГАЗОРАСПРЕДЕЛЕНИЕ ПЕРМЬ»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572481" w:rsidTr="00572481">
        <w:trPr>
          <w:trHeight w:val="170"/>
        </w:trPr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72481" w:rsidRDefault="00572481">
            <w:pPr>
              <w:rPr>
                <w:rFonts w:ascii="Tahoma" w:hAnsi="Tahoma" w:cs="Tahoma"/>
                <w:sz w:val="22"/>
                <w:lang w:eastAsia="en-US"/>
              </w:rPr>
            </w:pPr>
            <w:r>
              <w:rPr>
                <w:rFonts w:ascii="Tahoma" w:hAnsi="Tahoma" w:cs="Tahoma"/>
                <w:sz w:val="22"/>
                <w:lang w:eastAsia="en-US"/>
              </w:rPr>
              <w:t>Контактные телефоны</w:t>
            </w:r>
          </w:p>
        </w:tc>
        <w:tc>
          <w:tcPr>
            <w:tcW w:w="722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72481" w:rsidRDefault="00572481">
            <w:pPr>
              <w:rPr>
                <w:rFonts w:ascii="Tahoma" w:hAnsi="Tahoma"/>
                <w:sz w:val="22"/>
                <w:lang w:eastAsia="en-US"/>
              </w:rPr>
            </w:pPr>
            <w:r>
              <w:rPr>
                <w:rFonts w:ascii="Tahoma" w:hAnsi="Tahoma"/>
                <w:sz w:val="22"/>
                <w:lang w:eastAsia="en-US"/>
              </w:rPr>
              <w:t>+7 (342) 218 11 81, +7 (912) 48 28 131</w:t>
            </w:r>
          </w:p>
        </w:tc>
      </w:tr>
      <w:tr w:rsidR="00572481" w:rsidTr="00572481">
        <w:trPr>
          <w:trHeight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2481" w:rsidRDefault="00572481">
            <w:pPr>
              <w:rPr>
                <w:rFonts w:ascii="Tahoma" w:hAnsi="Tahoma" w:cs="Tahoma"/>
                <w:sz w:val="22"/>
                <w:lang w:eastAsia="en-US"/>
              </w:rPr>
            </w:pPr>
            <w:r>
              <w:rPr>
                <w:rFonts w:ascii="Tahoma" w:hAnsi="Tahoma" w:cs="Tahoma"/>
                <w:sz w:val="22"/>
                <w:lang w:val="en-US" w:eastAsia="en-US"/>
              </w:rPr>
              <w:t>E</w:t>
            </w:r>
            <w:r>
              <w:rPr>
                <w:rFonts w:ascii="Tahoma" w:hAnsi="Tahoma" w:cs="Tahoma"/>
                <w:sz w:val="22"/>
                <w:lang w:eastAsia="en-US"/>
              </w:rPr>
              <w:t>-</w:t>
            </w:r>
            <w:r>
              <w:rPr>
                <w:rFonts w:ascii="Tahoma" w:hAnsi="Tahoma" w:cs="Tahoma"/>
                <w:sz w:val="22"/>
                <w:lang w:val="en-US" w:eastAsia="en-US"/>
              </w:rPr>
              <w:t>mail</w:t>
            </w:r>
          </w:p>
          <w:p w:rsidR="00572481" w:rsidRDefault="00572481">
            <w:pPr>
              <w:rPr>
                <w:rFonts w:ascii="Tahoma" w:hAnsi="Tahoma" w:cs="Tahoma"/>
                <w:sz w:val="22"/>
                <w:lang w:eastAsia="en-US"/>
              </w:rPr>
            </w:pPr>
            <w:r>
              <w:rPr>
                <w:rFonts w:ascii="Tahoma" w:hAnsi="Tahoma" w:cs="Tahoma"/>
                <w:sz w:val="22"/>
                <w:lang w:eastAsia="en-US"/>
              </w:rPr>
              <w:t>Сайт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2481" w:rsidRDefault="00572481">
            <w:pPr>
              <w:rPr>
                <w:rFonts w:ascii="Tahoma" w:hAnsi="Tahoma"/>
                <w:sz w:val="22"/>
                <w:lang w:eastAsia="en-US"/>
              </w:rPr>
            </w:pPr>
            <w:r>
              <w:rPr>
                <w:rFonts w:ascii="Tahoma" w:hAnsi="Tahoma"/>
                <w:sz w:val="22"/>
                <w:lang w:val="en-US" w:eastAsia="en-US"/>
              </w:rPr>
              <w:t>id</w:t>
            </w:r>
            <w:r>
              <w:rPr>
                <w:rFonts w:ascii="Tahoma" w:hAnsi="Tahoma"/>
                <w:sz w:val="22"/>
                <w:lang w:eastAsia="en-US"/>
              </w:rPr>
              <w:t>10201@</w:t>
            </w:r>
            <w:r>
              <w:rPr>
                <w:rFonts w:ascii="Tahoma" w:hAnsi="Tahoma"/>
                <w:sz w:val="22"/>
                <w:lang w:val="en-US" w:eastAsia="en-US"/>
              </w:rPr>
              <w:t>ugaz</w:t>
            </w:r>
            <w:r>
              <w:rPr>
                <w:rFonts w:ascii="Tahoma" w:hAnsi="Tahoma"/>
                <w:sz w:val="22"/>
                <w:lang w:eastAsia="en-US"/>
              </w:rPr>
              <w:t>.</w:t>
            </w:r>
            <w:r>
              <w:rPr>
                <w:rFonts w:ascii="Tahoma" w:hAnsi="Tahoma"/>
                <w:sz w:val="22"/>
                <w:lang w:val="en-US" w:eastAsia="en-US"/>
              </w:rPr>
              <w:t>ru</w:t>
            </w:r>
          </w:p>
          <w:p w:rsidR="00572481" w:rsidRDefault="00572481">
            <w:pPr>
              <w:rPr>
                <w:rFonts w:ascii="Tahoma" w:hAnsi="Tahoma" w:cs="Tahoma"/>
                <w:sz w:val="22"/>
                <w:lang w:eastAsia="en-US"/>
              </w:rPr>
            </w:pPr>
            <w:r>
              <w:rPr>
                <w:rFonts w:ascii="Tahoma" w:hAnsi="Tahoma" w:cs="Tahoma"/>
                <w:sz w:val="22"/>
                <w:lang w:val="en-US" w:eastAsia="en-US"/>
              </w:rPr>
              <w:t>www</w:t>
            </w:r>
            <w:r>
              <w:rPr>
                <w:rFonts w:ascii="Tahoma" w:hAnsi="Tahoma" w:cs="Tahoma"/>
                <w:sz w:val="22"/>
                <w:lang w:eastAsia="en-US"/>
              </w:rPr>
              <w:t>.</w:t>
            </w:r>
            <w:r>
              <w:rPr>
                <w:rFonts w:ascii="Tahoma" w:hAnsi="Tahoma" w:cs="Tahoma"/>
                <w:sz w:val="22"/>
                <w:lang w:val="en-US" w:eastAsia="en-US"/>
              </w:rPr>
              <w:t>ugaz</w:t>
            </w:r>
            <w:r>
              <w:rPr>
                <w:rFonts w:ascii="Tahoma" w:hAnsi="Tahoma" w:cs="Tahoma"/>
                <w:sz w:val="22"/>
                <w:lang w:eastAsia="en-US"/>
              </w:rPr>
              <w:t>.ru</w:t>
            </w:r>
          </w:p>
        </w:tc>
      </w:tr>
    </w:tbl>
    <w:p w:rsidR="00572481" w:rsidRDefault="00572481" w:rsidP="00572481">
      <w:pPr>
        <w:rPr>
          <w:sz w:val="2"/>
          <w:szCs w:val="2"/>
        </w:rPr>
      </w:pPr>
    </w:p>
    <w:p w:rsidR="00B62EC5" w:rsidRDefault="00B62EC5" w:rsidP="00021A93">
      <w:pPr>
        <w:ind w:firstLine="708"/>
        <w:jc w:val="both"/>
        <w:rPr>
          <w:rFonts w:ascii="Tahoma" w:hAnsi="Tahoma" w:cs="Tahoma"/>
        </w:rPr>
      </w:pPr>
    </w:p>
    <w:sectPr w:rsidR="00B62EC5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C3" w:rsidRDefault="00267CC3" w:rsidP="008F53C8">
      <w:r>
        <w:separator/>
      </w:r>
    </w:p>
  </w:endnote>
  <w:endnote w:type="continuationSeparator" w:id="0">
    <w:p w:rsidR="00267CC3" w:rsidRDefault="00267CC3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C3" w:rsidRDefault="00267CC3" w:rsidP="008F53C8">
      <w:r>
        <w:separator/>
      </w:r>
    </w:p>
  </w:footnote>
  <w:footnote w:type="continuationSeparator" w:id="0">
    <w:p w:rsidR="00267CC3" w:rsidRDefault="00267CC3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1A93"/>
    <w:rsid w:val="000243A0"/>
    <w:rsid w:val="00062B02"/>
    <w:rsid w:val="00062F72"/>
    <w:rsid w:val="00077C53"/>
    <w:rsid w:val="000A1F10"/>
    <w:rsid w:val="000D6811"/>
    <w:rsid w:val="00141A9A"/>
    <w:rsid w:val="0015596D"/>
    <w:rsid w:val="001E414A"/>
    <w:rsid w:val="001E6755"/>
    <w:rsid w:val="00203DDD"/>
    <w:rsid w:val="00215A77"/>
    <w:rsid w:val="00267CC3"/>
    <w:rsid w:val="002822A9"/>
    <w:rsid w:val="002B3E6B"/>
    <w:rsid w:val="003940A5"/>
    <w:rsid w:val="003C511D"/>
    <w:rsid w:val="003F095B"/>
    <w:rsid w:val="003F1597"/>
    <w:rsid w:val="0040109E"/>
    <w:rsid w:val="0040650E"/>
    <w:rsid w:val="0041018D"/>
    <w:rsid w:val="00411275"/>
    <w:rsid w:val="00415B86"/>
    <w:rsid w:val="00434537"/>
    <w:rsid w:val="00436968"/>
    <w:rsid w:val="0047047E"/>
    <w:rsid w:val="00473EB4"/>
    <w:rsid w:val="004777BA"/>
    <w:rsid w:val="004E5DE7"/>
    <w:rsid w:val="004F0293"/>
    <w:rsid w:val="004F1E21"/>
    <w:rsid w:val="00500967"/>
    <w:rsid w:val="00520D24"/>
    <w:rsid w:val="00542A6D"/>
    <w:rsid w:val="00572481"/>
    <w:rsid w:val="005E347A"/>
    <w:rsid w:val="005E78F7"/>
    <w:rsid w:val="005F7B98"/>
    <w:rsid w:val="00651DA3"/>
    <w:rsid w:val="00682E24"/>
    <w:rsid w:val="00691B45"/>
    <w:rsid w:val="006935D7"/>
    <w:rsid w:val="006A065F"/>
    <w:rsid w:val="006A0D19"/>
    <w:rsid w:val="006A359A"/>
    <w:rsid w:val="006B1265"/>
    <w:rsid w:val="00701270"/>
    <w:rsid w:val="007051E9"/>
    <w:rsid w:val="007430A0"/>
    <w:rsid w:val="007939AD"/>
    <w:rsid w:val="00794B34"/>
    <w:rsid w:val="007A6E96"/>
    <w:rsid w:val="007D2FCC"/>
    <w:rsid w:val="007E53FA"/>
    <w:rsid w:val="007E7F7D"/>
    <w:rsid w:val="007F49D7"/>
    <w:rsid w:val="00824660"/>
    <w:rsid w:val="00824998"/>
    <w:rsid w:val="00844B5F"/>
    <w:rsid w:val="0086555E"/>
    <w:rsid w:val="00872BD6"/>
    <w:rsid w:val="0088796F"/>
    <w:rsid w:val="008D559B"/>
    <w:rsid w:val="008E65C5"/>
    <w:rsid w:val="008F53C8"/>
    <w:rsid w:val="008F6C9F"/>
    <w:rsid w:val="00903D66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62EC5"/>
    <w:rsid w:val="00BB66C6"/>
    <w:rsid w:val="00BC01A5"/>
    <w:rsid w:val="00BC4122"/>
    <w:rsid w:val="00C05ABC"/>
    <w:rsid w:val="00C341FB"/>
    <w:rsid w:val="00C360A8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34A2"/>
    <w:rsid w:val="00DF5CC2"/>
    <w:rsid w:val="00E27EDC"/>
    <w:rsid w:val="00E34822"/>
    <w:rsid w:val="00E43782"/>
    <w:rsid w:val="00E57C41"/>
    <w:rsid w:val="00E6085C"/>
    <w:rsid w:val="00E873BF"/>
    <w:rsid w:val="00EB46E6"/>
    <w:rsid w:val="00EE4268"/>
    <w:rsid w:val="00F31D16"/>
    <w:rsid w:val="00F542C4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85F7BA-DC67-41DD-A715-3D82265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5</cp:revision>
  <dcterms:created xsi:type="dcterms:W3CDTF">2020-09-15T06:54:00Z</dcterms:created>
  <dcterms:modified xsi:type="dcterms:W3CDTF">2020-09-15T09:25:00Z</dcterms:modified>
</cp:coreProperties>
</file>