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742" w:rsidRPr="00D05742" w:rsidRDefault="00D05742" w:rsidP="00D057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5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еестр инвестиционных проектов Уинского муниципального округа Пермского края</w:t>
      </w:r>
    </w:p>
    <w:p w:rsidR="00D05742" w:rsidRPr="00D05742" w:rsidRDefault="00D05742" w:rsidP="00D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22"/>
        <w:gridCol w:w="2133"/>
        <w:gridCol w:w="2037"/>
        <w:gridCol w:w="2078"/>
        <w:gridCol w:w="1353"/>
        <w:gridCol w:w="1321"/>
        <w:gridCol w:w="1855"/>
        <w:gridCol w:w="1352"/>
        <w:gridCol w:w="1909"/>
      </w:tblGrid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и краткое описание проекта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Инициатор инвестиционного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Место реализации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Объем инвестиций (млн руб.)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Стадия реализации проекта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Количество созданных новых рабочих мест в результате реализации проекта (человек)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Дата и основание включения</w:t>
            </w:r>
            <w:r w:rsidRPr="00D05742">
              <w:rPr>
                <w:rFonts w:ascii="Times New Roman" w:hAnsi="Times New Roman"/>
                <w:sz w:val="24"/>
                <w:szCs w:val="24"/>
              </w:rPr>
              <w:br/>
              <w:t>в реестр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742" w:rsidRPr="00D05742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«Создание инновационного производства витаминно-травяной муки в Пермском крае»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«АСР-Агро»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земельные участки на территории Уинского округа (вблизи с. Суда)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2023-2029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Разработка земельных участков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Уинского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№ 2 от 23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.04.2024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«Строительство зарядной инфраструктуры для электротранспорта на территории муниципальных образований Пермского края»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Акционерное общество «МБКИ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край с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2967C8" w:rsidRPr="003B7D16">
              <w:rPr>
                <w:rFonts w:ascii="Times New Roman" w:hAnsi="Times New Roman"/>
                <w:sz w:val="24"/>
                <w:szCs w:val="24"/>
              </w:rPr>
              <w:t>Уинское</w:t>
            </w:r>
            <w:proofErr w:type="spellEnd"/>
            <w:r w:rsidR="002967C8" w:rsidRPr="003B7D16">
              <w:rPr>
                <w:rFonts w:ascii="Times New Roman" w:hAnsi="Times New Roman"/>
                <w:sz w:val="24"/>
                <w:szCs w:val="24"/>
              </w:rPr>
              <w:t>, ул. Коммунистическая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</w:t>
            </w:r>
            <w:r w:rsidR="003B7D1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bookmarkStart w:id="0" w:name="_GoBack"/>
            <w:bookmarkEnd w:id="0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зарядной станции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нского муниципального округа № 1 от 17.04.2024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«Развитие животноводческого комплекса в с. Аспа» (выкуп имущества ООО «Нива», приобретение техники для нужд хозяйства, трудоустройство работников)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ООО «Молочно-производственный комплекс – Арти»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с. Аспа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136,5 млн. руб.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2024-2025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Частичный выкуп имущества ООО «Нива» по результатам торгов, трудоустройство работников, приобретение техники</w:t>
            </w:r>
            <w:r w:rsidR="002967C8" w:rsidRPr="003B7D16">
              <w:rPr>
                <w:rFonts w:ascii="Times New Roman" w:hAnsi="Times New Roman"/>
                <w:sz w:val="24"/>
                <w:szCs w:val="24"/>
              </w:rPr>
              <w:t xml:space="preserve">, модернизация </w:t>
            </w:r>
            <w:r w:rsidR="003B7D16" w:rsidRPr="003B7D16">
              <w:rPr>
                <w:rFonts w:ascii="Times New Roman" w:hAnsi="Times New Roman"/>
                <w:sz w:val="24"/>
                <w:szCs w:val="24"/>
              </w:rPr>
              <w:t>оборудования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AA26E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42" w:rsidRPr="003B7D16" w:rsidRDefault="00D05742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Протокол заседания Совета по улучшению инвестиционного климата при главе Уинского муниципального округа – главе администрации Уинского муниципального </w:t>
            </w:r>
            <w:r w:rsidRPr="003B7D16">
              <w:rPr>
                <w:rFonts w:ascii="Times New Roman" w:hAnsi="Times New Roman"/>
                <w:sz w:val="24"/>
                <w:szCs w:val="24"/>
              </w:rPr>
              <w:lastRenderedPageBreak/>
              <w:t>округа № 2 от 14.05.2025</w:t>
            </w:r>
          </w:p>
        </w:tc>
      </w:tr>
      <w:tr w:rsidR="002967C8" w:rsidRPr="00D05742" w:rsidTr="00D0574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«Изготовление мебели в стиле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лофт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16" w:rsidRPr="003B7D16" w:rsidRDefault="003B7D16" w:rsidP="003B7D16">
            <w:pPr>
              <w:pStyle w:val="a4"/>
              <w:tabs>
                <w:tab w:val="left" w:pos="1271"/>
                <w:tab w:val="left" w:pos="3049"/>
                <w:tab w:val="left" w:pos="5323"/>
              </w:tabs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Елькин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Николай Никола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вич</w:t>
            </w:r>
          </w:p>
          <w:p w:rsidR="002967C8" w:rsidRPr="003B7D16" w:rsidRDefault="002967C8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Уинский</w:t>
            </w:r>
            <w:proofErr w:type="spellEnd"/>
            <w:r w:rsidRPr="003B7D16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3B7D16">
              <w:rPr>
                <w:rFonts w:ascii="Times New Roman" w:hAnsi="Times New Roman"/>
                <w:sz w:val="24"/>
                <w:szCs w:val="24"/>
              </w:rPr>
              <w:t>Кочешовка</w:t>
            </w:r>
            <w:proofErr w:type="spellEnd"/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  <w:lang w:eastAsia="en-US"/>
              </w:rPr>
              <w:t>3,485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2025-2026 годы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Оснащение цеха оборудованием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7C8" w:rsidRPr="003B7D16" w:rsidRDefault="003B7D16" w:rsidP="00D057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D16">
              <w:rPr>
                <w:rFonts w:ascii="Times New Roman" w:hAnsi="Times New Roman"/>
                <w:sz w:val="24"/>
                <w:szCs w:val="24"/>
              </w:rPr>
              <w:t>Протокол заседания Совета по улучшению инвестиционного климата при главе Уинского муниципального округа – главе администрации Уи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нского муниципального округа № 3 от 27.08</w:t>
            </w:r>
            <w:r w:rsidRPr="003B7D16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D05742" w:rsidRPr="00D05742" w:rsidRDefault="00D05742" w:rsidP="00D05742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05742" w:rsidRPr="00D05742" w:rsidRDefault="00D05742" w:rsidP="00D057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7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9A68B" wp14:editId="1368E046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7620" b="63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742" w:rsidRDefault="00D05742" w:rsidP="00D05742">
                            <w:pPr>
                              <w:pStyle w:val="a3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9A6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1.85pt;margin-top:767.15pt;width:266.4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k/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QVKfvVAJODx246QG2ocs2U9Xdi+K7Qlysa8J39FZK0deUlMDONzfdF1dH&#10;HGVAtv0nUUIYstfCAg2VbE3poBgI0KFLT6fOGCoFbM5m0SyI4KiAs9kyXMxt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" filled="f" stroked="f">
                <v:textbox inset="0,0,0,0">
                  <w:txbxContent>
                    <w:p w:rsidR="00D05742" w:rsidRDefault="00D05742" w:rsidP="00D05742">
                      <w:pPr>
                        <w:pStyle w:val="a3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D55E8" w:rsidRDefault="009D55E8"/>
    <w:sectPr w:rsidR="009D55E8" w:rsidSect="00D057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C6"/>
    <w:rsid w:val="001146C6"/>
    <w:rsid w:val="002967C8"/>
    <w:rsid w:val="003B7D16"/>
    <w:rsid w:val="009D55E8"/>
    <w:rsid w:val="00AA26E6"/>
    <w:rsid w:val="00D0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99F77-8EB0-4C51-89A8-08AD208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D0574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D057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6"/>
    <w:uiPriority w:val="99"/>
    <w:semiHidden/>
    <w:unhideWhenUsed/>
    <w:rsid w:val="00D0574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0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Башкова Людмила Михайловна</cp:lastModifiedBy>
  <cp:revision>4</cp:revision>
  <dcterms:created xsi:type="dcterms:W3CDTF">2025-07-02T09:03:00Z</dcterms:created>
  <dcterms:modified xsi:type="dcterms:W3CDTF">2025-10-14T09:11:00Z</dcterms:modified>
</cp:coreProperties>
</file>