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F2" w:rsidRPr="008105F2" w:rsidRDefault="008105F2" w:rsidP="0034111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05F2">
        <w:rPr>
          <w:b/>
          <w:sz w:val="28"/>
          <w:szCs w:val="28"/>
        </w:rPr>
        <w:t>13.11.2025   259-01-01-03-215</w:t>
      </w:r>
    </w:p>
    <w:p w:rsidR="008105F2" w:rsidRDefault="008105F2" w:rsidP="00341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2952" w:rsidRDefault="00B834AE" w:rsidP="00341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48D74" wp14:editId="4EF365EB">
                <wp:simplePos x="0" y="0"/>
                <wp:positionH relativeFrom="page">
                  <wp:posOffset>1143000</wp:posOffset>
                </wp:positionH>
                <wp:positionV relativeFrom="page">
                  <wp:posOffset>3219450</wp:posOffset>
                </wp:positionV>
                <wp:extent cx="2707508" cy="666750"/>
                <wp:effectExtent l="0" t="0" r="17145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508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B69" w:rsidRDefault="00652952" w:rsidP="000C0907">
                            <w:pPr>
                              <w:pStyle w:val="a3"/>
                            </w:pPr>
                            <w:r>
                              <w:t>Об утверждении приоритетных объектов жизнедеятельности для маломобильных групп граждан в Уинском муниципальном округе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48D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pt;margin-top:253.5pt;width:213.2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" filled="f" stroked="f">
                <v:textbox inset="0,0,0,0">
                  <w:txbxContent>
                    <w:p w:rsidR="001E0B69" w:rsidRDefault="00652952" w:rsidP="000C0907">
                      <w:pPr>
                        <w:pStyle w:val="a3"/>
                      </w:pPr>
                      <w:r>
                        <w:t>Об утверждении приоритетных объектов жизнедеятельности для маломобильных групп граждан в Уинском муниципальном округе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A2A36F" wp14:editId="0364A23C">
            <wp:simplePos x="0" y="0"/>
            <wp:positionH relativeFrom="margin">
              <wp:posOffset>13780</wp:posOffset>
            </wp:positionH>
            <wp:positionV relativeFrom="margin">
              <wp:posOffset>-451263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952" w:rsidRPr="005407A4">
        <w:rPr>
          <w:sz w:val="28"/>
          <w:szCs w:val="28"/>
        </w:rPr>
        <w:t xml:space="preserve">В соответствии </w:t>
      </w:r>
      <w:r w:rsidR="00652952">
        <w:rPr>
          <w:sz w:val="28"/>
          <w:szCs w:val="28"/>
        </w:rPr>
        <w:t xml:space="preserve">со статьей 4 Закона Пермского края от 04.04.2016 № 627-ПК «Об обеспечении беспрепятственного доступа инвалидов и других маломобильных групп населения к информации, объектам социальной, инженерной и транспортной инфраструктур Пермского края», постановлением Правительства Пермского края от 29.08.2017 № 748-п «Об организации работы по паспортизации объектов социальной, инженерной и транспортной инфраструктур и услуг в приоритетных для инвалидов и других маломобильных групп населения сферах жизнедеятельности на территории Пермского края», </w:t>
      </w:r>
    </w:p>
    <w:p w:rsidR="00652952" w:rsidRDefault="00652952" w:rsidP="00341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приоритетных объектов </w:t>
      </w:r>
      <w:r w:rsidRPr="00652952">
        <w:rPr>
          <w:sz w:val="28"/>
          <w:szCs w:val="28"/>
        </w:rPr>
        <w:t>жизнедеятельности для маломобильных групп граждан в Уинском муниципальном округе</w:t>
      </w:r>
      <w:r>
        <w:rPr>
          <w:sz w:val="28"/>
          <w:szCs w:val="28"/>
        </w:rPr>
        <w:t xml:space="preserve">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распоряжению.</w:t>
      </w:r>
    </w:p>
    <w:p w:rsidR="0034111F" w:rsidRPr="00CC2AE1" w:rsidRDefault="00652952" w:rsidP="0034111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Распоряжение вступает в силу с даты подписания </w:t>
      </w:r>
      <w:r w:rsidR="0034111F" w:rsidRPr="00D57C13">
        <w:rPr>
          <w:rFonts w:eastAsia="Liberation Mono"/>
          <w:sz w:val="28"/>
          <w:szCs w:val="28"/>
          <w:lang w:eastAsia="zh-CN" w:bidi="hi-IN"/>
        </w:rPr>
        <w:t>и</w:t>
      </w:r>
      <w:r w:rsidR="0034111F">
        <w:rPr>
          <w:color w:val="000000"/>
          <w:sz w:val="28"/>
          <w:szCs w:val="28"/>
        </w:rPr>
        <w:t xml:space="preserve"> подлежит размещению в сетевом издании – официальном сайте администрации Уинского муниципального округа (</w:t>
      </w:r>
      <w:hyperlink r:id="rId7" w:history="1">
        <w:r w:rsidR="0034111F" w:rsidRPr="0097753A">
          <w:rPr>
            <w:rStyle w:val="ab"/>
            <w:sz w:val="28"/>
            <w:szCs w:val="28"/>
          </w:rPr>
          <w:t>https://uinsk.ru/</w:t>
        </w:r>
      </w:hyperlink>
      <w:r w:rsidR="0034111F">
        <w:rPr>
          <w:color w:val="000000"/>
          <w:sz w:val="28"/>
          <w:szCs w:val="28"/>
        </w:rPr>
        <w:t>).</w:t>
      </w:r>
    </w:p>
    <w:p w:rsidR="0034111F" w:rsidRDefault="0034111F" w:rsidP="0034111F">
      <w:pPr>
        <w:pStyle w:val="a4"/>
      </w:pPr>
      <w:r>
        <w:t>3. Контроль за исполнением настоящего распоряжения возложить на заместителя главы администрации Уинского муниципального округа по социальным вопросам.</w:t>
      </w:r>
    </w:p>
    <w:p w:rsidR="00504995" w:rsidRDefault="00504995" w:rsidP="0034111F">
      <w:pPr>
        <w:pStyle w:val="a4"/>
      </w:pPr>
    </w:p>
    <w:p w:rsidR="00652952" w:rsidRDefault="00652952" w:rsidP="0034111F">
      <w:pPr>
        <w:tabs>
          <w:tab w:val="left" w:pos="567"/>
        </w:tabs>
        <w:jc w:val="both"/>
        <w:rPr>
          <w:sz w:val="28"/>
          <w:szCs w:val="28"/>
        </w:rPr>
      </w:pPr>
    </w:p>
    <w:p w:rsidR="0034111F" w:rsidRDefault="0034111F" w:rsidP="006529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34111F" w:rsidRDefault="0034111F" w:rsidP="006529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Уинского </w:t>
      </w:r>
    </w:p>
    <w:p w:rsidR="00652952" w:rsidRDefault="0034111F" w:rsidP="006529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Зелёнкин</w:t>
      </w:r>
    </w:p>
    <w:p w:rsidR="00652952" w:rsidRDefault="00652952" w:rsidP="006529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78CF" w:rsidRDefault="00652952" w:rsidP="00B834AE">
      <w:pPr>
        <w:pStyle w:val="a3"/>
      </w:pPr>
      <w:r>
        <w:t xml:space="preserve"> </w:t>
      </w:r>
    </w:p>
    <w:p w:rsidR="00504995" w:rsidRDefault="00504995" w:rsidP="0034111F">
      <w:pPr>
        <w:pStyle w:val="ac"/>
        <w:spacing w:before="0" w:beforeAutospacing="0" w:after="0" w:afterAutospacing="0"/>
        <w:ind w:left="5664"/>
        <w:rPr>
          <w:sz w:val="28"/>
          <w:szCs w:val="28"/>
        </w:rPr>
      </w:pPr>
    </w:p>
    <w:p w:rsidR="008105F2" w:rsidRDefault="008105F2" w:rsidP="0034111F">
      <w:pPr>
        <w:pStyle w:val="ac"/>
        <w:spacing w:before="0" w:beforeAutospacing="0" w:after="0" w:afterAutospacing="0"/>
        <w:ind w:left="5664"/>
        <w:rPr>
          <w:sz w:val="28"/>
          <w:szCs w:val="28"/>
        </w:rPr>
      </w:pPr>
    </w:p>
    <w:p w:rsidR="0034111F" w:rsidRDefault="00BF463C" w:rsidP="0034111F">
      <w:pPr>
        <w:pStyle w:val="ac"/>
        <w:spacing w:before="0" w:beforeAutospacing="0" w:after="0" w:afterAutospacing="0"/>
        <w:ind w:left="5664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8794F9" wp14:editId="376AECCC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B69" w:rsidRPr="000C0907" w:rsidRDefault="001E0B69" w:rsidP="000C090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794F9" id="Text Box 4" o:spid="_x0000_s1027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CzXIIvhAAAA&#10;DQEAAA8AAAAAAAAAAAAAAAAACwUAAGRycy9kb3ducmV2LnhtbFBLBQYAAAAABAAEAPMAAAAZBgAA&#10;AAA=&#10;" filled="f" stroked="f">
                <v:textbox inset="0,0,0,0">
                  <w:txbxContent>
                    <w:p w:rsidR="001E0B69" w:rsidRPr="000C0907" w:rsidRDefault="001E0B69" w:rsidP="000C090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111F" w:rsidRPr="00562FA7">
        <w:rPr>
          <w:sz w:val="28"/>
          <w:szCs w:val="28"/>
        </w:rPr>
        <w:t xml:space="preserve">Приложение к постановлению </w:t>
      </w:r>
    </w:p>
    <w:p w:rsidR="0034111F" w:rsidRPr="00562FA7" w:rsidRDefault="0034111F" w:rsidP="0034111F">
      <w:pPr>
        <w:pStyle w:val="ac"/>
        <w:spacing w:before="0" w:beforeAutospacing="0" w:after="0" w:afterAutospacing="0"/>
        <w:ind w:left="5664"/>
        <w:rPr>
          <w:sz w:val="28"/>
          <w:szCs w:val="28"/>
        </w:rPr>
      </w:pPr>
      <w:r w:rsidRPr="00562FA7">
        <w:rPr>
          <w:sz w:val="28"/>
          <w:szCs w:val="28"/>
        </w:rPr>
        <w:t xml:space="preserve">администрации Уинского муниципального округа </w:t>
      </w:r>
    </w:p>
    <w:p w:rsidR="00504995" w:rsidRDefault="008105F2" w:rsidP="0034111F">
      <w:pPr>
        <w:pStyle w:val="a4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</w:t>
      </w:r>
      <w:bookmarkStart w:id="0" w:name="_GoBack"/>
      <w:bookmarkEnd w:id="0"/>
      <w:proofErr w:type="gramStart"/>
      <w:r>
        <w:rPr>
          <w:b/>
          <w:szCs w:val="28"/>
        </w:rPr>
        <w:t>13.11.2025  259</w:t>
      </w:r>
      <w:proofErr w:type="gramEnd"/>
      <w:r>
        <w:rPr>
          <w:b/>
          <w:szCs w:val="28"/>
        </w:rPr>
        <w:t>-01-01-03-215</w:t>
      </w:r>
    </w:p>
    <w:p w:rsidR="0034111F" w:rsidRDefault="0034111F" w:rsidP="0034111F">
      <w:pPr>
        <w:pStyle w:val="a4"/>
        <w:ind w:firstLine="0"/>
        <w:jc w:val="center"/>
        <w:rPr>
          <w:b/>
          <w:szCs w:val="28"/>
        </w:rPr>
      </w:pPr>
      <w:r w:rsidRPr="0034111F">
        <w:rPr>
          <w:b/>
          <w:szCs w:val="28"/>
        </w:rPr>
        <w:t>Перечень</w:t>
      </w:r>
    </w:p>
    <w:p w:rsidR="001E0B69" w:rsidRDefault="0034111F" w:rsidP="0034111F">
      <w:pPr>
        <w:pStyle w:val="a4"/>
        <w:ind w:firstLine="0"/>
        <w:jc w:val="center"/>
        <w:rPr>
          <w:b/>
          <w:szCs w:val="28"/>
        </w:rPr>
      </w:pPr>
      <w:r w:rsidRPr="0034111F">
        <w:rPr>
          <w:b/>
          <w:szCs w:val="28"/>
        </w:rPr>
        <w:t>приоритетных объектов жизнедеятельности для маломобильных групп граждан в Уинском муниципальном округе</w:t>
      </w:r>
    </w:p>
    <w:p w:rsidR="0034111F" w:rsidRDefault="0034111F" w:rsidP="0034111F">
      <w:pPr>
        <w:pStyle w:val="a4"/>
        <w:ind w:firstLine="0"/>
        <w:jc w:val="center"/>
        <w:rPr>
          <w:b/>
          <w:szCs w:val="28"/>
        </w:rPr>
      </w:pPr>
    </w:p>
    <w:tbl>
      <w:tblPr>
        <w:tblStyle w:val="ad"/>
        <w:tblW w:w="97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4542"/>
        <w:gridCol w:w="2835"/>
        <w:gridCol w:w="1812"/>
      </w:tblGrid>
      <w:tr w:rsidR="00E76731" w:rsidRPr="00504995" w:rsidTr="00504995">
        <w:tc>
          <w:tcPr>
            <w:tcW w:w="562" w:type="dxa"/>
          </w:tcPr>
          <w:p w:rsidR="00E76731" w:rsidRPr="00504995" w:rsidRDefault="00E76731" w:rsidP="00E76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499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42" w:type="dxa"/>
          </w:tcPr>
          <w:p w:rsidR="00E76731" w:rsidRPr="00504995" w:rsidRDefault="00E76731" w:rsidP="00E767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995">
              <w:rPr>
                <w:rFonts w:ascii="Times New Roman" w:hAnsi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835" w:type="dxa"/>
          </w:tcPr>
          <w:p w:rsidR="00E76731" w:rsidRPr="00504995" w:rsidRDefault="00E76731" w:rsidP="00E767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995">
              <w:rPr>
                <w:rFonts w:ascii="Times New Roman" w:hAnsi="Times New Roman"/>
                <w:b/>
                <w:sz w:val="28"/>
                <w:szCs w:val="28"/>
              </w:rPr>
              <w:t>Адрес объекта</w:t>
            </w:r>
          </w:p>
        </w:tc>
        <w:tc>
          <w:tcPr>
            <w:tcW w:w="1812" w:type="dxa"/>
          </w:tcPr>
          <w:p w:rsidR="00E76731" w:rsidRPr="00504995" w:rsidRDefault="00E76731" w:rsidP="00E767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995">
              <w:rPr>
                <w:rFonts w:ascii="Times New Roman" w:hAnsi="Times New Roman"/>
                <w:b/>
                <w:sz w:val="28"/>
                <w:szCs w:val="28"/>
              </w:rPr>
              <w:t>Состояние доступности объекта</w:t>
            </w:r>
          </w:p>
        </w:tc>
      </w:tr>
      <w:tr w:rsidR="0034111F" w:rsidRPr="00504995" w:rsidTr="00504995">
        <w:tc>
          <w:tcPr>
            <w:tcW w:w="562" w:type="dxa"/>
          </w:tcPr>
          <w:p w:rsidR="0034111F" w:rsidRPr="00504995" w:rsidRDefault="0034111F" w:rsidP="005D0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42" w:type="dxa"/>
          </w:tcPr>
          <w:p w:rsidR="0034111F" w:rsidRPr="00504995" w:rsidRDefault="0034111F" w:rsidP="00E76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 «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Аспинская средняя общеобразовательная школа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Пермский край, Уинский р-н, село Аспа, ул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 Школьная, д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  <w:tc>
          <w:tcPr>
            <w:tcW w:w="1812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Условно доступен</w:t>
            </w:r>
          </w:p>
        </w:tc>
      </w:tr>
      <w:tr w:rsidR="0034111F" w:rsidRPr="00504995" w:rsidTr="00504995">
        <w:tc>
          <w:tcPr>
            <w:tcW w:w="562" w:type="dxa"/>
          </w:tcPr>
          <w:p w:rsidR="0034111F" w:rsidRPr="00504995" w:rsidRDefault="0034111F" w:rsidP="005D0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42" w:type="dxa"/>
          </w:tcPr>
          <w:p w:rsidR="0034111F" w:rsidRPr="00504995" w:rsidRDefault="0034111F" w:rsidP="00E76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 «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Нижне-</w:t>
            </w:r>
            <w:proofErr w:type="spellStart"/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Сыповская</w:t>
            </w:r>
            <w:proofErr w:type="spellEnd"/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Пермский край, Уинский р-н, село Нижний Сып, ул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 Коммунистическая, д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1812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Условно доступен</w:t>
            </w:r>
          </w:p>
        </w:tc>
      </w:tr>
      <w:tr w:rsidR="0034111F" w:rsidRPr="00504995" w:rsidTr="00504995">
        <w:tc>
          <w:tcPr>
            <w:tcW w:w="562" w:type="dxa"/>
          </w:tcPr>
          <w:p w:rsidR="0034111F" w:rsidRPr="00504995" w:rsidRDefault="0034111F" w:rsidP="005D0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42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«Судинская средняя общеобразовательная школа»</w:t>
            </w:r>
          </w:p>
        </w:tc>
        <w:tc>
          <w:tcPr>
            <w:tcW w:w="2835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Пермский край, Уинский р-н, село Суда, ул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Центральная, д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</w:tc>
        <w:tc>
          <w:tcPr>
            <w:tcW w:w="1812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Доступен частично</w:t>
            </w:r>
          </w:p>
        </w:tc>
      </w:tr>
      <w:tr w:rsidR="0034111F" w:rsidRPr="00504995" w:rsidTr="00504995">
        <w:tc>
          <w:tcPr>
            <w:tcW w:w="562" w:type="dxa"/>
          </w:tcPr>
          <w:p w:rsidR="0034111F" w:rsidRPr="00504995" w:rsidRDefault="0034111F" w:rsidP="005D0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42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«Уинская средняя общеобразовательная школа»</w:t>
            </w:r>
          </w:p>
        </w:tc>
        <w:tc>
          <w:tcPr>
            <w:tcW w:w="2835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Пермский край, село Уинское, ул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 Светлая, д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1812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Доступен частично</w:t>
            </w:r>
          </w:p>
        </w:tc>
      </w:tr>
      <w:tr w:rsidR="0034111F" w:rsidRPr="00504995" w:rsidTr="00504995">
        <w:tc>
          <w:tcPr>
            <w:tcW w:w="562" w:type="dxa"/>
          </w:tcPr>
          <w:p w:rsidR="0034111F" w:rsidRPr="00504995" w:rsidRDefault="0034111F" w:rsidP="005D0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42" w:type="dxa"/>
          </w:tcPr>
          <w:p w:rsidR="0034111F" w:rsidRPr="00504995" w:rsidRDefault="0034111F" w:rsidP="00E76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ние «Уинский детский сад «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Улыбка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34111F" w:rsidRPr="00504995" w:rsidRDefault="0034111F" w:rsidP="00E76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Уинское, 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30 Лет Победы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812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Доступен частично</w:t>
            </w:r>
          </w:p>
        </w:tc>
      </w:tr>
      <w:tr w:rsidR="0034111F" w:rsidRPr="00504995" w:rsidTr="00504995">
        <w:tc>
          <w:tcPr>
            <w:tcW w:w="562" w:type="dxa"/>
          </w:tcPr>
          <w:p w:rsidR="0034111F" w:rsidRPr="00504995" w:rsidRDefault="0034111F" w:rsidP="005D0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42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«Уинский районный Дом культуры»</w:t>
            </w:r>
          </w:p>
        </w:tc>
        <w:tc>
          <w:tcPr>
            <w:tcW w:w="2835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Пермский край, село Уинское, ул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 Свободы, д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 29А</w:t>
            </w:r>
          </w:p>
        </w:tc>
        <w:tc>
          <w:tcPr>
            <w:tcW w:w="1812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Временно недоступен</w:t>
            </w:r>
          </w:p>
        </w:tc>
      </w:tr>
      <w:tr w:rsidR="0034111F" w:rsidRPr="00504995" w:rsidTr="00504995">
        <w:tc>
          <w:tcPr>
            <w:tcW w:w="562" w:type="dxa"/>
          </w:tcPr>
          <w:p w:rsidR="0034111F" w:rsidRPr="00504995" w:rsidRDefault="0034111F" w:rsidP="005D0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42" w:type="dxa"/>
          </w:tcPr>
          <w:p w:rsidR="0034111F" w:rsidRPr="00504995" w:rsidRDefault="0034111F" w:rsidP="00E76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Судинский</w:t>
            </w:r>
            <w:proofErr w:type="spellEnd"/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</w:t>
            </w:r>
          </w:p>
        </w:tc>
        <w:tc>
          <w:tcPr>
            <w:tcW w:w="2835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Пермский край, Уинский округ, с. Суда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Школьная, 50</w:t>
            </w:r>
          </w:p>
        </w:tc>
        <w:tc>
          <w:tcPr>
            <w:tcW w:w="1812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Доступен частично</w:t>
            </w:r>
          </w:p>
        </w:tc>
      </w:tr>
      <w:tr w:rsidR="0034111F" w:rsidRPr="00504995" w:rsidTr="00504995">
        <w:tc>
          <w:tcPr>
            <w:tcW w:w="562" w:type="dxa"/>
          </w:tcPr>
          <w:p w:rsidR="0034111F" w:rsidRPr="00504995" w:rsidRDefault="0034111F" w:rsidP="005D0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42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Аспинский сельский Дом культуры</w:t>
            </w:r>
          </w:p>
        </w:tc>
        <w:tc>
          <w:tcPr>
            <w:tcW w:w="2835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Пермский край, Уинский округ, с. Аспа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Школьная, 12</w:t>
            </w:r>
            <w:r w:rsidR="00E76731" w:rsidRPr="005049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12" w:type="dxa"/>
          </w:tcPr>
          <w:p w:rsidR="0034111F" w:rsidRPr="00504995" w:rsidRDefault="0034111F" w:rsidP="005D0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995">
              <w:rPr>
                <w:rFonts w:ascii="Times New Roman" w:hAnsi="Times New Roman" w:cs="Times New Roman"/>
                <w:sz w:val="28"/>
                <w:szCs w:val="28"/>
              </w:rPr>
              <w:t>Доступен частично</w:t>
            </w:r>
          </w:p>
        </w:tc>
      </w:tr>
    </w:tbl>
    <w:p w:rsidR="0034111F" w:rsidRPr="0034111F" w:rsidRDefault="0034111F" w:rsidP="0034111F">
      <w:pPr>
        <w:pStyle w:val="a4"/>
        <w:ind w:firstLine="0"/>
        <w:jc w:val="center"/>
        <w:rPr>
          <w:b/>
        </w:rPr>
      </w:pPr>
    </w:p>
    <w:sectPr w:rsidR="0034111F" w:rsidRPr="0034111F" w:rsidSect="000C0907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24" w:rsidRDefault="00CD6824">
      <w:r>
        <w:separator/>
      </w:r>
    </w:p>
  </w:endnote>
  <w:endnote w:type="continuationSeparator" w:id="0">
    <w:p w:rsidR="00CD6824" w:rsidRDefault="00CD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24" w:rsidRDefault="00CD6824">
      <w:r>
        <w:separator/>
      </w:r>
    </w:p>
  </w:footnote>
  <w:footnote w:type="continuationSeparator" w:id="0">
    <w:p w:rsidR="00CD6824" w:rsidRDefault="00CD6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436BE"/>
    <w:rsid w:val="00062FAC"/>
    <w:rsid w:val="000C0907"/>
    <w:rsid w:val="000E0B14"/>
    <w:rsid w:val="001D02CD"/>
    <w:rsid w:val="001E0B69"/>
    <w:rsid w:val="001F426F"/>
    <w:rsid w:val="0034111F"/>
    <w:rsid w:val="00395ED9"/>
    <w:rsid w:val="003B0AB6"/>
    <w:rsid w:val="004235EC"/>
    <w:rsid w:val="00482A25"/>
    <w:rsid w:val="00504995"/>
    <w:rsid w:val="00530AAB"/>
    <w:rsid w:val="005B7C2C"/>
    <w:rsid w:val="00614EF3"/>
    <w:rsid w:val="006155F3"/>
    <w:rsid w:val="00637B08"/>
    <w:rsid w:val="00652952"/>
    <w:rsid w:val="008105F2"/>
    <w:rsid w:val="00817ACA"/>
    <w:rsid w:val="009A2D17"/>
    <w:rsid w:val="00A63D09"/>
    <w:rsid w:val="00B10272"/>
    <w:rsid w:val="00B61B23"/>
    <w:rsid w:val="00B834AE"/>
    <w:rsid w:val="00BA3710"/>
    <w:rsid w:val="00BB6EA3"/>
    <w:rsid w:val="00BF463C"/>
    <w:rsid w:val="00C1422B"/>
    <w:rsid w:val="00C80448"/>
    <w:rsid w:val="00C82FA9"/>
    <w:rsid w:val="00C92BE7"/>
    <w:rsid w:val="00CD6824"/>
    <w:rsid w:val="00D078CF"/>
    <w:rsid w:val="00DB52FC"/>
    <w:rsid w:val="00E55D54"/>
    <w:rsid w:val="00E76731"/>
    <w:rsid w:val="00EE0CD2"/>
    <w:rsid w:val="00EF6A8D"/>
    <w:rsid w:val="00F721A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68E3B"/>
  <w15:docId w15:val="{0D72ABE7-8446-4D75-938B-A0B48FE6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character" w:styleId="ab">
    <w:name w:val="Hyperlink"/>
    <w:basedOn w:val="a0"/>
    <w:uiPriority w:val="99"/>
    <w:rsid w:val="0034111F"/>
    <w:rPr>
      <w:color w:val="0000FF" w:themeColor="hyperlink"/>
      <w:u w:val="single"/>
    </w:rPr>
  </w:style>
  <w:style w:type="paragraph" w:styleId="ac">
    <w:name w:val="Normal (Web)"/>
    <w:basedOn w:val="a"/>
    <w:uiPriority w:val="99"/>
    <w:rsid w:val="0034111F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4111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i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dcterms:created xsi:type="dcterms:W3CDTF">2025-11-13T07:09:00Z</dcterms:created>
  <dcterms:modified xsi:type="dcterms:W3CDTF">2025-11-13T07:09:00Z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