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EAD" w:rsidRPr="00E00E28" w:rsidRDefault="009A7F89" w:rsidP="00B21EAD">
      <w:pPr>
        <w:pStyle w:val="a4"/>
        <w:ind w:firstLine="708"/>
        <w:rPr>
          <w:b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9C1ECE" wp14:editId="085695FD">
                <wp:simplePos x="0" y="0"/>
                <wp:positionH relativeFrom="margin">
                  <wp:posOffset>5715</wp:posOffset>
                </wp:positionH>
                <wp:positionV relativeFrom="page">
                  <wp:posOffset>2943225</wp:posOffset>
                </wp:positionV>
                <wp:extent cx="2733675" cy="100012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63A" w:rsidRDefault="006963D1" w:rsidP="00A8663A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Об утверждении П</w:t>
                            </w:r>
                            <w:r w:rsidRPr="007B6EA1">
                              <w:rPr>
                                <w:szCs w:val="28"/>
                              </w:rPr>
                              <w:t xml:space="preserve">орядка осуществления контроля </w:t>
                            </w:r>
                            <w:r>
                              <w:rPr>
                                <w:szCs w:val="28"/>
                              </w:rPr>
                              <w:br/>
                            </w:r>
                            <w:r w:rsidRPr="007B6EA1">
                              <w:rPr>
                                <w:szCs w:val="28"/>
                              </w:rPr>
                              <w:t xml:space="preserve">за деятельностью муниципальных учреждений </w:t>
                            </w:r>
                            <w:r>
                              <w:rPr>
                                <w:szCs w:val="28"/>
                              </w:rPr>
                              <w:t>Уинского муниципального округа Пермского края</w:t>
                            </w:r>
                          </w:p>
                          <w:p w:rsidR="00344940" w:rsidRDefault="00344940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C1E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45pt;margin-top:231.75pt;width:215.2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" filled="f" stroked="f">
                <v:textbox inset="0,0,0,0">
                  <w:txbxContent>
                    <w:p w:rsidR="00A8663A" w:rsidRDefault="006963D1" w:rsidP="00A8663A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Об утверждении П</w:t>
                      </w:r>
                      <w:r w:rsidRPr="007B6EA1">
                        <w:rPr>
                          <w:szCs w:val="28"/>
                        </w:rPr>
                        <w:t xml:space="preserve">орядка осуществления контроля </w:t>
                      </w:r>
                      <w:r>
                        <w:rPr>
                          <w:szCs w:val="28"/>
                        </w:rPr>
                        <w:br/>
                      </w:r>
                      <w:r w:rsidRPr="007B6EA1">
                        <w:rPr>
                          <w:szCs w:val="28"/>
                        </w:rPr>
                        <w:t xml:space="preserve">за деятельностью муниципальных учреждений </w:t>
                      </w:r>
                      <w:r>
                        <w:rPr>
                          <w:szCs w:val="28"/>
                        </w:rPr>
                        <w:t>Уинского муниципального округа Пермского края</w:t>
                      </w:r>
                    </w:p>
                    <w:p w:rsidR="00344940" w:rsidRDefault="00344940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00E28">
        <w:rPr>
          <w:szCs w:val="28"/>
          <w:lang w:val="ru-RU"/>
        </w:rPr>
        <w:tab/>
      </w:r>
      <w:r w:rsidR="00E00E28">
        <w:rPr>
          <w:szCs w:val="28"/>
          <w:lang w:val="ru-RU"/>
        </w:rPr>
        <w:tab/>
      </w:r>
      <w:r w:rsidR="00E00E28">
        <w:rPr>
          <w:szCs w:val="28"/>
          <w:lang w:val="ru-RU"/>
        </w:rPr>
        <w:tab/>
      </w:r>
      <w:r w:rsidR="00E00E28">
        <w:rPr>
          <w:szCs w:val="28"/>
          <w:lang w:val="ru-RU"/>
        </w:rPr>
        <w:tab/>
      </w:r>
      <w:r w:rsidR="00E00E28">
        <w:rPr>
          <w:szCs w:val="28"/>
          <w:lang w:val="ru-RU"/>
        </w:rPr>
        <w:tab/>
      </w:r>
      <w:r w:rsidR="00E00E28">
        <w:rPr>
          <w:szCs w:val="28"/>
          <w:lang w:val="ru-RU"/>
        </w:rPr>
        <w:tab/>
      </w:r>
      <w:r w:rsidR="00E00E28">
        <w:rPr>
          <w:szCs w:val="28"/>
          <w:lang w:val="ru-RU"/>
        </w:rPr>
        <w:tab/>
        <w:t xml:space="preserve">    </w:t>
      </w:r>
      <w:bookmarkStart w:id="0" w:name="_GoBack"/>
      <w:bookmarkEnd w:id="0"/>
      <w:r w:rsidR="00E00E28" w:rsidRPr="00E00E28">
        <w:rPr>
          <w:b/>
          <w:szCs w:val="28"/>
          <w:lang w:val="ru-RU"/>
        </w:rPr>
        <w:t>09.12.2025    259-01-01-02-341</w:t>
      </w:r>
    </w:p>
    <w:p w:rsidR="00FF19BC" w:rsidRPr="00E00E28" w:rsidRDefault="00FF19BC" w:rsidP="00231920">
      <w:pPr>
        <w:pStyle w:val="a4"/>
        <w:spacing w:line="240" w:lineRule="auto"/>
        <w:ind w:firstLine="708"/>
        <w:rPr>
          <w:b/>
          <w:szCs w:val="28"/>
          <w:lang w:val="ru-RU"/>
        </w:rPr>
      </w:pPr>
    </w:p>
    <w:p w:rsidR="002A29EA" w:rsidRPr="004160B4" w:rsidRDefault="000376BD" w:rsidP="00231920">
      <w:pPr>
        <w:pStyle w:val="a4"/>
        <w:spacing w:line="240" w:lineRule="auto"/>
        <w:ind w:firstLine="708"/>
        <w:rPr>
          <w:szCs w:val="20"/>
          <w:lang w:val="ru-RU"/>
        </w:rPr>
      </w:pPr>
      <w:r w:rsidRPr="00B14A3C">
        <w:rPr>
          <w:noProof/>
          <w:szCs w:val="28"/>
          <w:lang w:val="ru-RU" w:eastAsia="ru-RU"/>
        </w:rPr>
        <w:drawing>
          <wp:anchor distT="0" distB="0" distL="114300" distR="114300" simplePos="0" relativeHeight="251659263" behindDoc="0" locked="0" layoutInCell="1" allowOverlap="1" wp14:anchorId="473BF104" wp14:editId="6199F055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8956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50F" w:rsidRPr="00B14A3C">
        <w:rPr>
          <w:szCs w:val="28"/>
        </w:rPr>
        <w:t xml:space="preserve"> Руководствуясь </w:t>
      </w:r>
      <w:r w:rsidR="00B14A3C" w:rsidRPr="00B14A3C">
        <w:rPr>
          <w:szCs w:val="28"/>
          <w:lang w:val="ru-RU"/>
        </w:rPr>
        <w:t>подп. 3 п. 5.1 ст. 32</w:t>
      </w:r>
      <w:r w:rsidR="00BB7BF5" w:rsidRPr="00B14A3C">
        <w:rPr>
          <w:szCs w:val="28"/>
          <w:lang w:val="ru-RU"/>
        </w:rPr>
        <w:t xml:space="preserve"> </w:t>
      </w:r>
      <w:r w:rsidR="00EE3314" w:rsidRPr="00B14A3C">
        <w:rPr>
          <w:szCs w:val="28"/>
        </w:rPr>
        <w:t>Федеральн</w:t>
      </w:r>
      <w:r w:rsidR="00EE3314" w:rsidRPr="00B14A3C">
        <w:rPr>
          <w:szCs w:val="28"/>
          <w:lang w:val="ru-RU"/>
        </w:rPr>
        <w:t>ым</w:t>
      </w:r>
      <w:r w:rsidR="00EE3314" w:rsidRPr="00B14A3C">
        <w:rPr>
          <w:szCs w:val="28"/>
        </w:rPr>
        <w:t xml:space="preserve"> закон</w:t>
      </w:r>
      <w:r w:rsidR="00EE3314" w:rsidRPr="00B14A3C">
        <w:rPr>
          <w:szCs w:val="28"/>
          <w:lang w:val="ru-RU"/>
        </w:rPr>
        <w:t>ом</w:t>
      </w:r>
      <w:r w:rsidR="00EE3314" w:rsidRPr="00B14A3C">
        <w:rPr>
          <w:szCs w:val="28"/>
        </w:rPr>
        <w:t xml:space="preserve"> от </w:t>
      </w:r>
      <w:r w:rsidR="00EE3314" w:rsidRPr="00B14A3C">
        <w:rPr>
          <w:szCs w:val="28"/>
          <w:lang w:val="ru-RU"/>
        </w:rPr>
        <w:t>12.01.1996</w:t>
      </w:r>
      <w:r w:rsidR="00EE3314" w:rsidRPr="00B14A3C">
        <w:rPr>
          <w:szCs w:val="28"/>
        </w:rPr>
        <w:t xml:space="preserve"> № 7-ФЗ «О некоммерческих организациях</w:t>
      </w:r>
      <w:r w:rsidR="00EE3314" w:rsidRPr="00C97945">
        <w:rPr>
          <w:szCs w:val="28"/>
        </w:rPr>
        <w:t>»</w:t>
      </w:r>
      <w:r w:rsidR="00BC250F" w:rsidRPr="000C10A0">
        <w:rPr>
          <w:szCs w:val="28"/>
        </w:rPr>
        <w:t xml:space="preserve">, Уставом Уинского муниципального округа Пермского края, </w:t>
      </w:r>
      <w:r w:rsidR="009E2D51" w:rsidRPr="00C346C2">
        <w:rPr>
          <w:szCs w:val="28"/>
        </w:rPr>
        <w:t>администрация</w:t>
      </w:r>
      <w:r w:rsidR="009E2D51" w:rsidRPr="0072272C">
        <w:rPr>
          <w:szCs w:val="28"/>
        </w:rPr>
        <w:t xml:space="preserve"> Уинского муниципального </w:t>
      </w:r>
      <w:r w:rsidR="009E2D51">
        <w:rPr>
          <w:szCs w:val="28"/>
        </w:rPr>
        <w:t>округа</w:t>
      </w:r>
    </w:p>
    <w:p w:rsidR="002A29EA" w:rsidRPr="009F5F81" w:rsidRDefault="002A29EA" w:rsidP="002A29EA">
      <w:pPr>
        <w:suppressAutoHyphens/>
        <w:ind w:right="-26"/>
        <w:jc w:val="both"/>
        <w:rPr>
          <w:sz w:val="28"/>
          <w:szCs w:val="28"/>
        </w:rPr>
      </w:pPr>
      <w:r w:rsidRPr="009F5F81">
        <w:rPr>
          <w:sz w:val="28"/>
          <w:szCs w:val="28"/>
        </w:rPr>
        <w:t>ПОСТАНОВЛЯЕТ:</w:t>
      </w:r>
    </w:p>
    <w:p w:rsidR="004160B4" w:rsidRPr="00137D84" w:rsidRDefault="00EE3314" w:rsidP="004160B4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C97945">
        <w:rPr>
          <w:szCs w:val="28"/>
        </w:rPr>
        <w:t xml:space="preserve">Утвердить прилагаемый </w:t>
      </w:r>
      <w:r w:rsidRPr="00EE3314">
        <w:rPr>
          <w:szCs w:val="28"/>
        </w:rPr>
        <w:t>Порядок</w:t>
      </w:r>
      <w:r w:rsidRPr="00C97945">
        <w:rPr>
          <w:szCs w:val="28"/>
        </w:rPr>
        <w:t xml:space="preserve"> осуществления контроля </w:t>
      </w:r>
      <w:r>
        <w:rPr>
          <w:szCs w:val="28"/>
        </w:rPr>
        <w:br/>
      </w:r>
      <w:r w:rsidRPr="00C97945">
        <w:rPr>
          <w:szCs w:val="28"/>
        </w:rPr>
        <w:t xml:space="preserve">за деятельностью муниципальных учреждений </w:t>
      </w:r>
      <w:r>
        <w:rPr>
          <w:szCs w:val="28"/>
        </w:rPr>
        <w:t>Уинского муниципального округа Пермского края.</w:t>
      </w:r>
    </w:p>
    <w:p w:rsidR="00852757" w:rsidRDefault="00EE3314" w:rsidP="00795947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C97945">
        <w:rPr>
          <w:szCs w:val="28"/>
        </w:rPr>
        <w:t xml:space="preserve">Администрации </w:t>
      </w:r>
      <w:r>
        <w:rPr>
          <w:szCs w:val="28"/>
        </w:rPr>
        <w:t>Уинского муниципального округа Пермского края</w:t>
      </w:r>
      <w:r w:rsidRPr="00C97945">
        <w:rPr>
          <w:szCs w:val="28"/>
        </w:rPr>
        <w:t xml:space="preserve"> и отраслевым (функциональным) органам администрации </w:t>
      </w:r>
      <w:r>
        <w:rPr>
          <w:szCs w:val="28"/>
        </w:rPr>
        <w:t>Уинского муниципального округа Пермского края</w:t>
      </w:r>
      <w:r w:rsidRPr="00C97945">
        <w:rPr>
          <w:szCs w:val="28"/>
        </w:rPr>
        <w:t xml:space="preserve">, осуществляющим функции и полномочия учредителя муниципальных учреждений </w:t>
      </w:r>
      <w:r>
        <w:rPr>
          <w:szCs w:val="28"/>
        </w:rPr>
        <w:t>Уинского муниципального округа Пермского края</w:t>
      </w:r>
      <w:r w:rsidRPr="00C97945">
        <w:rPr>
          <w:szCs w:val="28"/>
        </w:rPr>
        <w:t xml:space="preserve">, </w:t>
      </w:r>
      <w:r w:rsidRPr="00C97945">
        <w:rPr>
          <w:rFonts w:eastAsia="Calibri"/>
          <w:szCs w:val="28"/>
          <w:lang w:eastAsia="en-US"/>
        </w:rPr>
        <w:t xml:space="preserve">в срок </w:t>
      </w:r>
      <w:r w:rsidR="00CA1264">
        <w:rPr>
          <w:szCs w:val="28"/>
        </w:rPr>
        <w:t xml:space="preserve">до </w:t>
      </w:r>
      <w:r w:rsidR="00BB7BF5">
        <w:rPr>
          <w:szCs w:val="28"/>
        </w:rPr>
        <w:t>31 декабря 2025</w:t>
      </w:r>
      <w:r w:rsidRPr="00C97945">
        <w:rPr>
          <w:szCs w:val="28"/>
        </w:rPr>
        <w:t xml:space="preserve"> года </w:t>
      </w:r>
      <w:r w:rsidR="00D835EF">
        <w:rPr>
          <w:rFonts w:eastAsia="Calibri"/>
          <w:szCs w:val="28"/>
          <w:lang w:eastAsia="en-US"/>
        </w:rPr>
        <w:t xml:space="preserve">обеспечить </w:t>
      </w:r>
      <w:r w:rsidRPr="00C97945">
        <w:rPr>
          <w:szCs w:val="28"/>
        </w:rPr>
        <w:t>утверждение</w:t>
      </w:r>
      <w:r w:rsidRPr="00C97945">
        <w:rPr>
          <w:rFonts w:eastAsia="Calibri"/>
          <w:szCs w:val="28"/>
          <w:lang w:eastAsia="en-US"/>
        </w:rPr>
        <w:t xml:space="preserve"> плана осуществления контроля за деятельностью подведомственных муниципальных учреждений на 202</w:t>
      </w:r>
      <w:r w:rsidR="00CA1264">
        <w:rPr>
          <w:rFonts w:eastAsia="Calibri"/>
          <w:szCs w:val="28"/>
          <w:lang w:eastAsia="en-US"/>
        </w:rPr>
        <w:t>6</w:t>
      </w:r>
      <w:r w:rsidRPr="00C97945">
        <w:rPr>
          <w:rFonts w:eastAsia="Calibri"/>
          <w:szCs w:val="28"/>
          <w:lang w:eastAsia="en-US"/>
        </w:rPr>
        <w:t xml:space="preserve"> год</w:t>
      </w:r>
      <w:r w:rsidR="00852757" w:rsidRPr="00566E4D">
        <w:rPr>
          <w:szCs w:val="28"/>
        </w:rPr>
        <w:t>.</w:t>
      </w:r>
    </w:p>
    <w:p w:rsidR="00EE3314" w:rsidRPr="00566E4D" w:rsidRDefault="008766A9" w:rsidP="008766A9">
      <w:pPr>
        <w:pStyle w:val="aa"/>
        <w:numPr>
          <w:ilvl w:val="0"/>
          <w:numId w:val="3"/>
        </w:numPr>
        <w:tabs>
          <w:tab w:val="left" w:pos="567"/>
          <w:tab w:val="left" w:pos="993"/>
        </w:tabs>
        <w:suppressAutoHyphens/>
        <w:ind w:left="0" w:right="-26" w:firstLine="525"/>
        <w:jc w:val="both"/>
        <w:rPr>
          <w:szCs w:val="28"/>
        </w:rPr>
      </w:pPr>
      <w:r w:rsidRPr="008766A9">
        <w:rPr>
          <w:szCs w:val="28"/>
        </w:rPr>
        <w:t>Настоящее постановление вступает в силу с даты подписания и подлежит размещению в сетевом издании – официальном сайте администрации Уинского муниципального округа Пермского края (http://uinsk.ru)</w:t>
      </w:r>
      <w:r>
        <w:rPr>
          <w:szCs w:val="28"/>
        </w:rPr>
        <w:t>.</w:t>
      </w:r>
    </w:p>
    <w:p w:rsidR="00795947" w:rsidRPr="00137D84" w:rsidRDefault="00795947" w:rsidP="00795947">
      <w:pPr>
        <w:pStyle w:val="aa"/>
        <w:numPr>
          <w:ilvl w:val="0"/>
          <w:numId w:val="3"/>
        </w:numPr>
        <w:tabs>
          <w:tab w:val="left" w:pos="993"/>
        </w:tabs>
        <w:suppressAutoHyphens/>
        <w:ind w:left="0" w:right="-26" w:firstLine="525"/>
        <w:jc w:val="both"/>
        <w:rPr>
          <w:rStyle w:val="tx1"/>
          <w:b w:val="0"/>
          <w:bCs w:val="0"/>
          <w:szCs w:val="28"/>
        </w:rPr>
      </w:pPr>
      <w:r w:rsidRPr="00566E4D">
        <w:rPr>
          <w:szCs w:val="28"/>
        </w:rPr>
        <w:t xml:space="preserve">Контроль </w:t>
      </w:r>
      <w:r w:rsidR="00FF19BC" w:rsidRPr="00566E4D">
        <w:rPr>
          <w:szCs w:val="28"/>
        </w:rPr>
        <w:t>за</w:t>
      </w:r>
      <w:r w:rsidRPr="00566E4D">
        <w:rPr>
          <w:szCs w:val="28"/>
        </w:rPr>
        <w:t xml:space="preserve"> исполнением постановления возложить на </w:t>
      </w:r>
      <w:r w:rsidR="00EE3314">
        <w:rPr>
          <w:szCs w:val="28"/>
        </w:rPr>
        <w:t>заместителя главы администрации муниципального округа</w:t>
      </w:r>
      <w:r w:rsidRPr="00137D84">
        <w:rPr>
          <w:szCs w:val="28"/>
        </w:rPr>
        <w:t>.</w:t>
      </w:r>
    </w:p>
    <w:p w:rsidR="00DE4CB3" w:rsidRPr="00137D84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Pr="00137D84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Pr="00137D84" w:rsidRDefault="00675AEF" w:rsidP="007F3DFB">
      <w:pPr>
        <w:tabs>
          <w:tab w:val="left" w:pos="709"/>
        </w:tabs>
        <w:jc w:val="both"/>
        <w:rPr>
          <w:sz w:val="28"/>
          <w:szCs w:val="28"/>
        </w:rPr>
      </w:pPr>
      <w:r w:rsidRPr="00137D84">
        <w:rPr>
          <w:sz w:val="28"/>
          <w:szCs w:val="28"/>
        </w:rPr>
        <w:t xml:space="preserve">Глава муниципального </w:t>
      </w:r>
      <w:r w:rsidR="007F3DFB" w:rsidRPr="00137D84">
        <w:rPr>
          <w:sz w:val="28"/>
          <w:szCs w:val="28"/>
        </w:rPr>
        <w:t>округа</w:t>
      </w:r>
      <w:r w:rsidR="00DE4CB3" w:rsidRPr="00137D84">
        <w:rPr>
          <w:sz w:val="28"/>
          <w:szCs w:val="28"/>
        </w:rPr>
        <w:t xml:space="preserve"> –</w:t>
      </w:r>
    </w:p>
    <w:p w:rsidR="00DE4CB3" w:rsidRPr="00137D84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 w:rsidRPr="00137D84">
        <w:rPr>
          <w:sz w:val="28"/>
          <w:szCs w:val="28"/>
        </w:rPr>
        <w:t>глава администрации Уинского</w:t>
      </w:r>
    </w:p>
    <w:p w:rsidR="009A7F89" w:rsidRDefault="00DE4CB3" w:rsidP="00B21EAD">
      <w:pPr>
        <w:tabs>
          <w:tab w:val="left" w:pos="709"/>
        </w:tabs>
        <w:jc w:val="both"/>
        <w:rPr>
          <w:sz w:val="28"/>
          <w:szCs w:val="28"/>
        </w:rPr>
      </w:pPr>
      <w:r w:rsidRPr="00137D84"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675AEF" w:rsidRPr="00774847">
        <w:rPr>
          <w:sz w:val="28"/>
          <w:szCs w:val="28"/>
        </w:rPr>
        <w:t xml:space="preserve">                         </w:t>
      </w:r>
      <w:r w:rsidR="007F3DFB">
        <w:rPr>
          <w:sz w:val="28"/>
          <w:szCs w:val="28"/>
        </w:rPr>
        <w:t xml:space="preserve">  </w:t>
      </w:r>
      <w:r w:rsidR="00675AEF" w:rsidRPr="00774847">
        <w:rPr>
          <w:sz w:val="28"/>
          <w:szCs w:val="28"/>
        </w:rPr>
        <w:t xml:space="preserve"> А.Н. Зелёнкин</w:t>
      </w:r>
    </w:p>
    <w:p w:rsidR="006A481E" w:rsidRDefault="006A481E" w:rsidP="00B21EAD">
      <w:pPr>
        <w:tabs>
          <w:tab w:val="left" w:pos="709"/>
        </w:tabs>
        <w:jc w:val="both"/>
        <w:rPr>
          <w:sz w:val="28"/>
          <w:szCs w:val="28"/>
        </w:rPr>
      </w:pPr>
    </w:p>
    <w:p w:rsidR="00B14A3C" w:rsidRDefault="00B14A3C" w:rsidP="006A481E">
      <w:pPr>
        <w:tabs>
          <w:tab w:val="left" w:pos="6096"/>
        </w:tabs>
        <w:ind w:left="5387"/>
        <w:rPr>
          <w:sz w:val="28"/>
          <w:szCs w:val="28"/>
        </w:rPr>
      </w:pPr>
    </w:p>
    <w:p w:rsidR="00AA11B9" w:rsidRDefault="00AA11B9" w:rsidP="006A481E">
      <w:pPr>
        <w:tabs>
          <w:tab w:val="left" w:pos="6096"/>
        </w:tabs>
        <w:ind w:left="5387"/>
        <w:rPr>
          <w:sz w:val="28"/>
          <w:szCs w:val="28"/>
        </w:rPr>
      </w:pPr>
    </w:p>
    <w:p w:rsidR="006A481E" w:rsidRDefault="006A481E" w:rsidP="006A481E">
      <w:pPr>
        <w:tabs>
          <w:tab w:val="left" w:pos="6096"/>
        </w:tabs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6A481E" w:rsidRDefault="006A481E" w:rsidP="006A481E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Уинского муниципального округа </w:t>
      </w:r>
    </w:p>
    <w:p w:rsidR="006A481E" w:rsidRDefault="006A481E" w:rsidP="006A481E">
      <w:pPr>
        <w:ind w:left="5387"/>
        <w:rPr>
          <w:sz w:val="28"/>
          <w:szCs w:val="28"/>
        </w:rPr>
      </w:pPr>
      <w:r>
        <w:rPr>
          <w:sz w:val="28"/>
          <w:szCs w:val="28"/>
        </w:rPr>
        <w:t>от</w:t>
      </w:r>
      <w:r w:rsidR="00E00E28">
        <w:rPr>
          <w:sz w:val="28"/>
          <w:szCs w:val="28"/>
        </w:rPr>
        <w:t xml:space="preserve"> 09.12.2025</w:t>
      </w:r>
      <w:r>
        <w:rPr>
          <w:sz w:val="28"/>
          <w:szCs w:val="28"/>
        </w:rPr>
        <w:t xml:space="preserve"> №</w:t>
      </w:r>
      <w:r w:rsidR="00E00E28">
        <w:rPr>
          <w:sz w:val="28"/>
          <w:szCs w:val="28"/>
        </w:rPr>
        <w:t>259-01-01-02-341</w:t>
      </w:r>
    </w:p>
    <w:p w:rsidR="006A481E" w:rsidRDefault="006A481E" w:rsidP="00B21EAD">
      <w:pPr>
        <w:tabs>
          <w:tab w:val="left" w:pos="709"/>
        </w:tabs>
        <w:jc w:val="both"/>
        <w:rPr>
          <w:sz w:val="28"/>
          <w:szCs w:val="28"/>
        </w:rPr>
      </w:pPr>
    </w:p>
    <w:p w:rsidR="006A481E" w:rsidRPr="009711DF" w:rsidRDefault="006A481E" w:rsidP="006A4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11DF">
        <w:rPr>
          <w:rFonts w:ascii="Times New Roman" w:hAnsi="Times New Roman" w:cs="Times New Roman"/>
          <w:sz w:val="28"/>
          <w:szCs w:val="28"/>
        </w:rPr>
        <w:t>ПОРЯДОК</w:t>
      </w:r>
    </w:p>
    <w:p w:rsidR="006A481E" w:rsidRPr="009711DF" w:rsidRDefault="006A481E" w:rsidP="006A481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711DF">
        <w:rPr>
          <w:rFonts w:ascii="Times New Roman" w:hAnsi="Times New Roman" w:cs="Times New Roman"/>
          <w:sz w:val="28"/>
          <w:szCs w:val="28"/>
        </w:rPr>
        <w:t xml:space="preserve">осуществления контроля за деятельностью муниципальных учреждений </w:t>
      </w:r>
      <w:r w:rsidR="00D4653D">
        <w:rPr>
          <w:rFonts w:ascii="Times New Roman" w:hAnsi="Times New Roman" w:cs="Times New Roman"/>
          <w:sz w:val="28"/>
          <w:szCs w:val="28"/>
        </w:rPr>
        <w:t>Уинского муниципального округа Пермского края</w:t>
      </w:r>
      <w:r w:rsidRPr="009711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81E" w:rsidRPr="009711DF" w:rsidRDefault="006A481E" w:rsidP="006A481E">
      <w:pPr>
        <w:pStyle w:val="ConsPlusNormal"/>
        <w:jc w:val="both"/>
        <w:rPr>
          <w:sz w:val="28"/>
          <w:szCs w:val="28"/>
        </w:rPr>
      </w:pPr>
    </w:p>
    <w:p w:rsidR="006A481E" w:rsidRPr="00C97945" w:rsidRDefault="006A481E" w:rsidP="006A481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7945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1.1. Порядок осуществления контроля за деятельностью муниципальных учреждений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 xml:space="preserve"> (далее – Порядок) определяет процедуру контроля за деятельностью муниципальных бюджетных и казенных учреждений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 xml:space="preserve"> (далее – учреждения, подведомственные учреждения) администрацией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 xml:space="preserve"> и отраслевыми (функциональными) органами администрации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>, осуществляющими отдельные функции и полномочия учредителя учреждений (далее – Учредитель).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1.2. Предметом контроля за деятельностью учреждений в рамках настоящего Порядка является:</w:t>
      </w:r>
    </w:p>
    <w:p w:rsidR="006A481E" w:rsidRPr="00C97945" w:rsidRDefault="006A481E" w:rsidP="006A481E">
      <w:pPr>
        <w:pStyle w:val="ConsPlusNormal"/>
        <w:tabs>
          <w:tab w:val="left" w:pos="1134"/>
        </w:tabs>
        <w:ind w:firstLine="709"/>
        <w:jc w:val="both"/>
        <w:rPr>
          <w:sz w:val="28"/>
          <w:szCs w:val="28"/>
        </w:rPr>
      </w:pPr>
      <w:bookmarkStart w:id="1" w:name="Par41"/>
      <w:bookmarkEnd w:id="1"/>
      <w:r w:rsidRPr="00C97945">
        <w:rPr>
          <w:sz w:val="28"/>
          <w:szCs w:val="28"/>
        </w:rPr>
        <w:t>1.2.1. осуществление учреждениями видов деятельности, предусмотренных уставами учреждений, в том числе выполнение муниципального задания на оказание услуг (выполнение работ);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1.2.2. </w:t>
      </w:r>
      <w:bookmarkStart w:id="2" w:name="Par42"/>
      <w:bookmarkEnd w:id="2"/>
      <w:r w:rsidRPr="00C97945">
        <w:rPr>
          <w:sz w:val="28"/>
          <w:szCs w:val="28"/>
        </w:rPr>
        <w:t>оказание учреждениями услуг (выполнение работ) за плату для граждан и юридических лиц;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bookmarkStart w:id="3" w:name="Par43"/>
      <w:bookmarkEnd w:id="3"/>
      <w:r w:rsidRPr="00C97945">
        <w:rPr>
          <w:sz w:val="28"/>
          <w:szCs w:val="28"/>
        </w:rPr>
        <w:t>1.2.3. выполнение бюджетными учреждениями плана финансово-хозяйственной деятельности;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1.2.4. исполнение казенными учреждениями бюджетной сметы;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bookmarkStart w:id="4" w:name="Par44"/>
      <w:bookmarkEnd w:id="4"/>
      <w:r w:rsidRPr="00C97945">
        <w:rPr>
          <w:sz w:val="28"/>
          <w:szCs w:val="28"/>
        </w:rPr>
        <w:t>1.2.5. соблюдение учреждениями стандартов оказания муниципальных услуг;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bookmarkStart w:id="5" w:name="Par45"/>
      <w:bookmarkEnd w:id="5"/>
      <w:r w:rsidRPr="00C97945">
        <w:rPr>
          <w:sz w:val="28"/>
          <w:szCs w:val="28"/>
        </w:rPr>
        <w:t>1.2.6. обеспечение учреждениями открытости и доступности информации о своей деятельности;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bookmarkStart w:id="6" w:name="Par46"/>
      <w:bookmarkEnd w:id="6"/>
      <w:r w:rsidRPr="00C97945">
        <w:rPr>
          <w:sz w:val="28"/>
          <w:szCs w:val="28"/>
        </w:rPr>
        <w:t xml:space="preserve">1.2.7. использование бюджетными учреждениями субсидий на финансовое обеспечение выполнения муниципального задания, субсидий на иные цели, субсидий на осуществление капитальных вложений в объекты капитального строительства муниципальной собственности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="00D4653D" w:rsidRPr="00C97945">
        <w:rPr>
          <w:sz w:val="28"/>
          <w:szCs w:val="28"/>
        </w:rPr>
        <w:t xml:space="preserve"> </w:t>
      </w:r>
      <w:r w:rsidRPr="00C97945">
        <w:rPr>
          <w:sz w:val="28"/>
          <w:szCs w:val="28"/>
        </w:rPr>
        <w:t xml:space="preserve">или приобретение объектов недвижимого имущества в муниципальную собственность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 xml:space="preserve">, предоставляемых муниципальным бюджетным учреждениям из бюджета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="00D4653D" w:rsidRPr="00C97945">
        <w:rPr>
          <w:sz w:val="28"/>
          <w:szCs w:val="28"/>
        </w:rPr>
        <w:t xml:space="preserve"> </w:t>
      </w:r>
      <w:r w:rsidRPr="00C97945">
        <w:rPr>
          <w:sz w:val="28"/>
          <w:szCs w:val="28"/>
        </w:rPr>
        <w:t>(далее – субсидии на выполнение муниципального задания, субсидии на иные цели, субсидии на капитальные вложения).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1.3. Основными целями осуществления контроля за деятельностью учреждений являются оценка эффективности результатов деятельности учреждений, выявление отклонений в деятельности учреждений при соотношении плановых и фактических значений результатов деятельности, выявление, предупреждение и пресечение нарушений в деятельности учреждений, установление правомерности проводимых мероприятий, связанных с текущей деятельностью учреждений.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1.4. Положения настоящего Порядка не применяются при осуществлении: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1.4.1. контроля в соответствии с Федеральным </w:t>
      </w:r>
      <w:hyperlink r:id="rId8" w:history="1">
        <w:r w:rsidRPr="00C97945">
          <w:rPr>
            <w:rStyle w:val="ae"/>
            <w:sz w:val="28"/>
            <w:szCs w:val="28"/>
          </w:rPr>
          <w:t>законом</w:t>
        </w:r>
      </w:hyperlink>
      <w:r w:rsidRPr="00C97945">
        <w:rPr>
          <w:sz w:val="28"/>
          <w:szCs w:val="28"/>
        </w:rPr>
        <w:t xml:space="preserve">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1.4.2. контроля в соответствии с Федеральным </w:t>
      </w:r>
      <w:hyperlink r:id="rId9" w:history="1">
        <w:r w:rsidRPr="00C97945">
          <w:rPr>
            <w:rStyle w:val="ae"/>
            <w:sz w:val="28"/>
            <w:szCs w:val="28"/>
          </w:rPr>
          <w:t>законом</w:t>
        </w:r>
      </w:hyperlink>
      <w:r w:rsidRPr="00C97945">
        <w:rPr>
          <w:sz w:val="28"/>
          <w:szCs w:val="28"/>
        </w:rPr>
        <w:t xml:space="preserve"> от 05 апреля </w:t>
      </w:r>
      <w:r w:rsidRPr="00C97945">
        <w:rPr>
          <w:sz w:val="28"/>
          <w:szCs w:val="28"/>
        </w:rPr>
        <w:br/>
        <w:t>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1.4.3. контроля в соответствии Федеральным </w:t>
      </w:r>
      <w:hyperlink r:id="rId10" w:history="1">
        <w:r w:rsidRPr="00C97945">
          <w:rPr>
            <w:rStyle w:val="ae"/>
            <w:sz w:val="28"/>
            <w:szCs w:val="28"/>
          </w:rPr>
          <w:t>законом</w:t>
        </w:r>
      </w:hyperlink>
      <w:r w:rsidRPr="00C97945">
        <w:rPr>
          <w:sz w:val="28"/>
          <w:szCs w:val="28"/>
        </w:rPr>
        <w:t xml:space="preserve"> от 31 июля 2020 г. № 248-ФЗ «О государственном контроле (надзоре) и муниципальном контроле в Российской Федерации»;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1.4.4. финансового контроля, проводимого в порядке, предусмотренном действующим бюджетным законодательством Российской Федерации;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1.4.5. контроля за деятельностью учреждений при распоряжении, использовании и обеспечении сохранности муниципального имущества, находящегося в оперативном управлении учреждений, проводимого в порядке, установленном правовыми актами администрации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="00D4653D" w:rsidRPr="00C97945">
        <w:rPr>
          <w:sz w:val="28"/>
          <w:szCs w:val="28"/>
        </w:rPr>
        <w:t xml:space="preserve"> </w:t>
      </w:r>
      <w:r w:rsidRPr="00C97945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действующим законодательством;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1.</w:t>
      </w:r>
      <w:r w:rsidR="00BB7BF5">
        <w:rPr>
          <w:sz w:val="28"/>
          <w:szCs w:val="28"/>
        </w:rPr>
        <w:t>5. О</w:t>
      </w:r>
      <w:r w:rsidRPr="00C97945">
        <w:rPr>
          <w:sz w:val="28"/>
          <w:szCs w:val="28"/>
        </w:rPr>
        <w:t xml:space="preserve">траслевые (функциональные) органы администрации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 xml:space="preserve">, осуществляющие функции и полномочия учредителя муниципальных учреждений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>, руководствуясь настоящим Порядком, вправе разработать и утвердить ведомственные акты, регламентирующие порядок осуществления контроля за деятельностью подведомственных учреждений.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</w:p>
    <w:p w:rsidR="006A481E" w:rsidRPr="00C97945" w:rsidRDefault="006A481E" w:rsidP="006A48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7945">
        <w:rPr>
          <w:rFonts w:ascii="Times New Roman" w:hAnsi="Times New Roman" w:cs="Times New Roman"/>
          <w:sz w:val="28"/>
          <w:szCs w:val="28"/>
        </w:rPr>
        <w:t>II. Формы и виды осуществления контроля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2.1. Контроль за деятельностью учреждений уполномоченные должностные лица Учредителя вправе осуществлять путем </w:t>
      </w:r>
      <w:proofErr w:type="gramStart"/>
      <w:r w:rsidRPr="00C97945">
        <w:rPr>
          <w:sz w:val="28"/>
          <w:szCs w:val="28"/>
        </w:rPr>
        <w:t>проведения  плановых</w:t>
      </w:r>
      <w:proofErr w:type="gramEnd"/>
      <w:r w:rsidRPr="00C97945">
        <w:rPr>
          <w:sz w:val="28"/>
          <w:szCs w:val="28"/>
        </w:rPr>
        <w:t xml:space="preserve"> и внеплановых проверок деятельности учреждений. 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Должностные лица, уполномоченные осуществлять проверки муниципальных учреждений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>, назначаются распорядительным документом руководителя Учредителя и определяются должностными инструкциями указанных должностных лиц.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2.2. Плановые и внеплановые проверки деятельности учреждений проводятся в форме документарных и выездных проверок.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2.3. Проверки могут быть тематическими и комплексными, осуществляться на предварительной</w:t>
      </w:r>
      <w:r w:rsidRPr="00C97945">
        <w:rPr>
          <w:sz w:val="28"/>
          <w:szCs w:val="28"/>
          <w:shd w:val="clear" w:color="auto" w:fill="FFFFFF" w:themeFill="background1"/>
        </w:rPr>
        <w:t>, текущей и/или последующей стадии совершения</w:t>
      </w:r>
      <w:r w:rsidRPr="00C97945">
        <w:rPr>
          <w:sz w:val="28"/>
          <w:szCs w:val="28"/>
        </w:rPr>
        <w:t xml:space="preserve"> операций, осуществляемых в рамках исполнения учреждением своих полномочий. 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Тематические проверки осуществляются по отдельным направлениям деятельности учреждений, комплексные – направлены на всестороннее изучение, оценку состояния и результатов деятельности учреждений. 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</w:p>
    <w:p w:rsidR="006A481E" w:rsidRPr="00C97945" w:rsidRDefault="006A481E" w:rsidP="006A48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7945">
        <w:rPr>
          <w:rFonts w:ascii="Times New Roman" w:hAnsi="Times New Roman" w:cs="Times New Roman"/>
          <w:sz w:val="28"/>
          <w:szCs w:val="28"/>
        </w:rPr>
        <w:t>III. Проведение документарных и выездных проверок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3.1. Документарная проверка проводится по месту нахождения Учредителя.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Выездная проверка проводится по месту нахождения проверяемого учреждения.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3.2. Предметом документарной и выездной проверки являются: 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3.2.1. соблюдение учреждением в процессе осуществления уставной деятельности обязательных требований, установленных нормативными правовыми актами; 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3.2.2. сведения о деятельности учреждения, содержащиеся в документах: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используемых при осуществлении уставной деятельности учреждения;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об исполнении учреждением мероприятий по устранению нарушений, указанных в распорядительном акте о проведении выездной, документарной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об исполнении учреждением предписаний и представлений, вынесенных, в соответствии с действующим законодательством, соответствующими уполномоченными государственными и муниципальными органами.</w:t>
      </w:r>
    </w:p>
    <w:p w:rsidR="006A481E" w:rsidRPr="00B14A3C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3.3. Документарные и выездные проверки проводятся в соответствии </w:t>
      </w:r>
      <w:r w:rsidRPr="00C97945">
        <w:rPr>
          <w:sz w:val="28"/>
          <w:szCs w:val="28"/>
        </w:rPr>
        <w:br/>
        <w:t xml:space="preserve">с планом проверок, утверждаемым Учредителем до 31 декабря текущего года, предшествующего году, в котором планируется проведение проверок, а также путем проведения </w:t>
      </w:r>
      <w:r w:rsidRPr="00B14A3C">
        <w:rPr>
          <w:sz w:val="28"/>
          <w:szCs w:val="28"/>
        </w:rPr>
        <w:t>внеплановых проверок.</w:t>
      </w:r>
    </w:p>
    <w:p w:rsidR="00BB7BF5" w:rsidRPr="00B14A3C" w:rsidRDefault="00C90128" w:rsidP="006A481E">
      <w:pPr>
        <w:pStyle w:val="ConsPlusNormal"/>
        <w:ind w:firstLine="709"/>
        <w:jc w:val="both"/>
        <w:rPr>
          <w:sz w:val="28"/>
          <w:szCs w:val="28"/>
        </w:rPr>
      </w:pPr>
      <w:r w:rsidRPr="00B14A3C">
        <w:rPr>
          <w:sz w:val="28"/>
          <w:szCs w:val="28"/>
        </w:rPr>
        <w:t>П</w:t>
      </w:r>
      <w:r w:rsidR="00BB7BF5" w:rsidRPr="00B14A3C">
        <w:rPr>
          <w:sz w:val="28"/>
          <w:szCs w:val="28"/>
        </w:rPr>
        <w:t>ри разр</w:t>
      </w:r>
      <w:r w:rsidRPr="00B14A3C">
        <w:rPr>
          <w:sz w:val="28"/>
          <w:szCs w:val="28"/>
        </w:rPr>
        <w:t>аботке</w:t>
      </w:r>
      <w:r w:rsidR="00BB7BF5" w:rsidRPr="00B14A3C">
        <w:rPr>
          <w:sz w:val="28"/>
          <w:szCs w:val="28"/>
        </w:rPr>
        <w:t xml:space="preserve"> плана</w:t>
      </w:r>
      <w:r w:rsidRPr="00B14A3C">
        <w:rPr>
          <w:sz w:val="28"/>
          <w:szCs w:val="28"/>
        </w:rPr>
        <w:t xml:space="preserve"> проверок</w:t>
      </w:r>
      <w:r w:rsidR="00BB7BF5" w:rsidRPr="00B14A3C">
        <w:rPr>
          <w:sz w:val="28"/>
          <w:szCs w:val="28"/>
        </w:rPr>
        <w:t xml:space="preserve"> на сл</w:t>
      </w:r>
      <w:r w:rsidRPr="00B14A3C">
        <w:rPr>
          <w:sz w:val="28"/>
          <w:szCs w:val="28"/>
        </w:rPr>
        <w:t xml:space="preserve">едующий год </w:t>
      </w:r>
      <w:r w:rsidR="00B14A3C" w:rsidRPr="00B14A3C">
        <w:rPr>
          <w:sz w:val="28"/>
          <w:szCs w:val="28"/>
        </w:rPr>
        <w:t>администрации Уинского муниципального округа Пермского края и отраслевым (функциональным) органам администрации Уинского муниципального округа Пермского края, осуществляющим отдельные функции и полномочия учредителя учреждений, проекты планов проверок необходимо согласовывать с органами муниципального финансового контроля.</w:t>
      </w:r>
    </w:p>
    <w:p w:rsidR="006A481E" w:rsidRPr="00C97945" w:rsidRDefault="006A481E" w:rsidP="006A481E">
      <w:pPr>
        <w:pStyle w:val="ConsPlusNormal"/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14A3C">
        <w:rPr>
          <w:sz w:val="28"/>
          <w:szCs w:val="28"/>
        </w:rPr>
        <w:t>3.4. Распорядительный документ</w:t>
      </w:r>
      <w:r w:rsidRPr="00C97945">
        <w:rPr>
          <w:sz w:val="28"/>
          <w:szCs w:val="28"/>
        </w:rPr>
        <w:t xml:space="preserve"> руководителя Учредителя о проведении плановой (внеплановой) проверки в отношении подведомственных учреждений издается за пять рабочих дней до дня ее проведения с обязательным указанием: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3.4.1. фамилии, имени, отчества уполномоченного должностного лица (лиц), проводящего проверку;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3.4.2. наименования проверяемого учреждения;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3.4.3. предмета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3.4.4. основания проведения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3.4.5. дат начала и окончания проверяемого периода;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3.4.5. дат начала и окончания проведения проверки.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В течение одного рабочего дня с момента издания распорядительного документа руководителя Учредителя в отношении подведомственных учреждений о проведении плановой (внеплановой) проверки заверенная Учредителем копия указанного документа направляется в учреждение.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3.5. Периодичность плановых документарных и/или выездных проверок </w:t>
      </w:r>
      <w:r>
        <w:rPr>
          <w:sz w:val="28"/>
          <w:szCs w:val="28"/>
        </w:rPr>
        <w:br/>
      </w:r>
      <w:r w:rsidRPr="00C97945">
        <w:rPr>
          <w:sz w:val="28"/>
          <w:szCs w:val="28"/>
        </w:rPr>
        <w:t>в учреждении определяется Учредителем самостоятельно.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3.6. Срок проведения плановых и внеплановых проверок не может превышать 20 рабочих дней.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3.7. Основаниями для проведения внеплановой документарной и выездной проверки являются: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3.7.1. поступление Учредителю заявлений (кроме сообщений анонимного характера):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от органов государственной власти, органов местного самоуправления, органов прокуратуры и иных правоохранительных органов о нарушениях действующего законодательства при осуществлении деятельности учреждением;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от юридических, физических лиц с жалобой на нарушения учреждением действующего законодательства;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3.7.2. поручение главы </w:t>
      </w:r>
      <w:r w:rsidR="00BB7BF5">
        <w:rPr>
          <w:sz w:val="28"/>
          <w:szCs w:val="28"/>
        </w:rPr>
        <w:t>муниципального</w:t>
      </w:r>
      <w:r w:rsidRPr="00C97945">
        <w:rPr>
          <w:sz w:val="28"/>
          <w:szCs w:val="28"/>
        </w:rPr>
        <w:t xml:space="preserve"> округа – главы администрации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 xml:space="preserve">, заместителей главы администрации </w:t>
      </w:r>
      <w:r w:rsidR="00D4653D">
        <w:rPr>
          <w:sz w:val="28"/>
          <w:szCs w:val="28"/>
        </w:rPr>
        <w:t>Уинского муниципального округа Пермского края</w:t>
      </w:r>
      <w:r w:rsidRPr="00C97945">
        <w:rPr>
          <w:sz w:val="28"/>
          <w:szCs w:val="28"/>
        </w:rPr>
        <w:t>, курирующих соответствующие направления деятельности;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3.7.3. истечение срока исполнения учреждением ранее выданных предписаний и представлений, вынесенных, в соответствии с действующим законодательством, соответствующими уполномоченными государственными и муниципальными органами, об устранении выявленного нарушения в деятельности учреждения.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3.8. В случае если в представленных для проверки документах отсутствуют сведения, необходимые для проведения документарной проверки, выявлены несоответствия или противоречия в данных документах, Учредитель в течение одного рабочего дня со дня установления (выявления) вышеперечисленных обстоятельств в письменной форме извещает об этом учреждение (далее – извещение). Извещение направляется в учреждение.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Учреждение обязано в течение трех рабочих дней со дня получения извещения представить Учредителю дополнительные документы, сведения и (или) пояснения.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3.9. При проведении проверки Учредитель не вправе требовать от учреждения документы и (или) сведения, не относящиеся к предмету проверки.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3.10. При проведении проверки лица, уполномоченные проводить проверку, вправе: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3.10.1. требовать от учреждения документы, относящиеся к предмету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3.10.2. получать объяснения должностных лиц учреждения;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3.10.3. проводить опросы </w:t>
      </w:r>
      <w:proofErr w:type="gramStart"/>
      <w:r w:rsidRPr="00C97945">
        <w:rPr>
          <w:sz w:val="28"/>
          <w:szCs w:val="28"/>
        </w:rPr>
        <w:t>потребителей</w:t>
      </w:r>
      <w:proofErr w:type="gramEnd"/>
      <w:r w:rsidRPr="00C97945">
        <w:rPr>
          <w:sz w:val="28"/>
          <w:szCs w:val="28"/>
        </w:rPr>
        <w:t xml:space="preserve"> предоставляемых учреждением муниципальных услуг (выполняемых работ).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3.11. При проведении проверки лица, уполномоченные проводить проверку, не вправе: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3.11.1. требовать представления документов, не относящихся к предмету проверки, а также изымать оригиналы документов;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3.11.2. распространять информацию, полученную в результате проведения проверки и составляющую коммерческую, служебную, иную охраняемую законом тайну, за исключением случаев, предусмотренных законодательством Российской Федерации.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3.12. При проведении проверки лица, уполномоченные проводить проверку, обязаны:</w:t>
      </w:r>
    </w:p>
    <w:p w:rsidR="006A481E" w:rsidRPr="00B14A3C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3.12.1. соблюдать </w:t>
      </w:r>
      <w:r w:rsidRPr="00B14A3C">
        <w:rPr>
          <w:sz w:val="28"/>
          <w:szCs w:val="28"/>
        </w:rPr>
        <w:t>законодательство Российской Федерации;</w:t>
      </w:r>
    </w:p>
    <w:p w:rsidR="006A481E" w:rsidRPr="00B14A3C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B14A3C">
        <w:rPr>
          <w:sz w:val="28"/>
          <w:szCs w:val="28"/>
        </w:rPr>
        <w:t>3.12.2. при проведении выездной проверки проводить проверку при предъявлении копии распорядительного документа руководителя Учредителя о проведении плановой выездной проверки (внеплановой выездной проверки);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B14A3C">
        <w:rPr>
          <w:sz w:val="28"/>
          <w:szCs w:val="28"/>
        </w:rPr>
        <w:t>3.12.3. не препятствовать руководителю</w:t>
      </w:r>
      <w:r w:rsidRPr="00C97945">
        <w:rPr>
          <w:sz w:val="28"/>
          <w:szCs w:val="28"/>
        </w:rPr>
        <w:t xml:space="preserve"> или уполномоченному руководителем представителю учреждения присутствовать при проведении проверки и давать разъяснения по вопросам, относящимся к предмету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3.12.4. знакомить руководителя или уполномоченного руководителем представителя учреждения с результатами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3.12.5. соблюдать сроки проведения проверки.</w:t>
      </w:r>
    </w:p>
    <w:p w:rsidR="006A481E" w:rsidRPr="00C97945" w:rsidRDefault="006A481E" w:rsidP="006A48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A481E" w:rsidRPr="00C97945" w:rsidRDefault="006A481E" w:rsidP="006A48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79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97945">
        <w:rPr>
          <w:rFonts w:ascii="Times New Roman" w:hAnsi="Times New Roman" w:cs="Times New Roman"/>
          <w:sz w:val="28"/>
          <w:szCs w:val="28"/>
        </w:rPr>
        <w:t>V. Оформление результатов документарных и выездных проверок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 По результатам проведения документарных и выездных проверок составляется заключение.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В заключении о проведении документарной, выездной проверки (далее – Заключение) указываются следующие сведения: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4.1.1. дата, время и место составления заключения;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4.1.2. дата и номер распорядительного документа о проведении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4.1.3. предмет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4.1.4. проверяемый период;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4.1.5. фамилия, имя, отчество и должность лица (лиц), проводившего проверку;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4.1.6. наименование проверяемого учреждения, фамилия, имя, отчество и должность руководителя учреждения, иного уполномоченного руководителем представителя учреждения, присутствовавшего при проведении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4.1.7. дата, время, продолжительность и место проведения проверки;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4.1.8. характеристика фактических и запланированных результатов деятельности учреждения (проверяемые вопросы, материалы контроля);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4.1.9. характеристика факторов, повлиявших на отклонение фактических результатов деятельности учреждения от запланированных;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4.1.10. сведения о результатах проведения проверки, в том числе о выявленных нарушениях действующего законодательства, должностных лицах, допустивших указанные нарушения, и предложения, рекомендации по их устранению с указанием срока устранения, как правило, не превышающего </w:t>
      </w:r>
      <w:r>
        <w:rPr>
          <w:sz w:val="28"/>
          <w:szCs w:val="28"/>
        </w:rPr>
        <w:br/>
      </w:r>
      <w:r w:rsidRPr="00C97945">
        <w:rPr>
          <w:sz w:val="28"/>
          <w:szCs w:val="28"/>
        </w:rPr>
        <w:t>1 месяц;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4.1.11. подпись должностного лица (лиц), проводившего проверку;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4.1.12. сведения об ознакомлении или отказе от ознакомления с Заключением руководителя учреждения или уполномоченного руководителем представителя учреждения, присутствовавшего при проведении проверки.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4.2. К Заключению приобщаются связанные с результатом проверки копии документов.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 xml:space="preserve">4.3. Заключение оформляется в двух экземплярах в течение 10 рабочих дней со дня </w:t>
      </w:r>
      <w:r w:rsidR="00BB7BF5">
        <w:rPr>
          <w:sz w:val="28"/>
          <w:szCs w:val="28"/>
        </w:rPr>
        <w:t>окончания проверки</w:t>
      </w:r>
      <w:r w:rsidRPr="00C97945">
        <w:rPr>
          <w:sz w:val="28"/>
          <w:szCs w:val="28"/>
        </w:rPr>
        <w:t>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Первый экземпляр Заключения находится у Учредителя.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Второй экземпляр вручается под расписку об ознакомлении либо об отказе в ознакомлении с Заключением в течение 5 рабочих дней со дня его составления руководителю или уполномоченному руководителем представителю учреждения.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4.4. Срок для ознакомления, подписания Заключения, направления разногласий на Заключение в случае несогласия с фактами и выводами, изложенными в Заключении, составляет 14 календарных дней со дня получения экземпляра Заключения руководителем или уполномоченным руководителем представителем учреждения, проверка которого проводилась.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4.5. При поступлении разногласий на Заключение Учредитель в течение 10 календарных дней со дня поступления рассматривает их обоснованность, подготавливает справку по результатам рассмотрени</w:t>
      </w:r>
      <w:r w:rsidR="00BB7BF5">
        <w:rPr>
          <w:sz w:val="28"/>
          <w:szCs w:val="28"/>
        </w:rPr>
        <w:t>я разногласий (далее – Справка):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4.5.1. в Справке указываются факты и выводы об обоснованности и (или) необоснованности фактов и выводов, представленных в разногласиях на Заключение;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4.5.2. Справка оформляется в 2 экземплярах: первый экземпляр хранится у Учредителя и является неотъемлемой частью Заключения, второй экземпляр в течение одного рабочего дня со дня подписания направляется учреждению.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4.6. В случае выявления при проведении проверки нарушений в деятельности учреждения Учредитель обязан: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4.6.1. принять меры по осуществлению контроля за устранением выявленных нарушений законодательства в деятельности учреждения;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4.6.2. в течение одного рабочего дня с момента выявления нарушения в деятельности учреждения, которое представляет или может представлять непосредственную опасность для жизни и здоровья граждан, принять меры по устранению и недопущению данного нарушения;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4.6.3. при выявлении общественно опасного деяния в течение одного рабочего дня с момента выявления общественно опасного деяния направить имеющиеся документы о нем в соответствующие правоохранительные органы.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4.7. В случае выявления нарушений при проведении проверки учреждение обязано принять меры по устранению, предупреждению и предотвращению выявленных нарушений в своей деятельности и в установленные Заключением сроки направить Учредителю сведения о проведенных мероприятиях по устранению и недопущению нарушений, выявленных в результате проверки.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</w:p>
    <w:p w:rsidR="006A481E" w:rsidRPr="00C97945" w:rsidRDefault="006A481E" w:rsidP="006A481E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97945">
        <w:rPr>
          <w:rFonts w:ascii="Times New Roman" w:hAnsi="Times New Roman" w:cs="Times New Roman"/>
          <w:sz w:val="28"/>
          <w:szCs w:val="28"/>
        </w:rPr>
        <w:t>V. Итоги проведения контроля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Результаты проведения контроля учитываются Учредителем при решении вопросов: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 соответствии (несоответствии) результатов деятельности учреждения уставу;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об оценке эффективности и результативности деятельности учреждения;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 сохранении (увеличении, уменьшении) показателей муниципального задания и объемов бюджетных ассигнований;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об изменении видов деятельности учреждения;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 привлечении к ответственности руководителя учреждения;</w:t>
      </w:r>
    </w:p>
    <w:p w:rsidR="006A481E" w:rsidRPr="00C97945" w:rsidRDefault="006A481E" w:rsidP="006A481E">
      <w:pPr>
        <w:pStyle w:val="ConsPlusNormal"/>
        <w:ind w:firstLine="709"/>
        <w:jc w:val="both"/>
        <w:rPr>
          <w:sz w:val="28"/>
          <w:szCs w:val="28"/>
        </w:rPr>
      </w:pPr>
      <w:r w:rsidRPr="00C97945">
        <w:rPr>
          <w:sz w:val="28"/>
          <w:szCs w:val="28"/>
        </w:rPr>
        <w:t>о реорганизации учреждения, изменении типа учреждения или ликвидации.</w:t>
      </w:r>
    </w:p>
    <w:p w:rsidR="006A481E" w:rsidRDefault="006A481E" w:rsidP="00B21EAD">
      <w:pPr>
        <w:tabs>
          <w:tab w:val="left" w:pos="709"/>
        </w:tabs>
        <w:jc w:val="both"/>
        <w:rPr>
          <w:sz w:val="28"/>
          <w:szCs w:val="28"/>
        </w:rPr>
      </w:pPr>
    </w:p>
    <w:sectPr w:rsidR="006A481E" w:rsidSect="006A481E">
      <w:footerReference w:type="default" r:id="rId11"/>
      <w:pgSz w:w="11906" w:h="16838" w:code="9"/>
      <w:pgMar w:top="1560" w:right="567" w:bottom="993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539E" w:rsidRDefault="0018539E">
      <w:r>
        <w:separator/>
      </w:r>
    </w:p>
  </w:endnote>
  <w:endnote w:type="continuationSeparator" w:id="0">
    <w:p w:rsidR="0018539E" w:rsidRDefault="00185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539E" w:rsidRDefault="0018539E">
      <w:r>
        <w:separator/>
      </w:r>
    </w:p>
  </w:footnote>
  <w:footnote w:type="continuationSeparator" w:id="0">
    <w:p w:rsidR="0018539E" w:rsidRDefault="00185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7D9B"/>
    <w:multiLevelType w:val="hybridMultilevel"/>
    <w:tmpl w:val="D0641B16"/>
    <w:lvl w:ilvl="0" w:tplc="FFFFFFFF">
      <w:start w:val="1"/>
      <w:numFmt w:val="decimal"/>
      <w:lvlText w:val="1.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F5644B"/>
    <w:multiLevelType w:val="hybridMultilevel"/>
    <w:tmpl w:val="C05283CA"/>
    <w:lvl w:ilvl="0" w:tplc="62B2BAC2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AAEF06">
      <w:start w:val="1"/>
      <w:numFmt w:val="lowerLetter"/>
      <w:lvlText w:val="%2"/>
      <w:lvlJc w:val="left"/>
      <w:pPr>
        <w:ind w:left="4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CA62C0">
      <w:start w:val="1"/>
      <w:numFmt w:val="lowerRoman"/>
      <w:lvlText w:val="%3"/>
      <w:lvlJc w:val="left"/>
      <w:pPr>
        <w:ind w:left="5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8017EC">
      <w:start w:val="1"/>
      <w:numFmt w:val="decimal"/>
      <w:lvlText w:val="%4"/>
      <w:lvlJc w:val="left"/>
      <w:pPr>
        <w:ind w:left="5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7FA6">
      <w:start w:val="1"/>
      <w:numFmt w:val="lowerLetter"/>
      <w:lvlText w:val="%5"/>
      <w:lvlJc w:val="left"/>
      <w:pPr>
        <w:ind w:left="6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FAB36C">
      <w:start w:val="1"/>
      <w:numFmt w:val="lowerRoman"/>
      <w:lvlText w:val="%6"/>
      <w:lvlJc w:val="left"/>
      <w:pPr>
        <w:ind w:left="7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B8A372">
      <w:start w:val="1"/>
      <w:numFmt w:val="decimal"/>
      <w:lvlText w:val="%7"/>
      <w:lvlJc w:val="left"/>
      <w:pPr>
        <w:ind w:left="8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7430E0">
      <w:start w:val="1"/>
      <w:numFmt w:val="lowerLetter"/>
      <w:lvlText w:val="%8"/>
      <w:lvlJc w:val="left"/>
      <w:pPr>
        <w:ind w:left="8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6C4012">
      <w:start w:val="1"/>
      <w:numFmt w:val="lowerRoman"/>
      <w:lvlText w:val="%9"/>
      <w:lvlJc w:val="left"/>
      <w:pPr>
        <w:ind w:left="9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1C8F553C"/>
    <w:multiLevelType w:val="hybridMultilevel"/>
    <w:tmpl w:val="2892B316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586730D0"/>
    <w:multiLevelType w:val="hybridMultilevel"/>
    <w:tmpl w:val="CA4C4A0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6B031049"/>
    <w:multiLevelType w:val="multilevel"/>
    <w:tmpl w:val="5E1CDEC8"/>
    <w:lvl w:ilvl="0">
      <w:start w:val="1"/>
      <w:numFmt w:val="decimal"/>
      <w:lvlText w:val="%1."/>
      <w:lvlJc w:val="left"/>
      <w:pPr>
        <w:ind w:left="1110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5" w:hanging="45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245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605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605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965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965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325" w:hanging="1800"/>
      </w:pPr>
      <w:rPr>
        <w:rFonts w:hint="default"/>
        <w:sz w:val="26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0632"/>
    <w:rsid w:val="00031458"/>
    <w:rsid w:val="000371AB"/>
    <w:rsid w:val="000376BD"/>
    <w:rsid w:val="00047CDC"/>
    <w:rsid w:val="00047DDB"/>
    <w:rsid w:val="000862DA"/>
    <w:rsid w:val="000D6244"/>
    <w:rsid w:val="00122A12"/>
    <w:rsid w:val="00137D84"/>
    <w:rsid w:val="001516E6"/>
    <w:rsid w:val="00172487"/>
    <w:rsid w:val="0018021C"/>
    <w:rsid w:val="0018539E"/>
    <w:rsid w:val="001D02CD"/>
    <w:rsid w:val="00231920"/>
    <w:rsid w:val="00274593"/>
    <w:rsid w:val="00277C38"/>
    <w:rsid w:val="002A29EA"/>
    <w:rsid w:val="002B00C4"/>
    <w:rsid w:val="002B4504"/>
    <w:rsid w:val="002C37BB"/>
    <w:rsid w:val="002C3AC5"/>
    <w:rsid w:val="002D1D9B"/>
    <w:rsid w:val="002D540D"/>
    <w:rsid w:val="002D64DE"/>
    <w:rsid w:val="002E22CE"/>
    <w:rsid w:val="0034375C"/>
    <w:rsid w:val="00344940"/>
    <w:rsid w:val="003E1316"/>
    <w:rsid w:val="00401B2F"/>
    <w:rsid w:val="00411422"/>
    <w:rsid w:val="004160B4"/>
    <w:rsid w:val="00470FB3"/>
    <w:rsid w:val="00482A25"/>
    <w:rsid w:val="00502F9B"/>
    <w:rsid w:val="00504D4F"/>
    <w:rsid w:val="00527FF8"/>
    <w:rsid w:val="005341D9"/>
    <w:rsid w:val="00536FED"/>
    <w:rsid w:val="00542008"/>
    <w:rsid w:val="00566E4D"/>
    <w:rsid w:val="005B7C2C"/>
    <w:rsid w:val="005C6B47"/>
    <w:rsid w:val="005C7227"/>
    <w:rsid w:val="005E0004"/>
    <w:rsid w:val="005F7357"/>
    <w:rsid w:val="00600027"/>
    <w:rsid w:val="006155F3"/>
    <w:rsid w:val="00637B08"/>
    <w:rsid w:val="0066436B"/>
    <w:rsid w:val="00675AEF"/>
    <w:rsid w:val="00694789"/>
    <w:rsid w:val="006963D1"/>
    <w:rsid w:val="006A481E"/>
    <w:rsid w:val="006A4A01"/>
    <w:rsid w:val="00735C99"/>
    <w:rsid w:val="007474C2"/>
    <w:rsid w:val="00754427"/>
    <w:rsid w:val="00767F8C"/>
    <w:rsid w:val="00774B50"/>
    <w:rsid w:val="00784237"/>
    <w:rsid w:val="0078616F"/>
    <w:rsid w:val="00795947"/>
    <w:rsid w:val="007A5B72"/>
    <w:rsid w:val="007C08F9"/>
    <w:rsid w:val="007E4ADC"/>
    <w:rsid w:val="007F3DFB"/>
    <w:rsid w:val="0081735F"/>
    <w:rsid w:val="00817ACA"/>
    <w:rsid w:val="0083097A"/>
    <w:rsid w:val="00852757"/>
    <w:rsid w:val="008766A9"/>
    <w:rsid w:val="008B1016"/>
    <w:rsid w:val="008D16CB"/>
    <w:rsid w:val="008F23D2"/>
    <w:rsid w:val="00906940"/>
    <w:rsid w:val="009169CE"/>
    <w:rsid w:val="00951504"/>
    <w:rsid w:val="00954DEF"/>
    <w:rsid w:val="0098181F"/>
    <w:rsid w:val="00985B9E"/>
    <w:rsid w:val="00997F4C"/>
    <w:rsid w:val="009A275E"/>
    <w:rsid w:val="009A4810"/>
    <w:rsid w:val="009A7F89"/>
    <w:rsid w:val="009C6D9A"/>
    <w:rsid w:val="009E2D51"/>
    <w:rsid w:val="00A03117"/>
    <w:rsid w:val="00A1534F"/>
    <w:rsid w:val="00A17D6A"/>
    <w:rsid w:val="00A42539"/>
    <w:rsid w:val="00A65628"/>
    <w:rsid w:val="00A65AAC"/>
    <w:rsid w:val="00A8663A"/>
    <w:rsid w:val="00AA11B9"/>
    <w:rsid w:val="00AD2E54"/>
    <w:rsid w:val="00B001E0"/>
    <w:rsid w:val="00B1278C"/>
    <w:rsid w:val="00B14A3C"/>
    <w:rsid w:val="00B21EAD"/>
    <w:rsid w:val="00B467CC"/>
    <w:rsid w:val="00BB0CD5"/>
    <w:rsid w:val="00BB6EA3"/>
    <w:rsid w:val="00BB7BF5"/>
    <w:rsid w:val="00BC250F"/>
    <w:rsid w:val="00C346C2"/>
    <w:rsid w:val="00C37059"/>
    <w:rsid w:val="00C80448"/>
    <w:rsid w:val="00C90128"/>
    <w:rsid w:val="00C938ED"/>
    <w:rsid w:val="00CA1264"/>
    <w:rsid w:val="00CB40A7"/>
    <w:rsid w:val="00D30566"/>
    <w:rsid w:val="00D4653D"/>
    <w:rsid w:val="00D47B94"/>
    <w:rsid w:val="00D835EF"/>
    <w:rsid w:val="00DD1824"/>
    <w:rsid w:val="00DD42AE"/>
    <w:rsid w:val="00DE05AE"/>
    <w:rsid w:val="00DE4CB3"/>
    <w:rsid w:val="00DF06CF"/>
    <w:rsid w:val="00E00E28"/>
    <w:rsid w:val="00E5460B"/>
    <w:rsid w:val="00E55D54"/>
    <w:rsid w:val="00E61822"/>
    <w:rsid w:val="00EB54EA"/>
    <w:rsid w:val="00ED3FEF"/>
    <w:rsid w:val="00EE3314"/>
    <w:rsid w:val="00F6101B"/>
    <w:rsid w:val="00FC1030"/>
    <w:rsid w:val="00FF19BC"/>
    <w:rsid w:val="00FF3788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1EB751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next w:val="a"/>
    <w:link w:val="10"/>
    <w:uiPriority w:val="9"/>
    <w:unhideWhenUsed/>
    <w:qFormat/>
    <w:rsid w:val="00795947"/>
    <w:pPr>
      <w:keepNext/>
      <w:keepLines/>
      <w:numPr>
        <w:numId w:val="4"/>
      </w:numPr>
      <w:spacing w:after="245" w:line="259" w:lineRule="auto"/>
      <w:ind w:left="10" w:right="3125" w:hanging="10"/>
      <w:jc w:val="center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 Spacing"/>
    <w:uiPriority w:val="1"/>
    <w:qFormat/>
    <w:rsid w:val="00122A12"/>
    <w:rPr>
      <w:sz w:val="24"/>
      <w:szCs w:val="24"/>
    </w:rPr>
  </w:style>
  <w:style w:type="paragraph" w:customStyle="1" w:styleId="ConsPlusNonformat">
    <w:name w:val="ConsPlusNonformat"/>
    <w:rsid w:val="00A656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tx1">
    <w:name w:val="tx1"/>
    <w:basedOn w:val="a0"/>
    <w:qFormat/>
    <w:rsid w:val="00795947"/>
    <w:rPr>
      <w:b/>
      <w:bCs/>
    </w:rPr>
  </w:style>
  <w:style w:type="character" w:styleId="ae">
    <w:name w:val="Hyperlink"/>
    <w:basedOn w:val="a0"/>
    <w:uiPriority w:val="99"/>
    <w:unhideWhenUsed/>
    <w:rsid w:val="007959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5947"/>
    <w:rPr>
      <w:b/>
      <w:color w:val="000000"/>
      <w:sz w:val="28"/>
      <w:szCs w:val="22"/>
    </w:rPr>
  </w:style>
  <w:style w:type="table" w:styleId="af">
    <w:name w:val="Table Grid"/>
    <w:basedOn w:val="a1"/>
    <w:rsid w:val="00FF3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504D4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A481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25&amp;date=21.09.20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52911&amp;date=22.09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257&amp;date=21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1842</Words>
  <Characters>15063</Characters>
  <Application>Microsoft Office Word</Application>
  <DocSecurity>0</DocSecurity>
  <Lines>125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2025-12-09T09:46:00Z</dcterms:created>
  <dcterms:modified xsi:type="dcterms:W3CDTF">2025-12-09T09:46:00Z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