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93" w:rsidRPr="00252E93" w:rsidRDefault="00252E93" w:rsidP="00252E93">
      <w:pPr>
        <w:pStyle w:val="ac"/>
        <w:ind w:firstLine="709"/>
        <w:jc w:val="right"/>
        <w:rPr>
          <w:b/>
          <w:sz w:val="28"/>
        </w:rPr>
      </w:pPr>
      <w:r w:rsidRPr="00252E93">
        <w:rPr>
          <w:b/>
          <w:sz w:val="28"/>
        </w:rPr>
        <w:t>24.12.2025     259-01-01-02-374</w:t>
      </w:r>
    </w:p>
    <w:p w:rsidR="00645E23" w:rsidRPr="00741B95" w:rsidRDefault="00666137" w:rsidP="00666137">
      <w:pPr>
        <w:pStyle w:val="ac"/>
        <w:ind w:firstLine="709"/>
        <w:jc w:val="both"/>
      </w:pPr>
      <w:r>
        <w:rPr>
          <w:sz w:val="28"/>
        </w:rPr>
        <w:t>В соответствии со статьей 16 Федерального закона от 6 октября 2003 г. № 131–ФЗ «Об общих принципах организации местного самоуправления в Российской Федерации, Федерального закона от 4 декабря 2007 г. № 329-ФЗ «О физической культуре и спорте в Российской Федерации»,</w:t>
      </w: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распоряжением Правительства Российской Федерации от 7 февраля 2024 г.</w:t>
      </w:r>
      <w:r w:rsidR="00FD197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77.4pt;height:83.7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" filled="f" stroked="f">
            <v:textbox style="mso-next-textbox:#Text Box 1" inset="0,0,0,0">
              <w:txbxContent>
                <w:p w:rsidR="00344940" w:rsidRPr="004C24E8" w:rsidRDefault="008F113C" w:rsidP="00C30911">
                  <w:pPr>
                    <w:pStyle w:val="a3"/>
                    <w:spacing w:after="0" w:line="240" w:lineRule="auto"/>
                    <w:jc w:val="both"/>
                    <w:rPr>
                      <w:szCs w:val="28"/>
                    </w:rPr>
                  </w:pPr>
                  <w:r>
                    <w:t xml:space="preserve">Об утверждении межведомственной программы </w:t>
                  </w:r>
                  <w:proofErr w:type="spellStart"/>
                  <w:r>
                    <w:t>Уинского</w:t>
                  </w:r>
                  <w:proofErr w:type="spellEnd"/>
                  <w:r>
                    <w:t xml:space="preserve"> муниципального округа Пермского края «Плавание для всех» до 2030 года</w:t>
                  </w:r>
                </w:p>
              </w:txbxContent>
            </v:textbox>
            <w10:wrap type="topAndBottom" anchorx="page" anchory="page"/>
          </v:shape>
        </w:pict>
      </w:r>
      <w:r w:rsidR="00741B95" w:rsidRPr="00741B95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-586740</wp:posOffset>
            </wp:positionV>
            <wp:extent cx="6115050" cy="294322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741B9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sz w:val="28"/>
        </w:rPr>
        <w:t>№ 263-р  «Об утверждении межведомственной программы «Плавание для всех» и плана мероприятий по реализации межведомственной программы «Плавание для всех»,  распоряжением Правительства Пермского края  от 13 августа 2025 г. № 249-рп «Об утверждении межведомственной программы Пермского края «Плавание для всех» до 2030 года»</w:t>
      </w:r>
      <w:r w:rsidR="008F113C">
        <w:t xml:space="preserve"> </w:t>
      </w:r>
      <w:r w:rsidR="00645E23" w:rsidRPr="00666137">
        <w:rPr>
          <w:sz w:val="28"/>
          <w:szCs w:val="28"/>
        </w:rPr>
        <w:t xml:space="preserve">администрация </w:t>
      </w:r>
      <w:proofErr w:type="spellStart"/>
      <w:r w:rsidR="00645E23" w:rsidRPr="00666137">
        <w:rPr>
          <w:sz w:val="28"/>
          <w:szCs w:val="28"/>
        </w:rPr>
        <w:t>Уинского</w:t>
      </w:r>
      <w:proofErr w:type="spellEnd"/>
      <w:r w:rsidR="00645E23" w:rsidRPr="00666137">
        <w:rPr>
          <w:sz w:val="28"/>
          <w:szCs w:val="28"/>
        </w:rPr>
        <w:t xml:space="preserve"> муниципального округа</w:t>
      </w:r>
      <w:r w:rsidR="00645E23" w:rsidRPr="00741B95">
        <w:t xml:space="preserve"> </w:t>
      </w:r>
    </w:p>
    <w:p w:rsidR="003D6A4C" w:rsidRPr="00537915" w:rsidRDefault="003D6A4C" w:rsidP="00645E23">
      <w:pPr>
        <w:ind w:firstLine="708"/>
        <w:jc w:val="both"/>
        <w:rPr>
          <w:sz w:val="28"/>
          <w:szCs w:val="28"/>
        </w:rPr>
      </w:pPr>
      <w:r w:rsidRPr="00537915">
        <w:rPr>
          <w:sz w:val="28"/>
          <w:szCs w:val="28"/>
        </w:rPr>
        <w:t>ПОСТАНОВЛЯЕТ:</w:t>
      </w:r>
    </w:p>
    <w:p w:rsidR="008F113C" w:rsidRDefault="008F113C" w:rsidP="008F1D8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8F113C">
        <w:rPr>
          <w:sz w:val="28"/>
          <w:szCs w:val="28"/>
        </w:rPr>
        <w:t xml:space="preserve">1. Утвердить Межведомственную программу </w:t>
      </w:r>
      <w:proofErr w:type="spellStart"/>
      <w:r>
        <w:rPr>
          <w:sz w:val="28"/>
          <w:szCs w:val="28"/>
        </w:rPr>
        <w:t>Уинского</w:t>
      </w:r>
      <w:proofErr w:type="spellEnd"/>
      <w:r w:rsidRPr="008F113C">
        <w:rPr>
          <w:sz w:val="28"/>
          <w:szCs w:val="28"/>
        </w:rPr>
        <w:t xml:space="preserve"> муниципального округа Пермского края «Плавание для всех» до 2030 года (далее - Программа).</w:t>
      </w:r>
    </w:p>
    <w:p w:rsidR="008F113C" w:rsidRDefault="008F113C" w:rsidP="008F1D8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8F113C">
        <w:rPr>
          <w:sz w:val="28"/>
          <w:szCs w:val="28"/>
        </w:rPr>
        <w:t xml:space="preserve">2. </w:t>
      </w:r>
      <w:r w:rsidR="00A15E1F">
        <w:rPr>
          <w:sz w:val="28"/>
          <w:szCs w:val="28"/>
        </w:rPr>
        <w:t xml:space="preserve">Утвердить </w:t>
      </w:r>
      <w:r w:rsidRPr="008F113C">
        <w:rPr>
          <w:sz w:val="28"/>
          <w:szCs w:val="28"/>
        </w:rPr>
        <w:t xml:space="preserve">План мероприятий по реализации Межведомственной программы </w:t>
      </w:r>
      <w:proofErr w:type="spellStart"/>
      <w:r>
        <w:rPr>
          <w:sz w:val="28"/>
          <w:szCs w:val="28"/>
        </w:rPr>
        <w:t>Уинского</w:t>
      </w:r>
      <w:proofErr w:type="spellEnd"/>
      <w:r w:rsidRPr="008F113C">
        <w:rPr>
          <w:sz w:val="28"/>
          <w:szCs w:val="28"/>
        </w:rPr>
        <w:t xml:space="preserve"> муниципального округа Пермского края «Плавание для всех» до 2030 года (далее - План). </w:t>
      </w:r>
    </w:p>
    <w:p w:rsidR="008F113C" w:rsidRDefault="008F113C" w:rsidP="008F1D8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8F113C">
        <w:rPr>
          <w:sz w:val="28"/>
          <w:szCs w:val="28"/>
        </w:rPr>
        <w:t xml:space="preserve">3. Определить </w:t>
      </w:r>
      <w:r>
        <w:rPr>
          <w:sz w:val="28"/>
          <w:szCs w:val="28"/>
        </w:rPr>
        <w:t>Управление</w:t>
      </w:r>
      <w:r w:rsidRPr="008F113C">
        <w:rPr>
          <w:sz w:val="28"/>
          <w:szCs w:val="28"/>
        </w:rPr>
        <w:t xml:space="preserve"> культуры, спорта и молодежной политики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8F113C">
        <w:rPr>
          <w:sz w:val="28"/>
          <w:szCs w:val="28"/>
        </w:rPr>
        <w:t xml:space="preserve"> муниципального округа Пермского края ответственным за реализацию Программы и Плана. </w:t>
      </w:r>
    </w:p>
    <w:p w:rsidR="000E2771" w:rsidRDefault="00666137" w:rsidP="000E2771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</w:t>
      </w:r>
      <w:r w:rsidRPr="008F113C">
        <w:rPr>
          <w:sz w:val="28"/>
          <w:szCs w:val="28"/>
        </w:rPr>
        <w:t xml:space="preserve">культуры, спорта и молодежной политики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 w:rsidRPr="008F113C"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 xml:space="preserve"> осуществлять ежегодный мониторинг </w:t>
      </w:r>
      <w:r w:rsidR="000E2771">
        <w:rPr>
          <w:sz w:val="28"/>
          <w:szCs w:val="28"/>
        </w:rPr>
        <w:t xml:space="preserve"> и выполнение </w:t>
      </w:r>
      <w:r>
        <w:rPr>
          <w:sz w:val="28"/>
          <w:szCs w:val="28"/>
        </w:rPr>
        <w:t>реализации Программы и Плана</w:t>
      </w:r>
      <w:r w:rsidR="000E2771">
        <w:rPr>
          <w:sz w:val="28"/>
          <w:szCs w:val="28"/>
        </w:rPr>
        <w:t>.</w:t>
      </w:r>
    </w:p>
    <w:p w:rsidR="00A15E1F" w:rsidRDefault="00666137" w:rsidP="008F1D8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5E1F">
        <w:rPr>
          <w:sz w:val="28"/>
          <w:szCs w:val="28"/>
        </w:rPr>
        <w:t xml:space="preserve">. Управлению образования администрации </w:t>
      </w:r>
      <w:proofErr w:type="spellStart"/>
      <w:r w:rsidR="00A15E1F">
        <w:rPr>
          <w:sz w:val="28"/>
          <w:szCs w:val="28"/>
        </w:rPr>
        <w:t>Уинского</w:t>
      </w:r>
      <w:proofErr w:type="spellEnd"/>
      <w:r w:rsidR="00A15E1F">
        <w:rPr>
          <w:sz w:val="28"/>
          <w:szCs w:val="28"/>
        </w:rPr>
        <w:t xml:space="preserve"> муниципального округа Пермского края руководствоваться положениями Программы при принятии в пределах своей компетенции решений в соответствующих сферах </w:t>
      </w:r>
      <w:r w:rsidR="00A15E1F">
        <w:rPr>
          <w:sz w:val="28"/>
          <w:szCs w:val="28"/>
        </w:rPr>
        <w:lastRenderedPageBreak/>
        <w:t>деятельности, а также обеспечить выполнение Плана</w:t>
      </w:r>
      <w:r w:rsidR="000E2771">
        <w:rPr>
          <w:sz w:val="28"/>
          <w:szCs w:val="28"/>
        </w:rPr>
        <w:t xml:space="preserve"> по </w:t>
      </w:r>
      <w:r w:rsidR="000E2771" w:rsidRPr="00717571">
        <w:rPr>
          <w:sz w:val="28"/>
          <w:szCs w:val="28"/>
        </w:rPr>
        <w:t>реализаци</w:t>
      </w:r>
      <w:r w:rsidR="000E2771">
        <w:rPr>
          <w:sz w:val="28"/>
          <w:szCs w:val="28"/>
        </w:rPr>
        <w:t>и</w:t>
      </w:r>
      <w:r w:rsidR="000E2771" w:rsidRPr="00717571">
        <w:rPr>
          <w:sz w:val="28"/>
          <w:szCs w:val="28"/>
        </w:rPr>
        <w:t xml:space="preserve"> </w:t>
      </w:r>
      <w:r w:rsidR="000E2771">
        <w:rPr>
          <w:sz w:val="28"/>
          <w:szCs w:val="28"/>
        </w:rPr>
        <w:t>проекта</w:t>
      </w:r>
      <w:r w:rsidR="000E2771" w:rsidRPr="00717571">
        <w:rPr>
          <w:sz w:val="28"/>
          <w:szCs w:val="28"/>
        </w:rPr>
        <w:t xml:space="preserve"> «Умею плавать!»</w:t>
      </w:r>
      <w:r w:rsidR="00A15E1F">
        <w:rPr>
          <w:sz w:val="28"/>
          <w:szCs w:val="28"/>
        </w:rPr>
        <w:t>.</w:t>
      </w:r>
    </w:p>
    <w:p w:rsidR="00AA6272" w:rsidRDefault="00666137" w:rsidP="008F1D8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113C" w:rsidRPr="008F113C">
        <w:rPr>
          <w:sz w:val="28"/>
          <w:szCs w:val="28"/>
        </w:rPr>
        <w:t>.</w:t>
      </w:r>
      <w:r w:rsidR="00144233" w:rsidRPr="008F113C">
        <w:rPr>
          <w:sz w:val="28"/>
          <w:szCs w:val="28"/>
        </w:rPr>
        <w:t xml:space="preserve"> </w:t>
      </w:r>
      <w:r w:rsidR="00144233" w:rsidRPr="00144233">
        <w:rPr>
          <w:sz w:val="28"/>
          <w:szCs w:val="28"/>
        </w:rPr>
        <w:t xml:space="preserve">Настоящее постановление вступает в силу с даты подписания и подлежит размещению в сетевом издании – официальном сайте администрации </w:t>
      </w:r>
      <w:proofErr w:type="spellStart"/>
      <w:r w:rsidR="00144233" w:rsidRPr="00144233">
        <w:rPr>
          <w:sz w:val="28"/>
          <w:szCs w:val="28"/>
        </w:rPr>
        <w:t>Уинского</w:t>
      </w:r>
      <w:proofErr w:type="spellEnd"/>
      <w:r w:rsidR="00144233" w:rsidRPr="00144233">
        <w:rPr>
          <w:sz w:val="28"/>
          <w:szCs w:val="28"/>
        </w:rPr>
        <w:t xml:space="preserve"> муниципального округа (https://uinsk.ru/). </w:t>
      </w:r>
    </w:p>
    <w:p w:rsidR="008F1D8A" w:rsidRDefault="00666137" w:rsidP="00AA6272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44233" w:rsidRPr="00144233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144233" w:rsidRPr="00144233">
        <w:rPr>
          <w:sz w:val="28"/>
          <w:szCs w:val="28"/>
        </w:rPr>
        <w:t>Уинского</w:t>
      </w:r>
      <w:proofErr w:type="spellEnd"/>
      <w:r w:rsidR="00144233" w:rsidRPr="00144233">
        <w:rPr>
          <w:sz w:val="28"/>
          <w:szCs w:val="28"/>
        </w:rPr>
        <w:t xml:space="preserve"> муниципального округа по социальным вопросам. </w:t>
      </w:r>
    </w:p>
    <w:p w:rsidR="005B02E4" w:rsidRDefault="005B02E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B02E4" w:rsidRDefault="005B02E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AA6272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6EEE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А.Н.Зелёнкин</w:t>
      </w:r>
      <w:proofErr w:type="spellEnd"/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66137" w:rsidRDefault="006661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8F113C" w:rsidRPr="00734F05" w:rsidTr="00C8564A">
        <w:tc>
          <w:tcPr>
            <w:tcW w:w="5353" w:type="dxa"/>
          </w:tcPr>
          <w:p w:rsidR="008F113C" w:rsidRPr="00734F05" w:rsidRDefault="008F113C" w:rsidP="00C8564A">
            <w:pPr>
              <w:pStyle w:val="11"/>
              <w:spacing w:line="240" w:lineRule="auto"/>
              <w:ind w:firstLine="0"/>
            </w:pPr>
          </w:p>
        </w:tc>
        <w:tc>
          <w:tcPr>
            <w:tcW w:w="4253" w:type="dxa"/>
          </w:tcPr>
          <w:p w:rsidR="008F113C" w:rsidRPr="00EC6A89" w:rsidRDefault="008F113C" w:rsidP="00C8564A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Приложение 1</w:t>
            </w:r>
          </w:p>
          <w:p w:rsidR="008F113C" w:rsidRPr="00EC6A89" w:rsidRDefault="008F113C" w:rsidP="00C8564A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 w:rsidRPr="00EC6A89">
              <w:rPr>
                <w:sz w:val="24"/>
                <w:szCs w:val="24"/>
              </w:rPr>
              <w:t>Уинского</w:t>
            </w:r>
            <w:proofErr w:type="spellEnd"/>
            <w:r w:rsidRPr="00EC6A89">
              <w:rPr>
                <w:sz w:val="24"/>
                <w:szCs w:val="24"/>
              </w:rPr>
              <w:t xml:space="preserve"> муниципального округа </w:t>
            </w:r>
          </w:p>
          <w:p w:rsidR="008F113C" w:rsidRPr="00734F05" w:rsidRDefault="008F113C" w:rsidP="00C8564A">
            <w:pPr>
              <w:pStyle w:val="11"/>
              <w:spacing w:line="240" w:lineRule="auto"/>
              <w:ind w:firstLine="0"/>
            </w:pPr>
            <w:r w:rsidRPr="00EC6A89">
              <w:rPr>
                <w:sz w:val="24"/>
                <w:szCs w:val="24"/>
              </w:rPr>
              <w:t>от</w:t>
            </w:r>
            <w:r w:rsidR="00252E93">
              <w:rPr>
                <w:sz w:val="24"/>
                <w:szCs w:val="24"/>
              </w:rPr>
              <w:t xml:space="preserve"> 24.12.2025  259-01-01-02-374</w:t>
            </w:r>
            <w:bookmarkStart w:id="0" w:name="_GoBack"/>
            <w:bookmarkEnd w:id="0"/>
          </w:p>
        </w:tc>
      </w:tr>
    </w:tbl>
    <w:p w:rsidR="008F113C" w:rsidRDefault="008F113C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C474A" w:rsidRDefault="008F113C" w:rsidP="008F113C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  <w:r w:rsidRPr="005C474A">
        <w:rPr>
          <w:b/>
          <w:sz w:val="28"/>
          <w:szCs w:val="28"/>
        </w:rPr>
        <w:t xml:space="preserve">Межведомственная программа </w:t>
      </w:r>
      <w:proofErr w:type="spellStart"/>
      <w:r w:rsidRPr="005C474A">
        <w:rPr>
          <w:b/>
          <w:sz w:val="28"/>
          <w:szCs w:val="28"/>
        </w:rPr>
        <w:t>Уинского</w:t>
      </w:r>
      <w:proofErr w:type="spellEnd"/>
      <w:r w:rsidRPr="005C474A">
        <w:rPr>
          <w:b/>
          <w:sz w:val="28"/>
          <w:szCs w:val="28"/>
        </w:rPr>
        <w:t xml:space="preserve"> муниципального округа Пермского края «Плавание для всех» до 2030 года </w:t>
      </w:r>
    </w:p>
    <w:p w:rsidR="00A15E1F" w:rsidRPr="005C474A" w:rsidRDefault="00A15E1F" w:rsidP="008F113C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</w:p>
    <w:p w:rsidR="00A15E1F" w:rsidRDefault="008F113C" w:rsidP="008F113C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  <w:r w:rsidRPr="005C474A">
        <w:rPr>
          <w:b/>
          <w:sz w:val="28"/>
          <w:szCs w:val="28"/>
        </w:rPr>
        <w:t>П</w:t>
      </w:r>
      <w:r w:rsidR="00A15E1F">
        <w:rPr>
          <w:b/>
          <w:sz w:val="28"/>
          <w:szCs w:val="28"/>
        </w:rPr>
        <w:t>АСПОРТ</w:t>
      </w:r>
      <w:r w:rsidRPr="005C474A">
        <w:rPr>
          <w:b/>
          <w:sz w:val="28"/>
          <w:szCs w:val="28"/>
        </w:rPr>
        <w:t xml:space="preserve"> </w:t>
      </w:r>
    </w:p>
    <w:p w:rsidR="008F113C" w:rsidRPr="005C474A" w:rsidRDefault="008F113C" w:rsidP="008F113C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  <w:r w:rsidRPr="005C474A">
        <w:rPr>
          <w:b/>
          <w:sz w:val="28"/>
          <w:szCs w:val="28"/>
        </w:rPr>
        <w:t xml:space="preserve">межведомственной программы </w:t>
      </w:r>
      <w:proofErr w:type="spellStart"/>
      <w:r w:rsidRPr="005C474A">
        <w:rPr>
          <w:b/>
          <w:sz w:val="28"/>
          <w:szCs w:val="28"/>
        </w:rPr>
        <w:t>Уинского</w:t>
      </w:r>
      <w:proofErr w:type="spellEnd"/>
      <w:r w:rsidRPr="005C474A">
        <w:rPr>
          <w:b/>
          <w:sz w:val="28"/>
          <w:szCs w:val="28"/>
        </w:rPr>
        <w:t xml:space="preserve"> муниципального округа Пермского края «Плавание для всех» до 2030 года</w:t>
      </w:r>
    </w:p>
    <w:p w:rsidR="008F113C" w:rsidRDefault="008F113C" w:rsidP="008F113C">
      <w:pPr>
        <w:tabs>
          <w:tab w:val="left" w:pos="922"/>
        </w:tabs>
        <w:spacing w:line="240" w:lineRule="exact"/>
        <w:jc w:val="center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5C474A" w:rsidTr="005C474A">
        <w:tc>
          <w:tcPr>
            <w:tcW w:w="3085" w:type="dxa"/>
          </w:tcPr>
          <w:p w:rsidR="005C474A" w:rsidRPr="005C474A" w:rsidRDefault="005C474A" w:rsidP="008F113C">
            <w:pPr>
              <w:tabs>
                <w:tab w:val="left" w:pos="92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769" w:type="dxa"/>
          </w:tcPr>
          <w:p w:rsidR="005C474A" w:rsidRPr="005C474A" w:rsidRDefault="0059401C" w:rsidP="0059401C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</w:rPr>
              <w:t>Уинского</w:t>
            </w:r>
            <w:proofErr w:type="spellEnd"/>
            <w:r>
              <w:rPr>
                <w:sz w:val="28"/>
              </w:rPr>
              <w:t xml:space="preserve"> муниципального округа по социальным вопросам</w:t>
            </w:r>
          </w:p>
        </w:tc>
      </w:tr>
      <w:tr w:rsidR="0059401C" w:rsidTr="005C474A">
        <w:tc>
          <w:tcPr>
            <w:tcW w:w="3085" w:type="dxa"/>
          </w:tcPr>
          <w:p w:rsidR="0059401C" w:rsidRDefault="0059401C" w:rsidP="0059401C">
            <w:pPr>
              <w:keepNext/>
              <w:jc w:val="center"/>
              <w:rPr>
                <w:sz w:val="28"/>
              </w:rPr>
            </w:pPr>
            <w:r>
              <w:rPr>
                <w:sz w:val="28"/>
              </w:rPr>
              <w:t>Координатор Программы</w:t>
            </w:r>
          </w:p>
        </w:tc>
        <w:tc>
          <w:tcPr>
            <w:tcW w:w="6769" w:type="dxa"/>
          </w:tcPr>
          <w:p w:rsidR="0059401C" w:rsidRDefault="0059401C" w:rsidP="0059401C">
            <w:pPr>
              <w:tabs>
                <w:tab w:val="left" w:pos="922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474A">
              <w:rPr>
                <w:sz w:val="28"/>
                <w:szCs w:val="28"/>
              </w:rPr>
              <w:t xml:space="preserve">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474A">
              <w:rPr>
                <w:sz w:val="28"/>
                <w:szCs w:val="28"/>
              </w:rPr>
              <w:t>муниципального округа Пермского края</w:t>
            </w:r>
            <w:r>
              <w:rPr>
                <w:sz w:val="28"/>
                <w:szCs w:val="28"/>
              </w:rPr>
              <w:t>.</w:t>
            </w:r>
          </w:p>
        </w:tc>
      </w:tr>
      <w:tr w:rsidR="0059401C" w:rsidTr="005C474A">
        <w:tc>
          <w:tcPr>
            <w:tcW w:w="3085" w:type="dxa"/>
          </w:tcPr>
          <w:p w:rsidR="0059401C" w:rsidRPr="005C474A" w:rsidRDefault="0059401C" w:rsidP="0059401C">
            <w:pPr>
              <w:tabs>
                <w:tab w:val="left" w:pos="92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769" w:type="dxa"/>
          </w:tcPr>
          <w:p w:rsidR="0059401C" w:rsidRPr="005C474A" w:rsidRDefault="0059401C" w:rsidP="0059401C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474A">
              <w:rPr>
                <w:sz w:val="28"/>
                <w:szCs w:val="28"/>
              </w:rPr>
              <w:t xml:space="preserve">муниципального округа Пермского края; </w:t>
            </w:r>
          </w:p>
          <w:p w:rsidR="0059401C" w:rsidRPr="005C474A" w:rsidRDefault="0059401C" w:rsidP="0059401C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5C474A">
              <w:rPr>
                <w:sz w:val="28"/>
                <w:szCs w:val="28"/>
              </w:rPr>
              <w:t xml:space="preserve">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474A">
              <w:rPr>
                <w:sz w:val="28"/>
                <w:szCs w:val="28"/>
              </w:rPr>
              <w:t>муниципального округа Пермского края;</w:t>
            </w:r>
          </w:p>
          <w:p w:rsidR="0059401C" w:rsidRPr="005C474A" w:rsidRDefault="0059401C" w:rsidP="0059401C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474A">
              <w:rPr>
                <w:sz w:val="28"/>
                <w:szCs w:val="28"/>
              </w:rPr>
              <w:t>муниципального округа Пермского края;</w:t>
            </w:r>
          </w:p>
          <w:p w:rsidR="0059401C" w:rsidRPr="005C474A" w:rsidRDefault="0059401C" w:rsidP="0059401C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 xml:space="preserve">Муниципальные учреждения, подведомственные </w:t>
            </w:r>
            <w:r>
              <w:rPr>
                <w:sz w:val="28"/>
                <w:szCs w:val="28"/>
              </w:rPr>
              <w:t xml:space="preserve">управлению </w:t>
            </w:r>
            <w:r w:rsidRPr="005C474A">
              <w:rPr>
                <w:sz w:val="28"/>
                <w:szCs w:val="28"/>
              </w:rPr>
              <w:t xml:space="preserve">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474A">
              <w:rPr>
                <w:sz w:val="28"/>
                <w:szCs w:val="28"/>
              </w:rPr>
              <w:t>муниципального округа Пермского края, иные организации</w:t>
            </w:r>
            <w:r>
              <w:rPr>
                <w:sz w:val="28"/>
                <w:szCs w:val="28"/>
              </w:rPr>
              <w:t>.</w:t>
            </w:r>
          </w:p>
          <w:p w:rsidR="0059401C" w:rsidRPr="005C474A" w:rsidRDefault="0059401C" w:rsidP="0059401C">
            <w:pPr>
              <w:tabs>
                <w:tab w:val="left" w:pos="922"/>
              </w:tabs>
              <w:rPr>
                <w:b/>
                <w:sz w:val="28"/>
                <w:szCs w:val="28"/>
              </w:rPr>
            </w:pPr>
          </w:p>
        </w:tc>
      </w:tr>
      <w:tr w:rsidR="0059401C" w:rsidTr="005C474A">
        <w:tc>
          <w:tcPr>
            <w:tcW w:w="3085" w:type="dxa"/>
          </w:tcPr>
          <w:p w:rsidR="0059401C" w:rsidRPr="005C474A" w:rsidRDefault="0059401C" w:rsidP="0059401C">
            <w:pPr>
              <w:tabs>
                <w:tab w:val="left" w:pos="92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69" w:type="dxa"/>
          </w:tcPr>
          <w:p w:rsidR="0059401C" w:rsidRDefault="0059401C" w:rsidP="0059401C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Подпрограмма «</w:t>
            </w:r>
            <w:r w:rsidR="00A15E1F">
              <w:rPr>
                <w:sz w:val="28"/>
                <w:szCs w:val="28"/>
              </w:rPr>
              <w:t>Всеобщее о</w:t>
            </w:r>
            <w:r w:rsidRPr="005C474A">
              <w:rPr>
                <w:sz w:val="28"/>
                <w:szCs w:val="28"/>
              </w:rPr>
              <w:t xml:space="preserve">бучение детей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 w:rsidRPr="005C474A">
              <w:rPr>
                <w:sz w:val="28"/>
                <w:szCs w:val="28"/>
              </w:rPr>
              <w:t xml:space="preserve"> муниципального округа плаванию как базовому жизнеобеспечивающему навыку»</w:t>
            </w:r>
            <w:r>
              <w:rPr>
                <w:sz w:val="28"/>
                <w:szCs w:val="28"/>
              </w:rPr>
              <w:t>;</w:t>
            </w:r>
          </w:p>
          <w:p w:rsidR="0059401C" w:rsidRPr="005C474A" w:rsidRDefault="0059401C" w:rsidP="00A15E1F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Подпрограмма «Популяризация плавания как средства сохранения и укрепления здоровья»</w:t>
            </w:r>
            <w:r w:rsidR="00A15E1F">
              <w:rPr>
                <w:sz w:val="28"/>
                <w:szCs w:val="28"/>
              </w:rPr>
              <w:t>.</w:t>
            </w:r>
          </w:p>
        </w:tc>
      </w:tr>
      <w:tr w:rsidR="0059401C" w:rsidTr="005C474A">
        <w:tc>
          <w:tcPr>
            <w:tcW w:w="3085" w:type="dxa"/>
          </w:tcPr>
          <w:p w:rsidR="0059401C" w:rsidRPr="005C474A" w:rsidRDefault="0059401C" w:rsidP="0059401C">
            <w:pPr>
              <w:tabs>
                <w:tab w:val="left" w:pos="92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769" w:type="dxa"/>
          </w:tcPr>
          <w:p w:rsidR="0059401C" w:rsidRPr="005C474A" w:rsidRDefault="0059401C" w:rsidP="0059401C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 xml:space="preserve">Всеобщее обучение детей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 w:rsidRPr="005C474A">
              <w:rPr>
                <w:sz w:val="28"/>
                <w:szCs w:val="28"/>
              </w:rPr>
              <w:t xml:space="preserve"> муниципального округа плаванию как базовому жизнеобеспечивающему навыку, создание условий для занятий плаванием различных возрастных и социальных групп населения, в том числе инвалидов и лиц с ограниченными возможностями здоровья</w:t>
            </w:r>
            <w:r>
              <w:rPr>
                <w:sz w:val="28"/>
                <w:szCs w:val="28"/>
              </w:rPr>
              <w:t>.</w:t>
            </w:r>
          </w:p>
        </w:tc>
      </w:tr>
      <w:tr w:rsidR="0059401C" w:rsidTr="005C474A">
        <w:tc>
          <w:tcPr>
            <w:tcW w:w="3085" w:type="dxa"/>
          </w:tcPr>
          <w:p w:rsidR="0059401C" w:rsidRPr="005C474A" w:rsidRDefault="0059401C" w:rsidP="0059401C">
            <w:pPr>
              <w:tabs>
                <w:tab w:val="left" w:pos="92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69" w:type="dxa"/>
          </w:tcPr>
          <w:p w:rsidR="0059401C" w:rsidRDefault="0059401C" w:rsidP="0059401C">
            <w:pPr>
              <w:pStyle w:val="aa"/>
              <w:widowControl w:val="0"/>
              <w:ind w:left="0"/>
              <w:contextualSpacing w:val="0"/>
              <w:jc w:val="both"/>
            </w:pPr>
            <w:r w:rsidRPr="003B6A5A">
              <w:t xml:space="preserve">Создание условий для всеобщего обучения детей плаванию как базовому жизнеобеспечивающему навыку, в том числе в дошкольных образовательных организациях, организациях дополнительного образования, с учетом имеющихся условий </w:t>
            </w:r>
            <w:r w:rsidRPr="003B6A5A">
              <w:lastRenderedPageBreak/>
              <w:t>(материально-технических, кадровых и иных) и требований федеральных государственных образовательных стандартов; создание инфраструктурных</w:t>
            </w:r>
            <w:r>
              <w:t xml:space="preserve"> условий для всеобщего обучения детей плаванию, а также систематических занятий плаванием населения</w:t>
            </w:r>
            <w:r w:rsidR="00F07C2E">
              <w:t>;</w:t>
            </w:r>
          </w:p>
          <w:p w:rsidR="0059401C" w:rsidRPr="005C474A" w:rsidRDefault="0059401C" w:rsidP="0059401C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повышение интереса населения к занятиям плаванием </w:t>
            </w:r>
            <w:r>
              <w:rPr>
                <w:sz w:val="28"/>
              </w:rPr>
              <w:br/>
              <w:t>как к средству сохранения и укрепления здоровья.</w:t>
            </w:r>
          </w:p>
        </w:tc>
      </w:tr>
      <w:tr w:rsidR="0059401C" w:rsidTr="005C474A">
        <w:tc>
          <w:tcPr>
            <w:tcW w:w="3085" w:type="dxa"/>
          </w:tcPr>
          <w:p w:rsidR="0059401C" w:rsidRPr="005C474A" w:rsidRDefault="0059401C" w:rsidP="0059401C">
            <w:pPr>
              <w:tabs>
                <w:tab w:val="left" w:pos="922"/>
              </w:tabs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lastRenderedPageBreak/>
              <w:t>Показатели программы</w:t>
            </w:r>
          </w:p>
        </w:tc>
        <w:tc>
          <w:tcPr>
            <w:tcW w:w="6769" w:type="dxa"/>
          </w:tcPr>
          <w:p w:rsidR="00F07C2E" w:rsidRDefault="0059401C" w:rsidP="00F07C2E">
            <w:pPr>
              <w:pStyle w:val="aa"/>
              <w:widowControl w:val="0"/>
              <w:ind w:left="0"/>
              <w:contextualSpacing w:val="0"/>
              <w:jc w:val="both"/>
            </w:pPr>
            <w:r w:rsidRPr="005C474A">
              <w:rPr>
                <w:szCs w:val="28"/>
              </w:rPr>
              <w:t>Численность обучающихся общеобразовательных организаций, ежегодно проходящих обучение плаванию на базе плавательных бассейнов иных организаци</w:t>
            </w:r>
            <w:r w:rsidR="00443BB9">
              <w:rPr>
                <w:szCs w:val="28"/>
              </w:rPr>
              <w:t>ях</w:t>
            </w:r>
            <w:r w:rsidR="00A15E1F">
              <w:rPr>
                <w:szCs w:val="28"/>
              </w:rPr>
              <w:t xml:space="preserve"> </w:t>
            </w:r>
            <w:r w:rsidR="00A15E1F">
              <w:t>в рамках межведомственной программы</w:t>
            </w:r>
            <w:r w:rsidR="00F07C2E">
              <w:t xml:space="preserve">; </w:t>
            </w:r>
          </w:p>
          <w:p w:rsidR="0059401C" w:rsidRPr="005C474A" w:rsidRDefault="0059401C" w:rsidP="00F07C2E">
            <w:pPr>
              <w:pStyle w:val="aa"/>
              <w:widowControl w:val="0"/>
              <w:ind w:left="0"/>
              <w:contextualSpacing w:val="0"/>
              <w:jc w:val="both"/>
              <w:rPr>
                <w:b/>
                <w:szCs w:val="28"/>
              </w:rPr>
            </w:pPr>
            <w:r w:rsidRPr="005C474A">
              <w:rPr>
                <w:szCs w:val="28"/>
              </w:rPr>
              <w:t>Количество публикаций по освещению реализации Программы в средствах массовой информации</w:t>
            </w:r>
            <w:r>
              <w:rPr>
                <w:szCs w:val="28"/>
              </w:rPr>
              <w:t>.</w:t>
            </w:r>
          </w:p>
        </w:tc>
      </w:tr>
      <w:tr w:rsidR="0059401C" w:rsidTr="005C474A">
        <w:tc>
          <w:tcPr>
            <w:tcW w:w="3085" w:type="dxa"/>
          </w:tcPr>
          <w:p w:rsidR="0059401C" w:rsidRPr="005C474A" w:rsidRDefault="0059401C" w:rsidP="0059401C">
            <w:pPr>
              <w:tabs>
                <w:tab w:val="left" w:pos="92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6769" w:type="dxa"/>
          </w:tcPr>
          <w:p w:rsidR="0059401C" w:rsidRPr="005C474A" w:rsidRDefault="0059401C" w:rsidP="0059401C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Межведомственная программа реализуется с 2025 по 2030 годы</w:t>
            </w:r>
          </w:p>
        </w:tc>
      </w:tr>
      <w:tr w:rsidR="0059401C" w:rsidTr="005C474A">
        <w:tc>
          <w:tcPr>
            <w:tcW w:w="3085" w:type="dxa"/>
          </w:tcPr>
          <w:p w:rsidR="0059401C" w:rsidRPr="005C474A" w:rsidRDefault="0059401C" w:rsidP="0059401C">
            <w:pPr>
              <w:tabs>
                <w:tab w:val="left" w:pos="92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769" w:type="dxa"/>
          </w:tcPr>
          <w:p w:rsidR="0059401C" w:rsidRDefault="0059401C" w:rsidP="0059401C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 xml:space="preserve">К 2030 году численность обучающихся общеобразовательных организаций, прошедших обучение плаванию на базе плавательных бассейнов иных организаций, составит </w:t>
            </w:r>
            <w:r w:rsidR="00773EFD">
              <w:rPr>
                <w:sz w:val="28"/>
                <w:szCs w:val="28"/>
              </w:rPr>
              <w:t>40</w:t>
            </w:r>
            <w:r w:rsidRPr="005C474A">
              <w:rPr>
                <w:sz w:val="28"/>
                <w:szCs w:val="28"/>
              </w:rPr>
              <w:t xml:space="preserve"> человек. </w:t>
            </w:r>
          </w:p>
          <w:p w:rsidR="0059401C" w:rsidRPr="005C474A" w:rsidRDefault="0059401C" w:rsidP="00443BB9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 w:rsidRPr="005C474A">
              <w:rPr>
                <w:sz w:val="28"/>
                <w:szCs w:val="28"/>
              </w:rPr>
              <w:t xml:space="preserve">К 2030 году количество публикаций по освещению реализации Программы в средствах массовой информации составит </w:t>
            </w:r>
            <w:r>
              <w:rPr>
                <w:sz w:val="28"/>
                <w:szCs w:val="28"/>
              </w:rPr>
              <w:t>5</w:t>
            </w:r>
            <w:r w:rsidRPr="005C474A">
              <w:rPr>
                <w:sz w:val="28"/>
                <w:szCs w:val="28"/>
              </w:rPr>
              <w:t xml:space="preserve"> шт. </w:t>
            </w:r>
          </w:p>
        </w:tc>
      </w:tr>
    </w:tbl>
    <w:p w:rsidR="005C474A" w:rsidRPr="008F113C" w:rsidRDefault="005C474A" w:rsidP="008F113C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</w:p>
    <w:p w:rsidR="00934570" w:rsidRDefault="008F113C" w:rsidP="008F113C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  <w:r w:rsidRPr="008653C7">
        <w:rPr>
          <w:b/>
          <w:sz w:val="28"/>
          <w:szCs w:val="28"/>
        </w:rPr>
        <w:t xml:space="preserve">ПАСПОРТ </w:t>
      </w:r>
    </w:p>
    <w:p w:rsidR="008653C7" w:rsidRDefault="008F113C" w:rsidP="008F113C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  <w:r w:rsidRPr="008653C7">
        <w:rPr>
          <w:b/>
          <w:sz w:val="28"/>
          <w:szCs w:val="28"/>
        </w:rPr>
        <w:t>подпрограммы «</w:t>
      </w:r>
      <w:r w:rsidR="00443BB9">
        <w:rPr>
          <w:b/>
          <w:sz w:val="28"/>
          <w:szCs w:val="28"/>
        </w:rPr>
        <w:t>Всеобщее о</w:t>
      </w:r>
      <w:r w:rsidRPr="008653C7">
        <w:rPr>
          <w:b/>
          <w:sz w:val="28"/>
          <w:szCs w:val="28"/>
        </w:rPr>
        <w:t xml:space="preserve">бучение детей </w:t>
      </w:r>
      <w:proofErr w:type="spellStart"/>
      <w:r w:rsidR="008653C7">
        <w:rPr>
          <w:b/>
          <w:sz w:val="28"/>
          <w:szCs w:val="28"/>
        </w:rPr>
        <w:t>Уинского</w:t>
      </w:r>
      <w:proofErr w:type="spellEnd"/>
      <w:r w:rsidRPr="008653C7">
        <w:rPr>
          <w:b/>
          <w:sz w:val="28"/>
          <w:szCs w:val="28"/>
        </w:rPr>
        <w:t xml:space="preserve"> муниципального округа плаванию как базовому жизнеобеспечивающему навыку»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8653C7" w:rsidRPr="00934570" w:rsidTr="008653C7">
        <w:tc>
          <w:tcPr>
            <w:tcW w:w="3085" w:type="dxa"/>
          </w:tcPr>
          <w:p w:rsidR="008653C7" w:rsidRPr="00934570" w:rsidRDefault="008653C7" w:rsidP="00934570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769" w:type="dxa"/>
          </w:tcPr>
          <w:p w:rsidR="008653C7" w:rsidRPr="00934570" w:rsidRDefault="00773EFD" w:rsidP="00773EFD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1773DF">
              <w:rPr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</w:rPr>
              <w:t>Уинского</w:t>
            </w:r>
            <w:proofErr w:type="spellEnd"/>
            <w:r>
              <w:rPr>
                <w:sz w:val="28"/>
              </w:rPr>
              <w:t xml:space="preserve"> муниципального </w:t>
            </w:r>
            <w:r w:rsidRPr="001773DF">
              <w:rPr>
                <w:sz w:val="28"/>
              </w:rPr>
              <w:t>округа по социальным вопросам</w:t>
            </w:r>
          </w:p>
        </w:tc>
      </w:tr>
      <w:tr w:rsidR="00773EFD" w:rsidRPr="00934570" w:rsidTr="008653C7">
        <w:tc>
          <w:tcPr>
            <w:tcW w:w="3085" w:type="dxa"/>
          </w:tcPr>
          <w:p w:rsidR="00773EFD" w:rsidRPr="001773DF" w:rsidRDefault="00773EFD" w:rsidP="00773EFD">
            <w:pPr>
              <w:keepNext/>
              <w:jc w:val="center"/>
              <w:rPr>
                <w:sz w:val="28"/>
              </w:rPr>
            </w:pPr>
            <w:r w:rsidRPr="001773DF">
              <w:rPr>
                <w:sz w:val="28"/>
              </w:rPr>
              <w:t>Координатор подпрограммы</w:t>
            </w:r>
          </w:p>
        </w:tc>
        <w:tc>
          <w:tcPr>
            <w:tcW w:w="6769" w:type="dxa"/>
          </w:tcPr>
          <w:p w:rsidR="00773EFD" w:rsidRPr="001773DF" w:rsidRDefault="00773EFD" w:rsidP="00773EFD">
            <w:pPr>
              <w:keepNext/>
              <w:jc w:val="both"/>
              <w:rPr>
                <w:sz w:val="28"/>
              </w:rPr>
            </w:pPr>
            <w:r w:rsidRPr="001773DF">
              <w:rPr>
                <w:sz w:val="28"/>
              </w:rPr>
              <w:t xml:space="preserve">Управление </w:t>
            </w:r>
            <w:r w:rsidRPr="00934570">
              <w:rPr>
                <w:sz w:val="28"/>
                <w:szCs w:val="28"/>
              </w:rPr>
              <w:t xml:space="preserve">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4570">
              <w:rPr>
                <w:sz w:val="28"/>
                <w:szCs w:val="28"/>
              </w:rPr>
              <w:t>муниципального округа Пермского края,</w:t>
            </w:r>
          </w:p>
        </w:tc>
      </w:tr>
      <w:tr w:rsidR="00773EFD" w:rsidRPr="00934570" w:rsidTr="008653C7">
        <w:tc>
          <w:tcPr>
            <w:tcW w:w="3085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69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 w:rsidRPr="00934570">
              <w:rPr>
                <w:sz w:val="28"/>
                <w:szCs w:val="28"/>
              </w:rPr>
              <w:t xml:space="preserve"> муниципального округа Пермского края Муниципальные учреждения, подведомственные </w:t>
            </w:r>
            <w:r>
              <w:rPr>
                <w:sz w:val="28"/>
                <w:szCs w:val="28"/>
              </w:rPr>
              <w:t>управлению</w:t>
            </w:r>
            <w:r w:rsidRPr="00934570">
              <w:rPr>
                <w:sz w:val="28"/>
                <w:szCs w:val="28"/>
              </w:rPr>
              <w:t xml:space="preserve"> 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4570">
              <w:rPr>
                <w:sz w:val="28"/>
                <w:szCs w:val="28"/>
              </w:rPr>
              <w:t>муниципального округа Пермского края, иные организации</w:t>
            </w:r>
          </w:p>
        </w:tc>
      </w:tr>
      <w:tr w:rsidR="00773EFD" w:rsidRPr="00934570" w:rsidTr="008653C7">
        <w:tc>
          <w:tcPr>
            <w:tcW w:w="3085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769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 xml:space="preserve">Создание условий для обучения детей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4570">
              <w:rPr>
                <w:sz w:val="28"/>
                <w:szCs w:val="28"/>
              </w:rPr>
              <w:t>муниципального округа плаванию как базовому жизнеобеспечивающему навыку</w:t>
            </w:r>
            <w:r>
              <w:rPr>
                <w:sz w:val="28"/>
                <w:szCs w:val="28"/>
              </w:rPr>
              <w:t>.</w:t>
            </w:r>
          </w:p>
        </w:tc>
      </w:tr>
      <w:tr w:rsidR="00773EFD" w:rsidRPr="00934570" w:rsidTr="008653C7">
        <w:tc>
          <w:tcPr>
            <w:tcW w:w="3085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69" w:type="dxa"/>
          </w:tcPr>
          <w:p w:rsidR="00773EFD" w:rsidRPr="00934570" w:rsidRDefault="00773EFD" w:rsidP="00443BB9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 xml:space="preserve">Формирование условий для обучения детей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934570">
              <w:rPr>
                <w:sz w:val="28"/>
                <w:szCs w:val="28"/>
              </w:rPr>
              <w:t xml:space="preserve">округа плаванию как базовому </w:t>
            </w:r>
            <w:r w:rsidRPr="00934570">
              <w:rPr>
                <w:sz w:val="28"/>
                <w:szCs w:val="28"/>
              </w:rPr>
              <w:lastRenderedPageBreak/>
              <w:t>жизнеобеспечивающему навыку, с учетом имеющихся условий (материально-технических, кадровых и иных) и требований федеральных государственных образовательных стандартов; Совершенствование учебно-методического обеспечения организации детей плаванию</w:t>
            </w:r>
            <w:r w:rsidR="00443BB9">
              <w:rPr>
                <w:sz w:val="28"/>
                <w:szCs w:val="28"/>
              </w:rPr>
              <w:t>.</w:t>
            </w:r>
          </w:p>
        </w:tc>
      </w:tr>
      <w:tr w:rsidR="00773EFD" w:rsidRPr="00934570" w:rsidTr="008653C7">
        <w:tc>
          <w:tcPr>
            <w:tcW w:w="3085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lastRenderedPageBreak/>
              <w:t>Показатели подпрограммы</w:t>
            </w:r>
          </w:p>
        </w:tc>
        <w:tc>
          <w:tcPr>
            <w:tcW w:w="6769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Численность обучающихся общеобразовательных организаций, ежегодно проходящих обучение плаванию на базе плавательных бассейнов иных организаций</w:t>
            </w:r>
          </w:p>
        </w:tc>
      </w:tr>
      <w:tr w:rsidR="00773EFD" w:rsidRPr="00934570" w:rsidTr="008653C7">
        <w:tc>
          <w:tcPr>
            <w:tcW w:w="3085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769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Подпрограмма реализуется с 2025 по 2030 годы</w:t>
            </w:r>
          </w:p>
        </w:tc>
      </w:tr>
      <w:tr w:rsidR="00773EFD" w:rsidRPr="00934570" w:rsidTr="008653C7">
        <w:tc>
          <w:tcPr>
            <w:tcW w:w="3085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769" w:type="dxa"/>
          </w:tcPr>
          <w:p w:rsidR="00773EFD" w:rsidRPr="00934570" w:rsidRDefault="00773EFD" w:rsidP="00773EFD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 xml:space="preserve">К 2030 году численность обучающихся общеобразовательных организаций, прошедших обучение плаванию на базе плавательных бассейнов иных организаций, составит </w:t>
            </w:r>
            <w:r>
              <w:rPr>
                <w:sz w:val="28"/>
                <w:szCs w:val="28"/>
              </w:rPr>
              <w:t xml:space="preserve">40 </w:t>
            </w:r>
            <w:r w:rsidRPr="00934570">
              <w:rPr>
                <w:sz w:val="28"/>
                <w:szCs w:val="28"/>
              </w:rPr>
              <w:t>человек</w:t>
            </w:r>
          </w:p>
        </w:tc>
      </w:tr>
    </w:tbl>
    <w:p w:rsidR="008653C7" w:rsidRPr="00934570" w:rsidRDefault="008653C7" w:rsidP="00934570">
      <w:pPr>
        <w:tabs>
          <w:tab w:val="left" w:pos="922"/>
        </w:tabs>
        <w:jc w:val="center"/>
        <w:rPr>
          <w:b/>
          <w:sz w:val="28"/>
          <w:szCs w:val="28"/>
        </w:rPr>
      </w:pPr>
    </w:p>
    <w:p w:rsidR="00934570" w:rsidRPr="00934570" w:rsidRDefault="008F113C" w:rsidP="00934570">
      <w:pPr>
        <w:tabs>
          <w:tab w:val="left" w:pos="922"/>
        </w:tabs>
        <w:jc w:val="center"/>
        <w:rPr>
          <w:b/>
          <w:sz w:val="28"/>
          <w:szCs w:val="28"/>
        </w:rPr>
      </w:pPr>
      <w:r w:rsidRPr="00934570">
        <w:rPr>
          <w:b/>
          <w:sz w:val="28"/>
          <w:szCs w:val="28"/>
        </w:rPr>
        <w:t xml:space="preserve"> ПАСПОРТ </w:t>
      </w:r>
    </w:p>
    <w:p w:rsidR="00934570" w:rsidRPr="00934570" w:rsidRDefault="008F113C" w:rsidP="00934570">
      <w:pPr>
        <w:tabs>
          <w:tab w:val="left" w:pos="922"/>
        </w:tabs>
        <w:jc w:val="center"/>
        <w:rPr>
          <w:b/>
          <w:sz w:val="28"/>
          <w:szCs w:val="28"/>
        </w:rPr>
      </w:pPr>
      <w:r w:rsidRPr="00934570">
        <w:rPr>
          <w:b/>
          <w:sz w:val="28"/>
          <w:szCs w:val="28"/>
        </w:rPr>
        <w:t>подпрограммы «Популяризация плавания</w:t>
      </w:r>
      <w:r w:rsidR="008653C7" w:rsidRPr="00934570">
        <w:rPr>
          <w:b/>
          <w:sz w:val="28"/>
          <w:szCs w:val="28"/>
        </w:rPr>
        <w:t xml:space="preserve"> как средства сохранения и </w:t>
      </w:r>
    </w:p>
    <w:p w:rsidR="008653C7" w:rsidRPr="00934570" w:rsidRDefault="008653C7" w:rsidP="00934570">
      <w:pPr>
        <w:tabs>
          <w:tab w:val="left" w:pos="922"/>
        </w:tabs>
        <w:jc w:val="center"/>
        <w:rPr>
          <w:b/>
          <w:sz w:val="28"/>
          <w:szCs w:val="28"/>
        </w:rPr>
      </w:pPr>
      <w:r w:rsidRPr="00934570">
        <w:rPr>
          <w:b/>
          <w:sz w:val="28"/>
          <w:szCs w:val="28"/>
        </w:rPr>
        <w:t>укрепления здоровья»</w:t>
      </w:r>
      <w:r w:rsidR="008F113C" w:rsidRPr="00934570">
        <w:rPr>
          <w:b/>
          <w:sz w:val="28"/>
          <w:szCs w:val="28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8653C7" w:rsidRPr="00934570" w:rsidTr="008653C7">
        <w:tc>
          <w:tcPr>
            <w:tcW w:w="3085" w:type="dxa"/>
          </w:tcPr>
          <w:p w:rsidR="008653C7" w:rsidRPr="00934570" w:rsidRDefault="008653C7" w:rsidP="00934570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769" w:type="dxa"/>
          </w:tcPr>
          <w:p w:rsidR="008653C7" w:rsidRPr="00934570" w:rsidRDefault="007D1B27" w:rsidP="00934570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1773DF">
              <w:rPr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</w:rPr>
              <w:t>Уинского</w:t>
            </w:r>
            <w:proofErr w:type="spellEnd"/>
            <w:r>
              <w:rPr>
                <w:sz w:val="28"/>
              </w:rPr>
              <w:t xml:space="preserve"> муниципального </w:t>
            </w:r>
            <w:r w:rsidRPr="001773DF">
              <w:rPr>
                <w:sz w:val="28"/>
              </w:rPr>
              <w:t>округа по социальным вопросам</w:t>
            </w:r>
            <w:r>
              <w:rPr>
                <w:sz w:val="28"/>
              </w:rPr>
              <w:t>.</w:t>
            </w:r>
          </w:p>
        </w:tc>
      </w:tr>
      <w:tr w:rsidR="007D1B27" w:rsidRPr="00934570" w:rsidTr="008653C7">
        <w:tc>
          <w:tcPr>
            <w:tcW w:w="3085" w:type="dxa"/>
          </w:tcPr>
          <w:p w:rsidR="007D1B27" w:rsidRPr="001773DF" w:rsidRDefault="007D1B27" w:rsidP="00183F5B">
            <w:pPr>
              <w:keepNext/>
              <w:jc w:val="center"/>
              <w:rPr>
                <w:sz w:val="28"/>
              </w:rPr>
            </w:pPr>
            <w:r w:rsidRPr="001773DF">
              <w:rPr>
                <w:sz w:val="28"/>
              </w:rPr>
              <w:t>Координатор подпрограммы</w:t>
            </w:r>
          </w:p>
        </w:tc>
        <w:tc>
          <w:tcPr>
            <w:tcW w:w="6769" w:type="dxa"/>
          </w:tcPr>
          <w:p w:rsidR="007D1B27" w:rsidRPr="001773DF" w:rsidRDefault="007D1B27" w:rsidP="00183F5B">
            <w:pPr>
              <w:keepNext/>
              <w:jc w:val="both"/>
              <w:rPr>
                <w:sz w:val="28"/>
              </w:rPr>
            </w:pPr>
            <w:r w:rsidRPr="001773DF">
              <w:rPr>
                <w:sz w:val="28"/>
              </w:rPr>
              <w:t xml:space="preserve">Управление </w:t>
            </w:r>
            <w:r w:rsidRPr="00934570">
              <w:rPr>
                <w:sz w:val="28"/>
                <w:szCs w:val="28"/>
              </w:rPr>
              <w:t xml:space="preserve">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4570">
              <w:rPr>
                <w:sz w:val="28"/>
                <w:szCs w:val="28"/>
              </w:rPr>
              <w:t>муниципального округа Пермского края,</w:t>
            </w:r>
          </w:p>
        </w:tc>
      </w:tr>
      <w:tr w:rsidR="007D1B27" w:rsidRPr="00934570" w:rsidTr="008653C7">
        <w:tc>
          <w:tcPr>
            <w:tcW w:w="3085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69" w:type="dxa"/>
          </w:tcPr>
          <w:p w:rsidR="007D1B27" w:rsidRDefault="007D1B27" w:rsidP="00934570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 w:rsidRPr="00934570">
              <w:rPr>
                <w:sz w:val="28"/>
                <w:szCs w:val="28"/>
              </w:rPr>
              <w:t xml:space="preserve"> муниципального округа Пермского края</w:t>
            </w:r>
            <w:r>
              <w:rPr>
                <w:sz w:val="28"/>
                <w:szCs w:val="28"/>
              </w:rPr>
              <w:t>;</w:t>
            </w:r>
          </w:p>
          <w:p w:rsidR="007D1B27" w:rsidRPr="00934570" w:rsidRDefault="007D1B27" w:rsidP="00934570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 w:rsidRPr="00934570">
              <w:rPr>
                <w:sz w:val="28"/>
                <w:szCs w:val="28"/>
              </w:rPr>
              <w:t xml:space="preserve"> муниципального округа Пермского края</w:t>
            </w:r>
            <w:r>
              <w:rPr>
                <w:sz w:val="28"/>
                <w:szCs w:val="28"/>
              </w:rPr>
              <w:t>;</w:t>
            </w:r>
            <w:r w:rsidRPr="00934570">
              <w:rPr>
                <w:sz w:val="28"/>
                <w:szCs w:val="28"/>
              </w:rPr>
              <w:t xml:space="preserve"> Муниципальные учреждения, подведомственные </w:t>
            </w:r>
            <w:r>
              <w:rPr>
                <w:sz w:val="28"/>
                <w:szCs w:val="28"/>
              </w:rPr>
              <w:t>управлению</w:t>
            </w:r>
            <w:r w:rsidRPr="00934570">
              <w:rPr>
                <w:sz w:val="28"/>
                <w:szCs w:val="28"/>
              </w:rPr>
              <w:t xml:space="preserve"> 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34570">
              <w:rPr>
                <w:sz w:val="28"/>
                <w:szCs w:val="28"/>
              </w:rPr>
              <w:t>муниципального округа Пермского края, иные организации</w:t>
            </w:r>
          </w:p>
        </w:tc>
      </w:tr>
      <w:tr w:rsidR="007D1B27" w:rsidRPr="00934570" w:rsidTr="008653C7">
        <w:tc>
          <w:tcPr>
            <w:tcW w:w="3085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769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Повышение интереса населения к занятиям плаванием как к средству укрепления и сохранения здоровья</w:t>
            </w:r>
            <w:r>
              <w:rPr>
                <w:sz w:val="28"/>
                <w:szCs w:val="28"/>
              </w:rPr>
              <w:t>.</w:t>
            </w:r>
          </w:p>
        </w:tc>
      </w:tr>
      <w:tr w:rsidR="007D1B27" w:rsidRPr="00934570" w:rsidTr="008653C7">
        <w:tc>
          <w:tcPr>
            <w:tcW w:w="3085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69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Реализация мероприятий, информационно - коммуникационной кампании, направленной на повышение информативности населения о пользе плавания в сохранении и укреплении здоровья</w:t>
            </w:r>
            <w:r>
              <w:rPr>
                <w:sz w:val="28"/>
                <w:szCs w:val="28"/>
              </w:rPr>
              <w:t>.</w:t>
            </w:r>
          </w:p>
        </w:tc>
      </w:tr>
      <w:tr w:rsidR="007D1B27" w:rsidRPr="00934570" w:rsidTr="008653C7">
        <w:tc>
          <w:tcPr>
            <w:tcW w:w="3085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6769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Количество публикаций по освещению реализации Программы в средствах массовой информации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7D1B27" w:rsidRPr="00934570" w:rsidTr="008653C7">
        <w:tc>
          <w:tcPr>
            <w:tcW w:w="3085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769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t>Подпрограмма реализуется с 2025 по 2030 годы</w:t>
            </w:r>
          </w:p>
        </w:tc>
      </w:tr>
      <w:tr w:rsidR="007D1B27" w:rsidRPr="00934570" w:rsidTr="008653C7">
        <w:tc>
          <w:tcPr>
            <w:tcW w:w="3085" w:type="dxa"/>
          </w:tcPr>
          <w:p w:rsidR="007D1B27" w:rsidRPr="00934570" w:rsidRDefault="007D1B27" w:rsidP="00934570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934570">
              <w:rPr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769" w:type="dxa"/>
          </w:tcPr>
          <w:p w:rsidR="007D1B27" w:rsidRPr="00934570" w:rsidRDefault="007D1B27" w:rsidP="00443BB9">
            <w:pPr>
              <w:pStyle w:val="aa"/>
              <w:widowControl w:val="0"/>
              <w:ind w:left="0"/>
              <w:jc w:val="both"/>
              <w:rPr>
                <w:szCs w:val="28"/>
              </w:rPr>
            </w:pPr>
            <w:r w:rsidRPr="001773DF">
              <w:t xml:space="preserve">К 2030 году на территории </w:t>
            </w:r>
            <w:proofErr w:type="spellStart"/>
            <w:r w:rsidR="00443BB9">
              <w:t>Уинского</w:t>
            </w:r>
            <w:proofErr w:type="spellEnd"/>
            <w:r w:rsidR="00443BB9">
              <w:t xml:space="preserve"> муниципального</w:t>
            </w:r>
            <w:r w:rsidRPr="001773DF">
              <w:t xml:space="preserve"> округа будет обеспечено освещение реализации Программы в средствах массовой информации</w:t>
            </w:r>
            <w:r>
              <w:t>.</w:t>
            </w:r>
          </w:p>
        </w:tc>
      </w:tr>
    </w:tbl>
    <w:p w:rsidR="00A6539A" w:rsidRDefault="00A6539A" w:rsidP="00934570">
      <w:pPr>
        <w:tabs>
          <w:tab w:val="left" w:pos="922"/>
        </w:tabs>
        <w:jc w:val="center"/>
        <w:rPr>
          <w:b/>
          <w:sz w:val="28"/>
          <w:szCs w:val="28"/>
        </w:rPr>
      </w:pPr>
    </w:p>
    <w:p w:rsidR="00717571" w:rsidRDefault="008F113C" w:rsidP="008F113C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  <w:r>
        <w:t xml:space="preserve"> </w:t>
      </w:r>
      <w:r w:rsidRPr="00717571">
        <w:rPr>
          <w:b/>
          <w:sz w:val="28"/>
          <w:szCs w:val="28"/>
        </w:rPr>
        <w:t xml:space="preserve">I. Основные положения </w:t>
      </w:r>
    </w:p>
    <w:p w:rsidR="00717571" w:rsidRPr="00717571" w:rsidRDefault="00717571" w:rsidP="008F113C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</w:p>
    <w:p w:rsidR="00443BB9" w:rsidRDefault="00717571" w:rsidP="00717571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717571">
        <w:rPr>
          <w:sz w:val="28"/>
          <w:szCs w:val="28"/>
        </w:rPr>
        <w:t xml:space="preserve">Межведомственная программа </w:t>
      </w:r>
      <w:proofErr w:type="spellStart"/>
      <w:r>
        <w:rPr>
          <w:sz w:val="28"/>
          <w:szCs w:val="28"/>
        </w:rPr>
        <w:t>Уинского</w:t>
      </w:r>
      <w:proofErr w:type="spellEnd"/>
      <w:r w:rsidR="008F113C" w:rsidRPr="00717571">
        <w:rPr>
          <w:sz w:val="28"/>
          <w:szCs w:val="28"/>
        </w:rPr>
        <w:t xml:space="preserve"> муниципального округа «Плавание для всех» (далее - Программа) разработана в соответствии с поручениями Президента Российской Федерации по итогам заседания Совета при Президенте Российской Федерации по развитию физической культуры и спорта от 30.04.2019 № Пр-759, а также Стратегии развития спортивной индустрии до 2035 года, утвержденной распоряжением Правительства Российской Федерации от 03.06.2019 № 1188-р. Распоряжением Правительства Российской Федерации от 07.02.2024 № 263-р «Об утверждении межведомственной программы «Плавание для всех» и плана ее реализации на период до 2030 года», распоряжением Правительства Пермского края от 13.08.2025 № 249-рп «Об утверждении межведомственной программы Пермского края «Плавание для всех» до 2030 года» рекомендовано органам государственной власти субъектов Российской Федерации и органам местного самоуправления руководствоваться положениями межведомственной программы в соответствующих сферах деятельности, а также обеспечить исполнение плана мероприятий и разработку региональных программ на период до 2030 года. Одним из наиболее эффективных способов поддержания здоровья является плавание. Плавание - одно из важнейших средств физического воспитания. Занятия плаванием имеют большое оздоровительное и прикладное значение, так как умение плавать является жизненно необходимым навыком каждого человека и гарантирует сохранение жизни при нахождении его в водной среде. </w:t>
      </w:r>
    </w:p>
    <w:p w:rsidR="00443BB9" w:rsidRDefault="00796138" w:rsidP="00717571">
      <w:pPr>
        <w:tabs>
          <w:tab w:val="left" w:pos="922"/>
        </w:tabs>
        <w:jc w:val="both"/>
        <w:rPr>
          <w:sz w:val="28"/>
          <w:szCs w:val="28"/>
        </w:rPr>
      </w:pPr>
      <w:r w:rsidRPr="001773DF">
        <w:rPr>
          <w:sz w:val="28"/>
        </w:rPr>
        <w:t>Разработка, внедрение и системная реализация Программы должны обеспечить тесное межведомственное взаимодействие на муниципальном уровне всех участников Программы, тем самым организовать взаимодействие с коммерческими и некоммерческими организациями</w:t>
      </w:r>
      <w:r>
        <w:rPr>
          <w:sz w:val="28"/>
        </w:rPr>
        <w:t>.</w:t>
      </w:r>
      <w:r>
        <w:rPr>
          <w:sz w:val="28"/>
        </w:rPr>
        <w:tab/>
      </w:r>
    </w:p>
    <w:p w:rsidR="00717571" w:rsidRDefault="00796138" w:rsidP="00717571">
      <w:pPr>
        <w:tabs>
          <w:tab w:val="left" w:pos="922"/>
        </w:tabs>
        <w:jc w:val="both"/>
      </w:pPr>
      <w:r>
        <w:rPr>
          <w:sz w:val="28"/>
          <w:szCs w:val="28"/>
        </w:rPr>
        <w:tab/>
      </w:r>
      <w:r w:rsidR="008F113C" w:rsidRPr="00717571">
        <w:rPr>
          <w:sz w:val="28"/>
          <w:szCs w:val="28"/>
        </w:rPr>
        <w:t>Реализация Программы позволит решить задачи по созданию условий для обучения детей плаванию как базовому жизнеобеспечивающему навыку, расширить возможности для выявления перспективных спортсменов, повысить интерес населения Пермского края к ведению здорового образа жизни, что отвечает национальным целям развития страны. Реализация Программы рассчитана до 2030 года</w:t>
      </w:r>
      <w:r w:rsidR="008F113C">
        <w:t xml:space="preserve"> </w:t>
      </w:r>
    </w:p>
    <w:p w:rsidR="00717571" w:rsidRDefault="00717571" w:rsidP="00717571">
      <w:pPr>
        <w:tabs>
          <w:tab w:val="left" w:pos="922"/>
        </w:tabs>
        <w:jc w:val="both"/>
      </w:pPr>
    </w:p>
    <w:p w:rsidR="00717571" w:rsidRPr="00717571" w:rsidRDefault="008F113C" w:rsidP="00717571">
      <w:pPr>
        <w:tabs>
          <w:tab w:val="left" w:pos="922"/>
        </w:tabs>
        <w:jc w:val="center"/>
        <w:rPr>
          <w:b/>
          <w:sz w:val="28"/>
          <w:szCs w:val="28"/>
        </w:rPr>
      </w:pPr>
      <w:r w:rsidRPr="00717571">
        <w:rPr>
          <w:b/>
          <w:sz w:val="28"/>
          <w:szCs w:val="28"/>
        </w:rPr>
        <w:t>II. Характеристика текущего состояния развития плавания среди различных возрастных и социальных групп населения</w:t>
      </w:r>
    </w:p>
    <w:p w:rsidR="00A365DB" w:rsidRPr="002845B5" w:rsidRDefault="00717571" w:rsidP="002845B5">
      <w:pPr>
        <w:shd w:val="clear" w:color="auto" w:fill="FFFFFF"/>
        <w:spacing w:line="16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717571">
        <w:rPr>
          <w:sz w:val="28"/>
          <w:szCs w:val="28"/>
        </w:rPr>
        <w:t xml:space="preserve">По данным ведомственного учета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 w:rsidR="008F113C" w:rsidRPr="00717571">
        <w:rPr>
          <w:sz w:val="28"/>
          <w:szCs w:val="28"/>
        </w:rPr>
        <w:t xml:space="preserve"> муниципального округа зарегистрированных происшествий на </w:t>
      </w:r>
      <w:r w:rsidR="008F113C" w:rsidRPr="00717571">
        <w:rPr>
          <w:sz w:val="28"/>
          <w:szCs w:val="28"/>
        </w:rPr>
        <w:lastRenderedPageBreak/>
        <w:t xml:space="preserve">водных объектах не зарегистрировано. Для предупреждения числа несчастных случаев на водных объектах является создание условий для обучения плаванию в первую очередь детей, поскольку плавание является базовым сохраняющимся на всю жизнь жизнеобеспечивающим навыком, который будет способствовать безопасности нахождения человека в водной среде.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8F113C" w:rsidRPr="00717571">
        <w:rPr>
          <w:sz w:val="28"/>
          <w:szCs w:val="28"/>
        </w:rPr>
        <w:t xml:space="preserve">муниципального округа отсутствуют плавательные бассейны. Программа будет осуществляться на базе </w:t>
      </w:r>
      <w:r w:rsidR="00A365DB" w:rsidRPr="002845B5">
        <w:rPr>
          <w:rStyle w:val="af1"/>
          <w:b w:val="0"/>
          <w:sz w:val="28"/>
          <w:szCs w:val="28"/>
        </w:rPr>
        <w:t>физкультурно-оздоровительн</w:t>
      </w:r>
      <w:r w:rsidR="002845B5" w:rsidRPr="002845B5">
        <w:rPr>
          <w:rStyle w:val="af1"/>
          <w:b w:val="0"/>
          <w:sz w:val="28"/>
          <w:szCs w:val="28"/>
        </w:rPr>
        <w:t>ого</w:t>
      </w:r>
      <w:r w:rsidR="00A365DB" w:rsidRPr="002845B5">
        <w:rPr>
          <w:rStyle w:val="af1"/>
          <w:b w:val="0"/>
          <w:sz w:val="28"/>
          <w:szCs w:val="28"/>
        </w:rPr>
        <w:t xml:space="preserve"> комплекс</w:t>
      </w:r>
      <w:r w:rsidR="002845B5" w:rsidRPr="002845B5">
        <w:rPr>
          <w:rStyle w:val="af1"/>
          <w:b w:val="0"/>
          <w:sz w:val="28"/>
          <w:szCs w:val="28"/>
        </w:rPr>
        <w:t>а</w:t>
      </w:r>
      <w:r w:rsidR="00A365DB" w:rsidRPr="002845B5">
        <w:rPr>
          <w:rStyle w:val="af1"/>
          <w:b w:val="0"/>
          <w:sz w:val="28"/>
          <w:szCs w:val="28"/>
        </w:rPr>
        <w:t xml:space="preserve"> «Батыр»</w:t>
      </w:r>
      <w:r w:rsidR="00A365DB" w:rsidRPr="002845B5">
        <w:rPr>
          <w:sz w:val="28"/>
          <w:szCs w:val="28"/>
        </w:rPr>
        <w:t xml:space="preserve"> с </w:t>
      </w:r>
      <w:proofErr w:type="gramStart"/>
      <w:r w:rsidR="00A365DB" w:rsidRPr="002845B5">
        <w:rPr>
          <w:sz w:val="28"/>
          <w:szCs w:val="28"/>
        </w:rPr>
        <w:t>бассейном</w:t>
      </w:r>
      <w:r w:rsidR="002845B5" w:rsidRPr="002845B5">
        <w:rPr>
          <w:sz w:val="28"/>
          <w:szCs w:val="28"/>
        </w:rPr>
        <w:t xml:space="preserve">  по</w:t>
      </w:r>
      <w:proofErr w:type="gramEnd"/>
      <w:r w:rsidR="002845B5" w:rsidRPr="002845B5">
        <w:rPr>
          <w:sz w:val="28"/>
          <w:szCs w:val="28"/>
        </w:rPr>
        <w:t xml:space="preserve"> адресу: Пермский край, </w:t>
      </w:r>
      <w:proofErr w:type="spellStart"/>
      <w:r w:rsidR="002845B5" w:rsidRPr="002845B5">
        <w:rPr>
          <w:sz w:val="28"/>
          <w:szCs w:val="28"/>
        </w:rPr>
        <w:t>Бардымский</w:t>
      </w:r>
      <w:proofErr w:type="spellEnd"/>
      <w:r w:rsidR="002845B5" w:rsidRPr="002845B5">
        <w:rPr>
          <w:sz w:val="28"/>
          <w:szCs w:val="28"/>
        </w:rPr>
        <w:t xml:space="preserve"> муниципальный округ, с. Барда,</w:t>
      </w:r>
      <w:r w:rsidR="00A365DB" w:rsidRPr="002845B5">
        <w:rPr>
          <w:sz w:val="28"/>
          <w:szCs w:val="28"/>
        </w:rPr>
        <w:t xml:space="preserve"> ул. Советская, 19в.</w:t>
      </w:r>
    </w:p>
    <w:p w:rsidR="002845B5" w:rsidRPr="001773DF" w:rsidRDefault="008F113C" w:rsidP="002845B5">
      <w:pPr>
        <w:ind w:firstLine="709"/>
        <w:jc w:val="both"/>
        <w:rPr>
          <w:sz w:val="28"/>
        </w:rPr>
      </w:pPr>
      <w:r w:rsidRPr="00717571">
        <w:rPr>
          <w:sz w:val="28"/>
          <w:szCs w:val="28"/>
        </w:rPr>
        <w:t xml:space="preserve">В целях развития и популяризации плавания в Пермском крае постановлением Правительства Пермского края от 29.12.2021 № 1121-п утвержден Порядок предоставления субсидий из бюджета Пермского края бюджетам муниципальных образований Пермского края на реализацию мероприятия «Умею плавать!» (далее - проект «Умею плавать!»), в рамках </w:t>
      </w:r>
      <w:r w:rsidR="002845B5">
        <w:rPr>
          <w:sz w:val="28"/>
          <w:szCs w:val="28"/>
        </w:rPr>
        <w:t>которого предоставляется муниципальным образованиям Пермского края предоставляется субсидия на оплату услуги по организации обучения плаванию</w:t>
      </w:r>
      <w:r w:rsidRPr="00717571">
        <w:rPr>
          <w:sz w:val="28"/>
          <w:szCs w:val="28"/>
        </w:rPr>
        <w:t xml:space="preserve"> учащиеся 3-х классов общеобразовательных организаций</w:t>
      </w:r>
      <w:r w:rsidR="002845B5">
        <w:rPr>
          <w:sz w:val="28"/>
          <w:szCs w:val="28"/>
        </w:rPr>
        <w:t>, не являющихся</w:t>
      </w:r>
      <w:r w:rsidRPr="00717571">
        <w:rPr>
          <w:sz w:val="28"/>
          <w:szCs w:val="28"/>
        </w:rPr>
        <w:t xml:space="preserve"> </w:t>
      </w:r>
      <w:r w:rsidR="002845B5">
        <w:rPr>
          <w:sz w:val="28"/>
          <w:szCs w:val="28"/>
        </w:rPr>
        <w:t xml:space="preserve"> обучающимися по дополнительным общеобразовательным программам </w:t>
      </w:r>
      <w:r w:rsidR="002845B5" w:rsidRPr="001773DF">
        <w:rPr>
          <w:sz w:val="28"/>
        </w:rPr>
        <w:t>(общеразвивающим и предпрофессиональным) в сфере физической культуры и спорта по программе «плавание» и (или) не проходящих подготовку в организациях спортивной подготовки по виду спорта «плавание».</w:t>
      </w:r>
    </w:p>
    <w:p w:rsidR="00F07C2E" w:rsidRDefault="008F113C" w:rsidP="00717571">
      <w:pPr>
        <w:tabs>
          <w:tab w:val="left" w:pos="922"/>
        </w:tabs>
        <w:jc w:val="both"/>
        <w:rPr>
          <w:sz w:val="28"/>
          <w:szCs w:val="28"/>
        </w:rPr>
      </w:pPr>
      <w:r w:rsidRPr="00717571">
        <w:rPr>
          <w:sz w:val="28"/>
          <w:szCs w:val="28"/>
        </w:rPr>
        <w:t xml:space="preserve">В услугу по организации обучения плаванию включаются следующие направления расходования: расходы на аренду плавательных дорожек; оплата труда и начисления на оплату труда тренеру (тренеру-преподавателю, инструктору по плаванию). Обучение плаванию осуществляется на основании модуля «Плавание». </w:t>
      </w:r>
    </w:p>
    <w:p w:rsidR="00F07C2E" w:rsidRDefault="00F07C2E" w:rsidP="00F07C2E">
      <w:pPr>
        <w:ind w:firstLine="709"/>
        <w:jc w:val="both"/>
        <w:rPr>
          <w:sz w:val="28"/>
        </w:rPr>
      </w:pPr>
      <w:r>
        <w:rPr>
          <w:sz w:val="28"/>
        </w:rPr>
        <w:t>В 2025 году</w:t>
      </w:r>
      <w:r w:rsidRPr="001773DF">
        <w:rPr>
          <w:sz w:val="28"/>
        </w:rPr>
        <w:t xml:space="preserve"> участие в проекте принимают </w:t>
      </w:r>
      <w:r>
        <w:rPr>
          <w:sz w:val="28"/>
        </w:rPr>
        <w:t>36</w:t>
      </w:r>
      <w:r w:rsidRPr="001773DF">
        <w:rPr>
          <w:sz w:val="28"/>
        </w:rPr>
        <w:t xml:space="preserve"> детей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округа, с 2026 года участие будут принимать 40 детей.</w:t>
      </w:r>
    </w:p>
    <w:p w:rsidR="00717571" w:rsidRDefault="008F113C" w:rsidP="00717571">
      <w:pPr>
        <w:tabs>
          <w:tab w:val="left" w:pos="922"/>
        </w:tabs>
        <w:jc w:val="both"/>
        <w:rPr>
          <w:sz w:val="28"/>
          <w:szCs w:val="28"/>
        </w:rPr>
      </w:pPr>
      <w:r w:rsidRPr="00717571">
        <w:rPr>
          <w:sz w:val="28"/>
          <w:szCs w:val="28"/>
        </w:rPr>
        <w:t xml:space="preserve">Программа обучения плаванию, включающая 36 часов. По итогам данной программы возможно сформировать у обучающихся общие представления о плавании, навыки плавания и умения применять их в различных условиях, обучить основам техники различных способов плавания, а также безопасному поведению на занятиях в бассейне, на отдыхе у воды и в критических ситуациях. </w:t>
      </w:r>
    </w:p>
    <w:p w:rsidR="00717571" w:rsidRDefault="00717571" w:rsidP="00717571">
      <w:pPr>
        <w:tabs>
          <w:tab w:val="left" w:pos="922"/>
        </w:tabs>
        <w:jc w:val="both"/>
        <w:rPr>
          <w:sz w:val="28"/>
          <w:szCs w:val="28"/>
        </w:rPr>
      </w:pPr>
    </w:p>
    <w:p w:rsidR="00717571" w:rsidRDefault="008F113C" w:rsidP="00717571">
      <w:pPr>
        <w:tabs>
          <w:tab w:val="left" w:pos="922"/>
        </w:tabs>
        <w:jc w:val="center"/>
        <w:rPr>
          <w:b/>
          <w:sz w:val="28"/>
          <w:szCs w:val="28"/>
        </w:rPr>
      </w:pPr>
      <w:r w:rsidRPr="00717571">
        <w:rPr>
          <w:b/>
          <w:sz w:val="28"/>
          <w:szCs w:val="28"/>
        </w:rPr>
        <w:t>III. Цели, задачи, этапы и ожидаемые результаты реализации Программы</w:t>
      </w:r>
    </w:p>
    <w:p w:rsidR="00717571" w:rsidRDefault="00717571" w:rsidP="00717571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717571">
        <w:rPr>
          <w:sz w:val="28"/>
          <w:szCs w:val="28"/>
        </w:rPr>
        <w:t>Целями Программы являются</w:t>
      </w:r>
      <w:r w:rsidR="00F07C2E">
        <w:rPr>
          <w:sz w:val="28"/>
          <w:szCs w:val="28"/>
        </w:rPr>
        <w:t xml:space="preserve"> всеобщее</w:t>
      </w:r>
      <w:r w:rsidR="008F113C" w:rsidRPr="00717571">
        <w:rPr>
          <w:sz w:val="28"/>
          <w:szCs w:val="28"/>
        </w:rPr>
        <w:t xml:space="preserve"> обучение детей плаванию как базовому жизнеобеспечивающему навыку, создание условий для занятий плаванием различных возрастных и социальных групп населения. </w:t>
      </w:r>
    </w:p>
    <w:p w:rsidR="00717571" w:rsidRDefault="00717571" w:rsidP="00717571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717571">
        <w:rPr>
          <w:sz w:val="28"/>
          <w:szCs w:val="28"/>
        </w:rPr>
        <w:t xml:space="preserve">Задачами Программы являются: </w:t>
      </w:r>
    </w:p>
    <w:p w:rsidR="00717571" w:rsidRDefault="00717571" w:rsidP="00717571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F113C" w:rsidRPr="00717571">
        <w:rPr>
          <w:sz w:val="28"/>
          <w:szCs w:val="28"/>
        </w:rPr>
        <w:t xml:space="preserve">создание условий для обучения детей плаванию как базовому жизнеобеспечивающему навыку, с учетом имеющихся условий (материально- технических, кадровых и иных) и требований федеральных государственных образовательных стандартов; </w:t>
      </w:r>
    </w:p>
    <w:p w:rsidR="00717571" w:rsidRDefault="00717571" w:rsidP="00717571">
      <w:pPr>
        <w:tabs>
          <w:tab w:val="left" w:pos="922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8F113C" w:rsidRPr="00717571">
        <w:rPr>
          <w:sz w:val="28"/>
          <w:szCs w:val="28"/>
        </w:rPr>
        <w:t xml:space="preserve">создание условий для систематических занятий плаванием населения; </w:t>
      </w:r>
      <w:r>
        <w:rPr>
          <w:sz w:val="28"/>
          <w:szCs w:val="28"/>
        </w:rPr>
        <w:t xml:space="preserve">- </w:t>
      </w:r>
      <w:r w:rsidR="008F113C" w:rsidRPr="00717571">
        <w:rPr>
          <w:sz w:val="28"/>
          <w:szCs w:val="28"/>
        </w:rPr>
        <w:t>повышение интереса населения к занятиям плаванием как к средству сохранения и укрепления здоровья</w:t>
      </w:r>
      <w:r>
        <w:rPr>
          <w:sz w:val="28"/>
          <w:szCs w:val="28"/>
        </w:rPr>
        <w:t>.</w:t>
      </w:r>
      <w:r w:rsidR="008F113C" w:rsidRPr="00717571">
        <w:rPr>
          <w:sz w:val="28"/>
          <w:szCs w:val="28"/>
        </w:rPr>
        <w:t xml:space="preserve"> </w:t>
      </w:r>
    </w:p>
    <w:p w:rsidR="00717571" w:rsidRDefault="00717571" w:rsidP="00717571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717571">
        <w:rPr>
          <w:sz w:val="28"/>
          <w:szCs w:val="28"/>
        </w:rPr>
        <w:t xml:space="preserve">Программа реализуется с 2025 по 2030 год. </w:t>
      </w:r>
    </w:p>
    <w:p w:rsidR="00717571" w:rsidRDefault="00717571" w:rsidP="00717571">
      <w:pPr>
        <w:tabs>
          <w:tab w:val="left" w:pos="922"/>
        </w:tabs>
        <w:jc w:val="both"/>
      </w:pPr>
      <w:r>
        <w:rPr>
          <w:sz w:val="28"/>
          <w:szCs w:val="28"/>
        </w:rPr>
        <w:tab/>
      </w:r>
      <w:r w:rsidR="008F113C" w:rsidRPr="00717571">
        <w:rPr>
          <w:sz w:val="28"/>
          <w:szCs w:val="28"/>
        </w:rPr>
        <w:t>В период реализации Программы планируется обеспечить</w:t>
      </w:r>
      <w:r w:rsidR="008F113C">
        <w:t xml:space="preserve">: </w:t>
      </w:r>
    </w:p>
    <w:p w:rsidR="00717571" w:rsidRDefault="00717571" w:rsidP="00717571">
      <w:pPr>
        <w:tabs>
          <w:tab w:val="left" w:pos="922"/>
        </w:tabs>
        <w:jc w:val="both"/>
        <w:rPr>
          <w:sz w:val="28"/>
          <w:szCs w:val="28"/>
        </w:rPr>
      </w:pPr>
      <w:r>
        <w:tab/>
        <w:t xml:space="preserve">- </w:t>
      </w:r>
      <w:r w:rsidR="008F113C" w:rsidRPr="00717571">
        <w:rPr>
          <w:sz w:val="28"/>
          <w:szCs w:val="28"/>
        </w:rPr>
        <w:t xml:space="preserve">проведение информационно-коммуникационной кампании, направленной на повышение информированности населения о пользе плавания в сохранении и укреплении здоровья; </w:t>
      </w:r>
    </w:p>
    <w:p w:rsidR="006C30E8" w:rsidRDefault="00717571" w:rsidP="00717571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F113C" w:rsidRPr="00717571">
        <w:rPr>
          <w:sz w:val="28"/>
          <w:szCs w:val="28"/>
        </w:rPr>
        <w:t xml:space="preserve">совершенствование механизма управления Программой и мониторинга результатов ее реализации; </w:t>
      </w:r>
    </w:p>
    <w:p w:rsidR="006C30E8" w:rsidRDefault="006C30E8" w:rsidP="00717571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F113C" w:rsidRPr="00717571">
        <w:rPr>
          <w:sz w:val="28"/>
          <w:szCs w:val="28"/>
        </w:rPr>
        <w:t xml:space="preserve">обучение плаванию к 2030 году </w:t>
      </w:r>
      <w:r w:rsidR="00F07C2E">
        <w:rPr>
          <w:sz w:val="28"/>
          <w:szCs w:val="28"/>
        </w:rPr>
        <w:t>40</w:t>
      </w:r>
      <w:r w:rsidR="008F113C" w:rsidRPr="00717571">
        <w:rPr>
          <w:sz w:val="28"/>
          <w:szCs w:val="28"/>
        </w:rPr>
        <w:t xml:space="preserve"> детей; </w:t>
      </w:r>
    </w:p>
    <w:p w:rsidR="00717571" w:rsidRDefault="006C30E8" w:rsidP="00717571">
      <w:pPr>
        <w:tabs>
          <w:tab w:val="left" w:pos="922"/>
        </w:tabs>
        <w:jc w:val="both"/>
      </w:pPr>
      <w:r>
        <w:rPr>
          <w:sz w:val="28"/>
          <w:szCs w:val="28"/>
        </w:rPr>
        <w:tab/>
      </w:r>
      <w:r w:rsidR="008F113C" w:rsidRPr="00717571">
        <w:rPr>
          <w:sz w:val="28"/>
          <w:szCs w:val="28"/>
        </w:rPr>
        <w:t>Сведения о показателях Программы приведены в приложении.</w:t>
      </w:r>
      <w:r w:rsidR="008F113C">
        <w:t xml:space="preserve"> </w:t>
      </w:r>
    </w:p>
    <w:p w:rsidR="00717571" w:rsidRDefault="00717571" w:rsidP="00717571">
      <w:pPr>
        <w:tabs>
          <w:tab w:val="left" w:pos="922"/>
        </w:tabs>
        <w:jc w:val="both"/>
      </w:pPr>
    </w:p>
    <w:p w:rsidR="00717571" w:rsidRDefault="008F113C" w:rsidP="00717571">
      <w:pPr>
        <w:tabs>
          <w:tab w:val="left" w:pos="922"/>
        </w:tabs>
        <w:jc w:val="center"/>
      </w:pPr>
      <w:r w:rsidRPr="00717571">
        <w:rPr>
          <w:b/>
          <w:sz w:val="28"/>
          <w:szCs w:val="28"/>
        </w:rPr>
        <w:t>IV. Приоритетные направления Программы</w:t>
      </w:r>
      <w:r>
        <w:t xml:space="preserve"> 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6C30E8">
        <w:rPr>
          <w:sz w:val="28"/>
          <w:szCs w:val="28"/>
        </w:rPr>
        <w:t xml:space="preserve">В соответствии с целями и задачами Программы, а также текущего состояния развития плавания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 w:rsidR="008F113C" w:rsidRPr="006C30E8">
        <w:rPr>
          <w:sz w:val="28"/>
          <w:szCs w:val="28"/>
        </w:rPr>
        <w:t xml:space="preserve"> муниципального округа, определены следующие приоритетные направления реализации Программы: 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F113C" w:rsidRPr="006C30E8">
        <w:rPr>
          <w:sz w:val="28"/>
          <w:szCs w:val="28"/>
        </w:rPr>
        <w:t xml:space="preserve">создание условий для обучения детей плаванию как базовому жизнеобеспечивающему навыку, с учетом имеющихся условий (материально- технических, кадровых и иных) и требований федеральных государственных образовательных стандартов, в том числе с учетом возможностей плавательных бассейнов независимо от форм собственности; 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F113C" w:rsidRPr="006C30E8">
        <w:rPr>
          <w:sz w:val="28"/>
          <w:szCs w:val="28"/>
        </w:rPr>
        <w:t xml:space="preserve">организация повышения квалификации специалистов по дополнительным профессиональным программам, направленным на организацию процесса обучения детей плаванию; 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F113C" w:rsidRPr="006C30E8">
        <w:rPr>
          <w:sz w:val="28"/>
          <w:szCs w:val="28"/>
        </w:rPr>
        <w:t xml:space="preserve">привлечение к систематическим занятиям плаванием (в том числе в целях оздоровления и реабилитации) различных категорий граждан, в том числе инвалидов и лиц с ограниченными возможностями здоровья; 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F113C" w:rsidRPr="006C30E8">
        <w:rPr>
          <w:sz w:val="28"/>
          <w:szCs w:val="28"/>
        </w:rPr>
        <w:t xml:space="preserve">организация участия в реализации мероприятия «Умею плавать!»; популяризация плавания как средства сохранения и укрепления здоровья; </w:t>
      </w:r>
    </w:p>
    <w:p w:rsidR="006C30E8" w:rsidRPr="006C30E8" w:rsidRDefault="006C30E8" w:rsidP="006C30E8">
      <w:pPr>
        <w:tabs>
          <w:tab w:val="left" w:pos="922"/>
        </w:tabs>
        <w:jc w:val="both"/>
      </w:pPr>
      <w:r>
        <w:rPr>
          <w:sz w:val="28"/>
          <w:szCs w:val="28"/>
        </w:rPr>
        <w:tab/>
        <w:t xml:space="preserve">- </w:t>
      </w:r>
      <w:r w:rsidR="008F113C" w:rsidRPr="006C30E8">
        <w:rPr>
          <w:sz w:val="28"/>
          <w:szCs w:val="28"/>
        </w:rPr>
        <w:t>привлечение участников Программы, прошедших обучение плаванию, к выполнению нормативов испытаний (тестов) Всероссийского физкультурно</w:t>
      </w:r>
      <w:r>
        <w:rPr>
          <w:sz w:val="28"/>
          <w:szCs w:val="28"/>
        </w:rPr>
        <w:t>-</w:t>
      </w:r>
      <w:r w:rsidR="008F113C" w:rsidRPr="006C30E8">
        <w:rPr>
          <w:sz w:val="28"/>
          <w:szCs w:val="28"/>
        </w:rPr>
        <w:t xml:space="preserve"> спортивного комплекса «Готов к труду и обороне по плаванию»</w:t>
      </w:r>
      <w:r w:rsidR="008F113C" w:rsidRPr="006C30E8">
        <w:t xml:space="preserve"> </w:t>
      </w:r>
    </w:p>
    <w:p w:rsidR="006C30E8" w:rsidRDefault="006C30E8" w:rsidP="006C30E8">
      <w:pPr>
        <w:tabs>
          <w:tab w:val="left" w:pos="922"/>
        </w:tabs>
        <w:jc w:val="both"/>
      </w:pPr>
    </w:p>
    <w:p w:rsidR="006C30E8" w:rsidRPr="006C30E8" w:rsidRDefault="008F113C" w:rsidP="006C30E8">
      <w:pPr>
        <w:tabs>
          <w:tab w:val="left" w:pos="922"/>
        </w:tabs>
        <w:jc w:val="center"/>
        <w:rPr>
          <w:b/>
          <w:sz w:val="28"/>
          <w:szCs w:val="28"/>
        </w:rPr>
      </w:pPr>
      <w:r w:rsidRPr="006C30E8">
        <w:rPr>
          <w:b/>
          <w:sz w:val="28"/>
          <w:szCs w:val="28"/>
        </w:rPr>
        <w:t>V. Финансовое обеспечение реализации Программы</w:t>
      </w:r>
    </w:p>
    <w:p w:rsidR="006C30E8" w:rsidRPr="006C30E8" w:rsidRDefault="006C30E8" w:rsidP="006C30E8">
      <w:pPr>
        <w:tabs>
          <w:tab w:val="left" w:pos="922"/>
        </w:tabs>
        <w:jc w:val="center"/>
        <w:rPr>
          <w:b/>
          <w:sz w:val="28"/>
          <w:szCs w:val="28"/>
        </w:rPr>
      </w:pPr>
    </w:p>
    <w:p w:rsidR="006C30E8" w:rsidRP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6C30E8">
        <w:rPr>
          <w:sz w:val="28"/>
          <w:szCs w:val="28"/>
        </w:rPr>
        <w:t xml:space="preserve">Финансовое обеспечение реализации Программы и плана мероприятий по ее реализации планируется осуществлять с 2026 года в пределах бюджетных ассигнований, предусмотренных в бюджете соответствующего уровня на соответствующий финансовый год и плановый период, а также внебюджетных источников финансирования. </w:t>
      </w:r>
    </w:p>
    <w:p w:rsidR="006C30E8" w:rsidRDefault="006C30E8" w:rsidP="006C30E8">
      <w:pPr>
        <w:tabs>
          <w:tab w:val="left" w:pos="922"/>
        </w:tabs>
        <w:jc w:val="both"/>
      </w:pPr>
    </w:p>
    <w:p w:rsidR="006C30E8" w:rsidRPr="006C30E8" w:rsidRDefault="008F113C" w:rsidP="006C30E8">
      <w:pPr>
        <w:tabs>
          <w:tab w:val="left" w:pos="922"/>
        </w:tabs>
        <w:jc w:val="center"/>
        <w:rPr>
          <w:b/>
          <w:sz w:val="28"/>
          <w:szCs w:val="28"/>
        </w:rPr>
      </w:pPr>
      <w:r w:rsidRPr="006C30E8">
        <w:rPr>
          <w:b/>
          <w:sz w:val="28"/>
          <w:szCs w:val="28"/>
        </w:rPr>
        <w:t>VI. Механизм реализации Программы, включающий структуру управления, распределение сфер ответственности исполнителей плана мероприятий по реализации Программы</w:t>
      </w:r>
    </w:p>
    <w:p w:rsidR="006C30E8" w:rsidRDefault="006C30E8" w:rsidP="006C30E8">
      <w:pPr>
        <w:tabs>
          <w:tab w:val="left" w:pos="922"/>
        </w:tabs>
        <w:jc w:val="both"/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6C30E8">
        <w:rPr>
          <w:sz w:val="28"/>
          <w:szCs w:val="28"/>
        </w:rPr>
        <w:t xml:space="preserve">Механизм реализации Программы является инструментом организации эффективного выполнения программных мероприятий и контроля достижения показателей Программы.  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6C30E8">
        <w:rPr>
          <w:sz w:val="28"/>
          <w:szCs w:val="28"/>
        </w:rPr>
        <w:t xml:space="preserve">Ответственным исполнителем Программы является </w:t>
      </w:r>
      <w:r>
        <w:rPr>
          <w:sz w:val="28"/>
          <w:szCs w:val="28"/>
        </w:rPr>
        <w:t>управление</w:t>
      </w:r>
      <w:r w:rsidR="008F113C" w:rsidRPr="006C30E8">
        <w:rPr>
          <w:sz w:val="28"/>
          <w:szCs w:val="28"/>
        </w:rPr>
        <w:t xml:space="preserve"> культуры, спорта и молодежной политики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8F113C" w:rsidRPr="006C30E8">
        <w:rPr>
          <w:sz w:val="28"/>
          <w:szCs w:val="28"/>
        </w:rPr>
        <w:t xml:space="preserve">муниципального округа Пермского края. 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6C30E8">
        <w:rPr>
          <w:sz w:val="28"/>
          <w:szCs w:val="28"/>
        </w:rPr>
        <w:t xml:space="preserve">Участниками Программы являются заинтересованные организации, в том числе негосударственные. 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6C30E8">
        <w:rPr>
          <w:sz w:val="28"/>
          <w:szCs w:val="28"/>
        </w:rPr>
        <w:t xml:space="preserve">Исполнение плана мероприятий Программы, своевременное решение поставленных задач напрямую зависит от совершенствования системы управления реализацией Программы. 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113C" w:rsidRPr="006C30E8">
        <w:rPr>
          <w:sz w:val="28"/>
          <w:szCs w:val="28"/>
        </w:rPr>
        <w:t xml:space="preserve">Программа предполагает межсекторное взаимодействие и вовлечение в ее реализацию негосударственного сектора экономики. </w:t>
      </w:r>
    </w:p>
    <w:p w:rsidR="008F113C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Управление </w:t>
      </w:r>
      <w:r w:rsidR="008F113C" w:rsidRPr="006C30E8">
        <w:rPr>
          <w:sz w:val="28"/>
          <w:szCs w:val="28"/>
        </w:rPr>
        <w:t xml:space="preserve">культуры, спорта и молодежной политики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8F113C" w:rsidRPr="006C30E8">
        <w:rPr>
          <w:sz w:val="28"/>
          <w:szCs w:val="28"/>
        </w:rPr>
        <w:t>муниципального округа Пермского края ежегодно планирует проводить мониторинг реализации Программы.</w:t>
      </w: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9B25A2" w:rsidRDefault="009B25A2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6C30E8" w:rsidRPr="00734F05" w:rsidTr="00C8564A">
        <w:tc>
          <w:tcPr>
            <w:tcW w:w="5353" w:type="dxa"/>
          </w:tcPr>
          <w:p w:rsidR="006C30E8" w:rsidRPr="00734F05" w:rsidRDefault="006C30E8" w:rsidP="00C8564A">
            <w:pPr>
              <w:pStyle w:val="11"/>
              <w:spacing w:line="240" w:lineRule="auto"/>
              <w:ind w:firstLine="0"/>
            </w:pPr>
          </w:p>
        </w:tc>
        <w:tc>
          <w:tcPr>
            <w:tcW w:w="4253" w:type="dxa"/>
          </w:tcPr>
          <w:p w:rsidR="006C30E8" w:rsidRPr="006C30E8" w:rsidRDefault="006C30E8" w:rsidP="006C30E8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6C30E8">
              <w:rPr>
                <w:sz w:val="24"/>
                <w:szCs w:val="24"/>
              </w:rPr>
              <w:t xml:space="preserve">Приложение </w:t>
            </w:r>
          </w:p>
          <w:p w:rsidR="006C30E8" w:rsidRPr="006C30E8" w:rsidRDefault="006C30E8" w:rsidP="006C30E8">
            <w:pPr>
              <w:tabs>
                <w:tab w:val="left" w:pos="922"/>
              </w:tabs>
              <w:jc w:val="both"/>
              <w:rPr>
                <w:sz w:val="24"/>
                <w:szCs w:val="24"/>
              </w:rPr>
            </w:pPr>
            <w:r w:rsidRPr="006C30E8">
              <w:rPr>
                <w:sz w:val="24"/>
                <w:szCs w:val="24"/>
              </w:rPr>
              <w:t xml:space="preserve">к Межведомственная программа </w:t>
            </w:r>
            <w:proofErr w:type="spellStart"/>
            <w:r w:rsidRPr="006C30E8">
              <w:rPr>
                <w:sz w:val="24"/>
                <w:szCs w:val="24"/>
              </w:rPr>
              <w:t>Уинского</w:t>
            </w:r>
            <w:proofErr w:type="spellEnd"/>
            <w:r w:rsidRPr="006C30E8">
              <w:rPr>
                <w:sz w:val="24"/>
                <w:szCs w:val="24"/>
              </w:rPr>
              <w:t xml:space="preserve"> муниципального округа Пермского края «Плавание для всех» до 2030 года</w:t>
            </w:r>
            <w:r>
              <w:rPr>
                <w:sz w:val="24"/>
                <w:szCs w:val="24"/>
              </w:rPr>
              <w:t xml:space="preserve">, утвержденной постановление администрации </w:t>
            </w:r>
            <w:proofErr w:type="spellStart"/>
            <w:r>
              <w:rPr>
                <w:sz w:val="24"/>
                <w:szCs w:val="24"/>
              </w:rPr>
              <w:t>Уинского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Пермского края</w:t>
            </w:r>
            <w:r w:rsidRPr="006C30E8">
              <w:rPr>
                <w:sz w:val="24"/>
                <w:szCs w:val="24"/>
              </w:rPr>
              <w:t xml:space="preserve"> </w:t>
            </w:r>
          </w:p>
          <w:p w:rsidR="006C30E8" w:rsidRPr="00734F05" w:rsidRDefault="006C30E8" w:rsidP="006C30E8">
            <w:pPr>
              <w:pStyle w:val="11"/>
              <w:spacing w:line="240" w:lineRule="auto"/>
              <w:ind w:firstLine="0"/>
              <w:jc w:val="both"/>
            </w:pPr>
            <w:r w:rsidRPr="006C30E8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center"/>
        <w:rPr>
          <w:b/>
          <w:sz w:val="28"/>
          <w:szCs w:val="28"/>
        </w:rPr>
      </w:pPr>
      <w:r w:rsidRPr="006C30E8">
        <w:rPr>
          <w:b/>
          <w:sz w:val="28"/>
          <w:szCs w:val="28"/>
        </w:rPr>
        <w:t xml:space="preserve">СВЕДЕНИЯ </w:t>
      </w:r>
    </w:p>
    <w:p w:rsidR="006C30E8" w:rsidRPr="006C30E8" w:rsidRDefault="006C30E8" w:rsidP="006C30E8">
      <w:pPr>
        <w:tabs>
          <w:tab w:val="left" w:pos="922"/>
        </w:tabs>
        <w:jc w:val="center"/>
        <w:rPr>
          <w:b/>
          <w:sz w:val="28"/>
          <w:szCs w:val="28"/>
        </w:rPr>
      </w:pPr>
      <w:r w:rsidRPr="006C30E8">
        <w:rPr>
          <w:b/>
          <w:sz w:val="28"/>
          <w:szCs w:val="28"/>
        </w:rPr>
        <w:t xml:space="preserve">о показателях (индикаторах) межведомственной программы </w:t>
      </w:r>
      <w:proofErr w:type="spellStart"/>
      <w:r>
        <w:rPr>
          <w:b/>
          <w:sz w:val="28"/>
          <w:szCs w:val="28"/>
        </w:rPr>
        <w:t>Уинсого</w:t>
      </w:r>
      <w:proofErr w:type="spellEnd"/>
      <w:r>
        <w:rPr>
          <w:b/>
          <w:sz w:val="28"/>
          <w:szCs w:val="28"/>
        </w:rPr>
        <w:t xml:space="preserve"> </w:t>
      </w:r>
      <w:r w:rsidRPr="006C30E8">
        <w:rPr>
          <w:b/>
          <w:sz w:val="28"/>
          <w:szCs w:val="28"/>
        </w:rPr>
        <w:t>муниципального округа «Плавание для всех» до 2030 года</w:t>
      </w:r>
    </w:p>
    <w:p w:rsidR="006C30E8" w:rsidRDefault="006C30E8" w:rsidP="006C30E8">
      <w:pPr>
        <w:tabs>
          <w:tab w:val="left" w:pos="922"/>
        </w:tabs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7"/>
        <w:gridCol w:w="2608"/>
        <w:gridCol w:w="1293"/>
        <w:gridCol w:w="891"/>
        <w:gridCol w:w="891"/>
        <w:gridCol w:w="891"/>
        <w:gridCol w:w="891"/>
        <w:gridCol w:w="891"/>
        <w:gridCol w:w="891"/>
      </w:tblGrid>
      <w:tr w:rsidR="006C30E8" w:rsidRPr="00EC6A89" w:rsidTr="00EC6A89">
        <w:tc>
          <w:tcPr>
            <w:tcW w:w="607" w:type="dxa"/>
          </w:tcPr>
          <w:p w:rsidR="006C30E8" w:rsidRPr="00EC6A89" w:rsidRDefault="006C30E8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№ п/п</w:t>
            </w:r>
          </w:p>
        </w:tc>
        <w:tc>
          <w:tcPr>
            <w:tcW w:w="2608" w:type="dxa"/>
          </w:tcPr>
          <w:p w:rsidR="006C30E8" w:rsidRPr="00EC6A89" w:rsidRDefault="006C30E8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Наименование показателей (индикаторов)</w:t>
            </w:r>
          </w:p>
        </w:tc>
        <w:tc>
          <w:tcPr>
            <w:tcW w:w="1293" w:type="dxa"/>
          </w:tcPr>
          <w:p w:rsidR="006C30E8" w:rsidRPr="00EC6A89" w:rsidRDefault="006C30E8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91" w:type="dxa"/>
          </w:tcPr>
          <w:p w:rsidR="006C30E8" w:rsidRPr="00EC6A89" w:rsidRDefault="006C30E8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2025 год</w:t>
            </w:r>
          </w:p>
        </w:tc>
        <w:tc>
          <w:tcPr>
            <w:tcW w:w="891" w:type="dxa"/>
          </w:tcPr>
          <w:p w:rsidR="006C30E8" w:rsidRPr="00EC6A89" w:rsidRDefault="006C30E8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2026 год</w:t>
            </w:r>
          </w:p>
        </w:tc>
        <w:tc>
          <w:tcPr>
            <w:tcW w:w="891" w:type="dxa"/>
          </w:tcPr>
          <w:p w:rsidR="006C30E8" w:rsidRPr="00EC6A89" w:rsidRDefault="006C30E8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2027 год</w:t>
            </w:r>
          </w:p>
        </w:tc>
        <w:tc>
          <w:tcPr>
            <w:tcW w:w="891" w:type="dxa"/>
          </w:tcPr>
          <w:p w:rsidR="006C30E8" w:rsidRPr="00EC6A89" w:rsidRDefault="006C30E8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2028 год</w:t>
            </w:r>
          </w:p>
        </w:tc>
        <w:tc>
          <w:tcPr>
            <w:tcW w:w="891" w:type="dxa"/>
          </w:tcPr>
          <w:p w:rsidR="006C30E8" w:rsidRPr="00EC6A89" w:rsidRDefault="006C30E8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2029 год</w:t>
            </w:r>
          </w:p>
        </w:tc>
        <w:tc>
          <w:tcPr>
            <w:tcW w:w="891" w:type="dxa"/>
          </w:tcPr>
          <w:p w:rsidR="006C30E8" w:rsidRPr="00EC6A89" w:rsidRDefault="006C30E8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2030 год</w:t>
            </w:r>
          </w:p>
        </w:tc>
      </w:tr>
      <w:tr w:rsidR="009B25A2" w:rsidRPr="00EC6A89" w:rsidTr="00EC6A89">
        <w:tc>
          <w:tcPr>
            <w:tcW w:w="607" w:type="dxa"/>
          </w:tcPr>
          <w:p w:rsidR="009B25A2" w:rsidRPr="00EC6A89" w:rsidRDefault="009B25A2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9B25A2" w:rsidRPr="00EC6A89" w:rsidRDefault="009B25A2" w:rsidP="00A6539A">
            <w:pPr>
              <w:tabs>
                <w:tab w:val="left" w:pos="922"/>
              </w:tabs>
              <w:jc w:val="both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 xml:space="preserve">Численность обучающихся общеобразовательных организаций, ежегодно проходящих обучение плаванию на базе плавательных бассейнов иных организаций </w:t>
            </w:r>
          </w:p>
        </w:tc>
        <w:tc>
          <w:tcPr>
            <w:tcW w:w="1293" w:type="dxa"/>
          </w:tcPr>
          <w:p w:rsidR="009B25A2" w:rsidRPr="00EC6A89" w:rsidRDefault="009B25A2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человек</w:t>
            </w:r>
          </w:p>
        </w:tc>
        <w:tc>
          <w:tcPr>
            <w:tcW w:w="891" w:type="dxa"/>
          </w:tcPr>
          <w:p w:rsidR="009B25A2" w:rsidRPr="00EC6A89" w:rsidRDefault="009B25A2" w:rsidP="006C30E8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91" w:type="dxa"/>
          </w:tcPr>
          <w:p w:rsidR="009B25A2" w:rsidRPr="00EC6A89" w:rsidRDefault="009B25A2" w:rsidP="006C30E8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1" w:type="dxa"/>
          </w:tcPr>
          <w:p w:rsidR="009B25A2" w:rsidRDefault="009B25A2" w:rsidP="009B25A2">
            <w:pPr>
              <w:jc w:val="center"/>
            </w:pPr>
            <w:r w:rsidRPr="00F279F8">
              <w:rPr>
                <w:sz w:val="24"/>
                <w:szCs w:val="24"/>
              </w:rPr>
              <w:t>40</w:t>
            </w:r>
          </w:p>
        </w:tc>
        <w:tc>
          <w:tcPr>
            <w:tcW w:w="891" w:type="dxa"/>
          </w:tcPr>
          <w:p w:rsidR="009B25A2" w:rsidRDefault="009B25A2" w:rsidP="009B25A2">
            <w:pPr>
              <w:jc w:val="center"/>
            </w:pPr>
            <w:r w:rsidRPr="00F279F8">
              <w:rPr>
                <w:sz w:val="24"/>
                <w:szCs w:val="24"/>
              </w:rPr>
              <w:t>40</w:t>
            </w:r>
          </w:p>
        </w:tc>
        <w:tc>
          <w:tcPr>
            <w:tcW w:w="891" w:type="dxa"/>
          </w:tcPr>
          <w:p w:rsidR="009B25A2" w:rsidRDefault="009B25A2" w:rsidP="009B25A2">
            <w:pPr>
              <w:jc w:val="center"/>
            </w:pPr>
            <w:r w:rsidRPr="00F279F8">
              <w:rPr>
                <w:sz w:val="24"/>
                <w:szCs w:val="24"/>
              </w:rPr>
              <w:t>40</w:t>
            </w:r>
          </w:p>
        </w:tc>
        <w:tc>
          <w:tcPr>
            <w:tcW w:w="891" w:type="dxa"/>
          </w:tcPr>
          <w:p w:rsidR="009B25A2" w:rsidRDefault="009B25A2" w:rsidP="009B25A2">
            <w:pPr>
              <w:jc w:val="center"/>
            </w:pPr>
            <w:r w:rsidRPr="00F279F8">
              <w:rPr>
                <w:sz w:val="24"/>
                <w:szCs w:val="24"/>
              </w:rPr>
              <w:t>40</w:t>
            </w:r>
          </w:p>
        </w:tc>
      </w:tr>
      <w:tr w:rsidR="00EC6A89" w:rsidRPr="00EC6A89" w:rsidTr="00EC6A89">
        <w:tc>
          <w:tcPr>
            <w:tcW w:w="607" w:type="dxa"/>
          </w:tcPr>
          <w:p w:rsidR="00EC6A89" w:rsidRPr="00EC6A89" w:rsidRDefault="00EC6A89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:rsidR="00EC6A89" w:rsidRPr="00EC6A89" w:rsidRDefault="00EC6A89" w:rsidP="00A6539A">
            <w:pPr>
              <w:tabs>
                <w:tab w:val="left" w:pos="922"/>
              </w:tabs>
              <w:jc w:val="both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 xml:space="preserve">Количество публикаций по освещению реализации Программы в средствах массовой информации </w:t>
            </w:r>
          </w:p>
        </w:tc>
        <w:tc>
          <w:tcPr>
            <w:tcW w:w="1293" w:type="dxa"/>
          </w:tcPr>
          <w:p w:rsidR="00EC6A89" w:rsidRPr="00EC6A89" w:rsidRDefault="00EC6A89" w:rsidP="006C30E8">
            <w:pPr>
              <w:tabs>
                <w:tab w:val="left" w:pos="922"/>
              </w:tabs>
              <w:jc w:val="center"/>
              <w:rPr>
                <w:b/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единиц</w:t>
            </w:r>
          </w:p>
        </w:tc>
        <w:tc>
          <w:tcPr>
            <w:tcW w:w="891" w:type="dxa"/>
          </w:tcPr>
          <w:p w:rsidR="00EC6A89" w:rsidRPr="00EC6A89" w:rsidRDefault="00EC6A89" w:rsidP="006C30E8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EC6A89" w:rsidRPr="00EC6A89" w:rsidRDefault="00EC6A89" w:rsidP="006C30E8">
            <w:pPr>
              <w:tabs>
                <w:tab w:val="left" w:pos="922"/>
              </w:tabs>
              <w:jc w:val="center"/>
              <w:rPr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EC6A89" w:rsidRPr="00EC6A89" w:rsidRDefault="00EC6A89">
            <w:r w:rsidRPr="00EC6A89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EC6A89" w:rsidRPr="00EC6A89" w:rsidRDefault="00EC6A89">
            <w:r w:rsidRPr="00EC6A89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EC6A89" w:rsidRPr="00EC6A89" w:rsidRDefault="00EC6A89">
            <w:r w:rsidRPr="00EC6A89"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EC6A89" w:rsidRPr="00EC6A89" w:rsidRDefault="00EC6A89">
            <w:r w:rsidRPr="00EC6A89">
              <w:rPr>
                <w:sz w:val="24"/>
                <w:szCs w:val="24"/>
              </w:rPr>
              <w:t>5</w:t>
            </w:r>
          </w:p>
        </w:tc>
      </w:tr>
    </w:tbl>
    <w:p w:rsidR="006C30E8" w:rsidRPr="00EC6A89" w:rsidRDefault="006C30E8" w:rsidP="006C30E8">
      <w:pPr>
        <w:tabs>
          <w:tab w:val="left" w:pos="922"/>
        </w:tabs>
        <w:jc w:val="center"/>
        <w:rPr>
          <w:b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sz w:val="28"/>
          <w:szCs w:val="28"/>
        </w:rPr>
      </w:pPr>
    </w:p>
    <w:p w:rsidR="006C30E8" w:rsidRDefault="006C30E8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C8564A">
      <w:pPr>
        <w:pStyle w:val="11"/>
        <w:spacing w:line="240" w:lineRule="auto"/>
        <w:ind w:firstLine="0"/>
        <w:sectPr w:rsidR="00EC6A89" w:rsidSect="00EA0916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253"/>
      </w:tblGrid>
      <w:tr w:rsidR="00EC6A89" w:rsidRPr="00734F05" w:rsidTr="00EC6A89">
        <w:tc>
          <w:tcPr>
            <w:tcW w:w="10456" w:type="dxa"/>
          </w:tcPr>
          <w:p w:rsidR="00EC6A89" w:rsidRPr="00734F05" w:rsidRDefault="00EC6A89" w:rsidP="00C8564A">
            <w:pPr>
              <w:pStyle w:val="11"/>
              <w:spacing w:line="240" w:lineRule="auto"/>
              <w:ind w:firstLine="0"/>
            </w:pPr>
          </w:p>
        </w:tc>
        <w:tc>
          <w:tcPr>
            <w:tcW w:w="4253" w:type="dxa"/>
          </w:tcPr>
          <w:p w:rsidR="00EC6A89" w:rsidRPr="00EC6A89" w:rsidRDefault="00EC6A89" w:rsidP="00C8564A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EC6A89" w:rsidRPr="00EC6A89" w:rsidRDefault="00EC6A89" w:rsidP="00C8564A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EC6A89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ем</w:t>
            </w:r>
            <w:r w:rsidRPr="00EC6A89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EC6A89">
              <w:rPr>
                <w:sz w:val="24"/>
                <w:szCs w:val="24"/>
              </w:rPr>
              <w:t>Уинского</w:t>
            </w:r>
            <w:proofErr w:type="spellEnd"/>
            <w:r w:rsidRPr="00EC6A89">
              <w:rPr>
                <w:sz w:val="24"/>
                <w:szCs w:val="24"/>
              </w:rPr>
              <w:t xml:space="preserve"> муниципального округа </w:t>
            </w:r>
            <w:r>
              <w:rPr>
                <w:sz w:val="24"/>
                <w:szCs w:val="24"/>
              </w:rPr>
              <w:t>Пермского края</w:t>
            </w:r>
          </w:p>
          <w:p w:rsidR="00EC6A89" w:rsidRPr="00734F05" w:rsidRDefault="00EC6A89" w:rsidP="00C8564A">
            <w:pPr>
              <w:pStyle w:val="11"/>
              <w:spacing w:line="240" w:lineRule="auto"/>
              <w:ind w:firstLine="0"/>
            </w:pPr>
            <w:r w:rsidRPr="00EC6A89">
              <w:rPr>
                <w:sz w:val="24"/>
                <w:szCs w:val="24"/>
              </w:rPr>
              <w:t>от</w:t>
            </w:r>
          </w:p>
        </w:tc>
      </w:tr>
    </w:tbl>
    <w:p w:rsidR="00EC6A89" w:rsidRDefault="00EC6A89" w:rsidP="00EC6A89">
      <w:pPr>
        <w:tabs>
          <w:tab w:val="left" w:pos="922"/>
        </w:tabs>
        <w:jc w:val="center"/>
        <w:rPr>
          <w:b/>
          <w:sz w:val="28"/>
          <w:szCs w:val="28"/>
        </w:rPr>
      </w:pPr>
      <w:r w:rsidRPr="00EC6A89">
        <w:rPr>
          <w:b/>
          <w:sz w:val="28"/>
          <w:szCs w:val="28"/>
        </w:rPr>
        <w:t xml:space="preserve">ПЛАН </w:t>
      </w:r>
    </w:p>
    <w:p w:rsidR="00EC6A89" w:rsidRDefault="00EC6A89" w:rsidP="00EC6A89">
      <w:pPr>
        <w:tabs>
          <w:tab w:val="left" w:pos="922"/>
        </w:tabs>
        <w:jc w:val="center"/>
        <w:rPr>
          <w:b/>
          <w:sz w:val="28"/>
          <w:szCs w:val="28"/>
        </w:rPr>
      </w:pPr>
      <w:r w:rsidRPr="00EC6A89">
        <w:rPr>
          <w:b/>
          <w:sz w:val="28"/>
          <w:szCs w:val="28"/>
        </w:rPr>
        <w:t>мероприятий по реализации межведомственной программы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Уинского</w:t>
      </w:r>
      <w:proofErr w:type="spellEnd"/>
      <w:r w:rsidRPr="00EC6A89">
        <w:rPr>
          <w:b/>
          <w:sz w:val="28"/>
          <w:szCs w:val="28"/>
        </w:rPr>
        <w:t xml:space="preserve"> муниципального округа </w:t>
      </w:r>
    </w:p>
    <w:p w:rsidR="00EC6A89" w:rsidRDefault="00EC6A89" w:rsidP="00EC6A89">
      <w:pPr>
        <w:tabs>
          <w:tab w:val="left" w:pos="922"/>
        </w:tabs>
        <w:jc w:val="center"/>
        <w:rPr>
          <w:b/>
          <w:sz w:val="28"/>
          <w:szCs w:val="28"/>
        </w:rPr>
      </w:pPr>
      <w:r w:rsidRPr="00EC6A89">
        <w:rPr>
          <w:b/>
          <w:sz w:val="28"/>
          <w:szCs w:val="28"/>
        </w:rPr>
        <w:t>«Плавание для всех» до 2030 года</w:t>
      </w:r>
    </w:p>
    <w:p w:rsidR="00EC6A89" w:rsidRDefault="00EC6A89" w:rsidP="00EC6A89">
      <w:pPr>
        <w:tabs>
          <w:tab w:val="left" w:pos="922"/>
        </w:tabs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84"/>
        <w:gridCol w:w="3804"/>
        <w:gridCol w:w="2885"/>
        <w:gridCol w:w="2441"/>
        <w:gridCol w:w="2292"/>
        <w:gridCol w:w="2480"/>
      </w:tblGrid>
      <w:tr w:rsidR="00A6539A" w:rsidTr="00A6539A">
        <w:tc>
          <w:tcPr>
            <w:tcW w:w="884" w:type="dxa"/>
          </w:tcPr>
          <w:p w:rsidR="00EC6A89" w:rsidRPr="00A6539A" w:rsidRDefault="00EC6A89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№</w:t>
            </w:r>
          </w:p>
          <w:p w:rsidR="00EC6A89" w:rsidRPr="00A6539A" w:rsidRDefault="00EC6A89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04" w:type="dxa"/>
          </w:tcPr>
          <w:p w:rsidR="00EC6A89" w:rsidRPr="00A6539A" w:rsidRDefault="00EC6A89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85" w:type="dxa"/>
          </w:tcPr>
          <w:p w:rsidR="00EC6A89" w:rsidRPr="00A6539A" w:rsidRDefault="00EC6A89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Характеристика результата</w:t>
            </w:r>
          </w:p>
        </w:tc>
        <w:tc>
          <w:tcPr>
            <w:tcW w:w="2441" w:type="dxa"/>
          </w:tcPr>
          <w:p w:rsidR="00EC6A89" w:rsidRPr="00A6539A" w:rsidRDefault="00EC6A89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Источник информации для оценки результата</w:t>
            </w:r>
          </w:p>
        </w:tc>
        <w:tc>
          <w:tcPr>
            <w:tcW w:w="2292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80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A6539A" w:rsidTr="00A6539A">
        <w:tc>
          <w:tcPr>
            <w:tcW w:w="884" w:type="dxa"/>
          </w:tcPr>
          <w:p w:rsidR="00EC6A89" w:rsidRPr="007977BF" w:rsidRDefault="00EC6A89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7977BF">
              <w:rPr>
                <w:sz w:val="28"/>
                <w:szCs w:val="28"/>
              </w:rPr>
              <w:t>1</w:t>
            </w:r>
          </w:p>
        </w:tc>
        <w:tc>
          <w:tcPr>
            <w:tcW w:w="3804" w:type="dxa"/>
          </w:tcPr>
          <w:p w:rsidR="00EC6A89" w:rsidRPr="00A6539A" w:rsidRDefault="00EC6A89" w:rsidP="00A6539A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 xml:space="preserve">Участие </w:t>
            </w:r>
            <w:r w:rsidR="00A6539A">
              <w:rPr>
                <w:sz w:val="28"/>
                <w:szCs w:val="28"/>
              </w:rPr>
              <w:t xml:space="preserve">в мероприятиях, </w:t>
            </w:r>
            <w:r w:rsidRPr="00A6539A">
              <w:rPr>
                <w:sz w:val="28"/>
                <w:szCs w:val="28"/>
              </w:rPr>
              <w:t xml:space="preserve">направленных </w:t>
            </w:r>
            <w:r w:rsidR="00A6539A" w:rsidRPr="00A6539A">
              <w:rPr>
                <w:sz w:val="28"/>
                <w:szCs w:val="28"/>
              </w:rPr>
              <w:t xml:space="preserve">на повышение </w:t>
            </w:r>
            <w:r w:rsidRPr="00A6539A">
              <w:rPr>
                <w:sz w:val="28"/>
                <w:szCs w:val="28"/>
              </w:rPr>
              <w:t xml:space="preserve">квалификации </w:t>
            </w:r>
            <w:r w:rsidR="00A6539A" w:rsidRPr="00A6539A">
              <w:rPr>
                <w:sz w:val="28"/>
                <w:szCs w:val="28"/>
              </w:rPr>
              <w:t xml:space="preserve">специалистов </w:t>
            </w:r>
            <w:r w:rsidRPr="00A6539A">
              <w:rPr>
                <w:sz w:val="28"/>
                <w:szCs w:val="28"/>
              </w:rPr>
              <w:t xml:space="preserve">(тренер, </w:t>
            </w:r>
            <w:r w:rsidR="00A6539A" w:rsidRPr="00A6539A">
              <w:rPr>
                <w:sz w:val="28"/>
                <w:szCs w:val="28"/>
              </w:rPr>
              <w:t xml:space="preserve">тренер-преподаватель, </w:t>
            </w:r>
            <w:r w:rsidRPr="00A6539A">
              <w:rPr>
                <w:sz w:val="28"/>
                <w:szCs w:val="28"/>
              </w:rPr>
              <w:t>инструктор</w:t>
            </w:r>
            <w:r w:rsidR="00A6539A">
              <w:rPr>
                <w:sz w:val="28"/>
                <w:szCs w:val="28"/>
              </w:rPr>
              <w:t xml:space="preserve">), </w:t>
            </w:r>
            <w:r w:rsidRPr="00A6539A">
              <w:rPr>
                <w:sz w:val="28"/>
                <w:szCs w:val="28"/>
              </w:rPr>
              <w:t xml:space="preserve"> осуществляющих реализацию Программы</w:t>
            </w:r>
          </w:p>
        </w:tc>
        <w:tc>
          <w:tcPr>
            <w:tcW w:w="2885" w:type="dxa"/>
          </w:tcPr>
          <w:p w:rsidR="00EC6A89" w:rsidRPr="00A6539A" w:rsidRDefault="00EC6A89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Специалисты, участвующие в реализации Программы</w:t>
            </w:r>
          </w:p>
        </w:tc>
        <w:tc>
          <w:tcPr>
            <w:tcW w:w="2441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Информационно аналитические справки, документ подтверждающий прохождение мероприятий</w:t>
            </w:r>
          </w:p>
        </w:tc>
        <w:tc>
          <w:tcPr>
            <w:tcW w:w="2292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2025-2030 г.г.</w:t>
            </w:r>
          </w:p>
        </w:tc>
        <w:tc>
          <w:tcPr>
            <w:tcW w:w="2480" w:type="dxa"/>
          </w:tcPr>
          <w:p w:rsidR="00EC6A89" w:rsidRPr="00A6539A" w:rsidRDefault="00A6539A" w:rsidP="007977BF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6F0AB8" w:rsidRPr="00A6539A">
              <w:rPr>
                <w:sz w:val="28"/>
                <w:szCs w:val="28"/>
              </w:rPr>
              <w:t xml:space="preserve"> культуры,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F0AB8" w:rsidRPr="00A6539A">
              <w:rPr>
                <w:sz w:val="28"/>
                <w:szCs w:val="28"/>
              </w:rPr>
              <w:t xml:space="preserve">муниципального округа Пермского края </w:t>
            </w:r>
            <w:r>
              <w:rPr>
                <w:sz w:val="28"/>
                <w:szCs w:val="28"/>
              </w:rPr>
              <w:t xml:space="preserve">(далее по  тексту – УКС и МП); </w:t>
            </w:r>
            <w:r w:rsidR="006F0AB8" w:rsidRPr="00A6539A"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F0AB8" w:rsidRPr="00A6539A">
              <w:rPr>
                <w:sz w:val="28"/>
                <w:szCs w:val="28"/>
              </w:rPr>
              <w:t>муниципального округа Пермского края</w:t>
            </w:r>
            <w:r>
              <w:rPr>
                <w:sz w:val="28"/>
                <w:szCs w:val="28"/>
              </w:rPr>
              <w:t xml:space="preserve"> (далее по тексту – УО)</w:t>
            </w:r>
            <w:r w:rsidR="006F0AB8" w:rsidRPr="00A6539A">
              <w:rPr>
                <w:sz w:val="28"/>
                <w:szCs w:val="28"/>
              </w:rPr>
              <w:t xml:space="preserve">, </w:t>
            </w:r>
            <w:r w:rsidR="006F0AB8" w:rsidRPr="00A6539A">
              <w:rPr>
                <w:sz w:val="28"/>
                <w:szCs w:val="28"/>
              </w:rPr>
              <w:lastRenderedPageBreak/>
              <w:t xml:space="preserve">подведомственные учреждения </w:t>
            </w:r>
            <w:r>
              <w:rPr>
                <w:sz w:val="28"/>
                <w:szCs w:val="28"/>
              </w:rPr>
              <w:t>УКС и МП</w:t>
            </w:r>
          </w:p>
        </w:tc>
      </w:tr>
      <w:tr w:rsidR="00A6539A" w:rsidTr="00A6539A">
        <w:tc>
          <w:tcPr>
            <w:tcW w:w="884" w:type="dxa"/>
          </w:tcPr>
          <w:p w:rsidR="00EC6A89" w:rsidRPr="007977BF" w:rsidRDefault="007977BF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7977B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04" w:type="dxa"/>
          </w:tcPr>
          <w:p w:rsidR="00EC6A89" w:rsidRPr="00A6539A" w:rsidRDefault="00EC6A89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Проведение мониторинга реализации Программы</w:t>
            </w:r>
          </w:p>
        </w:tc>
        <w:tc>
          <w:tcPr>
            <w:tcW w:w="2885" w:type="dxa"/>
          </w:tcPr>
          <w:p w:rsidR="00EC6A89" w:rsidRPr="00A6539A" w:rsidRDefault="00EC6A89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Ежегодное проведение мониторинга реализации Программы</w:t>
            </w:r>
          </w:p>
        </w:tc>
        <w:tc>
          <w:tcPr>
            <w:tcW w:w="2441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Информационно аналитические справки</w:t>
            </w:r>
          </w:p>
        </w:tc>
        <w:tc>
          <w:tcPr>
            <w:tcW w:w="2292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2025-2030 г</w:t>
            </w:r>
            <w:r w:rsidR="007977BF">
              <w:rPr>
                <w:sz w:val="28"/>
                <w:szCs w:val="28"/>
              </w:rPr>
              <w:t>.г.</w:t>
            </w:r>
          </w:p>
        </w:tc>
        <w:tc>
          <w:tcPr>
            <w:tcW w:w="2480" w:type="dxa"/>
          </w:tcPr>
          <w:p w:rsidR="00EC6A89" w:rsidRPr="00A6539A" w:rsidRDefault="00A6539A" w:rsidP="00A6539A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УКС и МП</w:t>
            </w:r>
          </w:p>
        </w:tc>
      </w:tr>
      <w:tr w:rsidR="006F0AB8" w:rsidTr="008D6997">
        <w:tc>
          <w:tcPr>
            <w:tcW w:w="14786" w:type="dxa"/>
            <w:gridSpan w:val="6"/>
          </w:tcPr>
          <w:p w:rsidR="006F0AB8" w:rsidRPr="00A6539A" w:rsidRDefault="006F0AB8" w:rsidP="009B25A2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Подпрограмма «</w:t>
            </w:r>
            <w:r w:rsidR="009B25A2">
              <w:rPr>
                <w:sz w:val="28"/>
                <w:szCs w:val="28"/>
              </w:rPr>
              <w:t>Всеобщее о</w:t>
            </w:r>
            <w:r w:rsidRPr="00A6539A">
              <w:rPr>
                <w:sz w:val="28"/>
                <w:szCs w:val="28"/>
              </w:rPr>
              <w:t xml:space="preserve">бучение детей </w:t>
            </w:r>
            <w:proofErr w:type="spellStart"/>
            <w:r w:rsidR="00A6539A">
              <w:rPr>
                <w:sz w:val="28"/>
                <w:szCs w:val="28"/>
              </w:rPr>
              <w:t>Уинского</w:t>
            </w:r>
            <w:proofErr w:type="spellEnd"/>
            <w:r w:rsidRPr="00A6539A">
              <w:rPr>
                <w:sz w:val="28"/>
                <w:szCs w:val="28"/>
              </w:rPr>
              <w:t xml:space="preserve"> муниципального округа плаванию как базовому жизнеобеспечивающему навыку»</w:t>
            </w:r>
          </w:p>
        </w:tc>
      </w:tr>
      <w:tr w:rsidR="00A6539A" w:rsidTr="00A6539A">
        <w:tc>
          <w:tcPr>
            <w:tcW w:w="884" w:type="dxa"/>
          </w:tcPr>
          <w:p w:rsidR="00EC6A89" w:rsidRPr="007977BF" w:rsidRDefault="007977BF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7977BF">
              <w:rPr>
                <w:sz w:val="28"/>
                <w:szCs w:val="28"/>
              </w:rPr>
              <w:t>3</w:t>
            </w:r>
          </w:p>
        </w:tc>
        <w:tc>
          <w:tcPr>
            <w:tcW w:w="3804" w:type="dxa"/>
          </w:tcPr>
          <w:p w:rsidR="00EC6A89" w:rsidRPr="00A6539A" w:rsidRDefault="006F0AB8" w:rsidP="007977BF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Организация ежегодного обучения плаванию как базовому жизнеобеспечивающему навыку учащихся 3-х классов общеобразовательных организаций по 36- часовому курсу обучения плаванию в рамках проекта «Умею плавать!»</w:t>
            </w:r>
          </w:p>
        </w:tc>
        <w:tc>
          <w:tcPr>
            <w:tcW w:w="2885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 xml:space="preserve">обучение учащихся </w:t>
            </w:r>
            <w:proofErr w:type="spellStart"/>
            <w:r w:rsidRPr="00A6539A">
              <w:rPr>
                <w:sz w:val="28"/>
                <w:szCs w:val="28"/>
              </w:rPr>
              <w:t>Зх</w:t>
            </w:r>
            <w:proofErr w:type="spellEnd"/>
            <w:r w:rsidRPr="00A6539A">
              <w:rPr>
                <w:sz w:val="28"/>
                <w:szCs w:val="28"/>
              </w:rPr>
              <w:t xml:space="preserve"> классов общеобразовательных организаций по 36- часовому курсу обучения плаванию в рамках проекта «Умею плавать!»</w:t>
            </w:r>
          </w:p>
        </w:tc>
        <w:tc>
          <w:tcPr>
            <w:tcW w:w="2441" w:type="dxa"/>
          </w:tcPr>
          <w:p w:rsidR="00EC6A89" w:rsidRPr="00A6539A" w:rsidRDefault="006F0AB8" w:rsidP="006F0AB8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 xml:space="preserve">Отчет о реализации проекта </w:t>
            </w:r>
          </w:p>
        </w:tc>
        <w:tc>
          <w:tcPr>
            <w:tcW w:w="2292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2026-2030</w:t>
            </w:r>
            <w:r w:rsidR="007977BF">
              <w:rPr>
                <w:sz w:val="28"/>
                <w:szCs w:val="28"/>
              </w:rPr>
              <w:t xml:space="preserve"> </w:t>
            </w:r>
            <w:r w:rsidRPr="00A6539A">
              <w:rPr>
                <w:sz w:val="28"/>
                <w:szCs w:val="28"/>
              </w:rPr>
              <w:t>г.г</w:t>
            </w:r>
            <w:r w:rsidR="007977BF">
              <w:rPr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:rsidR="00EC6A89" w:rsidRPr="00A6539A" w:rsidRDefault="00A6539A" w:rsidP="00A6539A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УО </w:t>
            </w:r>
          </w:p>
        </w:tc>
      </w:tr>
      <w:tr w:rsidR="00A6539A" w:rsidTr="00A6539A">
        <w:tc>
          <w:tcPr>
            <w:tcW w:w="884" w:type="dxa"/>
          </w:tcPr>
          <w:p w:rsidR="006F0AB8" w:rsidRPr="007977BF" w:rsidRDefault="007977BF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7977BF">
              <w:rPr>
                <w:sz w:val="28"/>
                <w:szCs w:val="28"/>
              </w:rPr>
              <w:t>4</w:t>
            </w:r>
          </w:p>
        </w:tc>
        <w:tc>
          <w:tcPr>
            <w:tcW w:w="3804" w:type="dxa"/>
          </w:tcPr>
          <w:p w:rsidR="006F0AB8" w:rsidRPr="00A6539A" w:rsidRDefault="006F0AB8" w:rsidP="00A6539A">
            <w:pPr>
              <w:tabs>
                <w:tab w:val="left" w:pos="922"/>
              </w:tabs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Проведение инструктажей по правилам поведения на воде, в том числе в рамках уроков по «Основам безопасности жизнедеятельности»</w:t>
            </w:r>
          </w:p>
        </w:tc>
        <w:tc>
          <w:tcPr>
            <w:tcW w:w="2885" w:type="dxa"/>
          </w:tcPr>
          <w:p w:rsidR="006F0AB8" w:rsidRPr="00A6539A" w:rsidRDefault="006F0AB8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Проведены инструктажи по правилам поведения на воде</w:t>
            </w:r>
          </w:p>
        </w:tc>
        <w:tc>
          <w:tcPr>
            <w:tcW w:w="2441" w:type="dxa"/>
          </w:tcPr>
          <w:p w:rsidR="006F0AB8" w:rsidRPr="00A6539A" w:rsidRDefault="006F0AB8" w:rsidP="006F0AB8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Информация о количестве инструктажей</w:t>
            </w:r>
          </w:p>
        </w:tc>
        <w:tc>
          <w:tcPr>
            <w:tcW w:w="2292" w:type="dxa"/>
          </w:tcPr>
          <w:p w:rsidR="006F0AB8" w:rsidRPr="00A6539A" w:rsidRDefault="006F0AB8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2026-2030 г.г.</w:t>
            </w:r>
          </w:p>
        </w:tc>
        <w:tc>
          <w:tcPr>
            <w:tcW w:w="2480" w:type="dxa"/>
          </w:tcPr>
          <w:p w:rsidR="006F0AB8" w:rsidRPr="00A6539A" w:rsidRDefault="00A6539A" w:rsidP="007977BF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УКС и МП, УО </w:t>
            </w:r>
          </w:p>
        </w:tc>
      </w:tr>
      <w:tr w:rsidR="006F0AB8" w:rsidTr="003D53F8">
        <w:tc>
          <w:tcPr>
            <w:tcW w:w="14786" w:type="dxa"/>
            <w:gridSpan w:val="6"/>
          </w:tcPr>
          <w:p w:rsidR="006F0AB8" w:rsidRPr="00A6539A" w:rsidRDefault="006F0AB8" w:rsidP="00A6539A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Подпрограмма «</w:t>
            </w:r>
            <w:r w:rsidR="00A6539A">
              <w:rPr>
                <w:sz w:val="28"/>
                <w:szCs w:val="28"/>
              </w:rPr>
              <w:t>П</w:t>
            </w:r>
            <w:r w:rsidRPr="00A6539A">
              <w:rPr>
                <w:sz w:val="28"/>
                <w:szCs w:val="28"/>
              </w:rPr>
              <w:t>опуляризация плавания как средства сохранения и укрепления здоровья</w:t>
            </w:r>
          </w:p>
        </w:tc>
      </w:tr>
      <w:tr w:rsidR="00A6539A" w:rsidTr="00A6539A">
        <w:tc>
          <w:tcPr>
            <w:tcW w:w="884" w:type="dxa"/>
          </w:tcPr>
          <w:p w:rsidR="006F0AB8" w:rsidRPr="007977BF" w:rsidRDefault="007977BF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7977BF">
              <w:rPr>
                <w:sz w:val="28"/>
                <w:szCs w:val="28"/>
              </w:rPr>
              <w:t>5</w:t>
            </w:r>
          </w:p>
        </w:tc>
        <w:tc>
          <w:tcPr>
            <w:tcW w:w="3804" w:type="dxa"/>
          </w:tcPr>
          <w:p w:rsidR="006F0AB8" w:rsidRPr="00A6539A" w:rsidRDefault="006F0AB8" w:rsidP="00A6539A">
            <w:pPr>
              <w:tabs>
                <w:tab w:val="left" w:pos="922"/>
              </w:tabs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 xml:space="preserve">Проведение информационно коммуникационной кампании по формированию </w:t>
            </w:r>
            <w:r w:rsidRPr="00A6539A">
              <w:rPr>
                <w:sz w:val="28"/>
                <w:szCs w:val="28"/>
              </w:rPr>
              <w:lastRenderedPageBreak/>
              <w:t>у населения культуры поведения на воде и популяризации плавания как жизненно необходимого навыка</w:t>
            </w:r>
          </w:p>
        </w:tc>
        <w:tc>
          <w:tcPr>
            <w:tcW w:w="2885" w:type="dxa"/>
          </w:tcPr>
          <w:p w:rsidR="006F0AB8" w:rsidRPr="00A6539A" w:rsidRDefault="006F0AB8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lastRenderedPageBreak/>
              <w:t xml:space="preserve">Реорганизовано освещение реализации </w:t>
            </w:r>
            <w:r w:rsidRPr="00A6539A">
              <w:rPr>
                <w:sz w:val="28"/>
                <w:szCs w:val="28"/>
              </w:rPr>
              <w:lastRenderedPageBreak/>
              <w:t>Программы в муниципальных средствах массовой информации, подготовлены и опубликованы информационные статьи</w:t>
            </w:r>
          </w:p>
        </w:tc>
        <w:tc>
          <w:tcPr>
            <w:tcW w:w="2441" w:type="dxa"/>
          </w:tcPr>
          <w:p w:rsidR="006F0AB8" w:rsidRPr="00A6539A" w:rsidRDefault="006F0AB8" w:rsidP="006F0AB8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lastRenderedPageBreak/>
              <w:t>Отчет о размещении материалов</w:t>
            </w:r>
          </w:p>
        </w:tc>
        <w:tc>
          <w:tcPr>
            <w:tcW w:w="2292" w:type="dxa"/>
          </w:tcPr>
          <w:p w:rsidR="006F0AB8" w:rsidRPr="00A6539A" w:rsidRDefault="006F0AB8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2025-2030 г.г.</w:t>
            </w:r>
          </w:p>
        </w:tc>
        <w:tc>
          <w:tcPr>
            <w:tcW w:w="2480" w:type="dxa"/>
          </w:tcPr>
          <w:p w:rsidR="006F0AB8" w:rsidRPr="00A6539A" w:rsidRDefault="006F0AB8" w:rsidP="00A6539A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A6539A">
              <w:rPr>
                <w:sz w:val="28"/>
                <w:szCs w:val="28"/>
              </w:rPr>
              <w:t>Уинского</w:t>
            </w:r>
            <w:proofErr w:type="spellEnd"/>
            <w:r w:rsidR="00A6539A">
              <w:rPr>
                <w:sz w:val="28"/>
                <w:szCs w:val="28"/>
              </w:rPr>
              <w:t xml:space="preserve"> </w:t>
            </w:r>
            <w:r w:rsidRPr="00A6539A">
              <w:rPr>
                <w:sz w:val="28"/>
                <w:szCs w:val="28"/>
              </w:rPr>
              <w:t xml:space="preserve">муниципального </w:t>
            </w:r>
            <w:r w:rsidRPr="00A6539A">
              <w:rPr>
                <w:sz w:val="28"/>
                <w:szCs w:val="28"/>
              </w:rPr>
              <w:lastRenderedPageBreak/>
              <w:t>округа Пермского края</w:t>
            </w:r>
            <w:r w:rsidR="00A6539A">
              <w:rPr>
                <w:sz w:val="28"/>
                <w:szCs w:val="28"/>
              </w:rPr>
              <w:t>, УКС и МП, УО</w:t>
            </w:r>
            <w:r w:rsidRPr="00A6539A">
              <w:rPr>
                <w:sz w:val="28"/>
                <w:szCs w:val="28"/>
              </w:rPr>
              <w:t xml:space="preserve"> </w:t>
            </w:r>
          </w:p>
        </w:tc>
      </w:tr>
      <w:tr w:rsidR="00A6539A" w:rsidTr="00A6539A">
        <w:tc>
          <w:tcPr>
            <w:tcW w:w="884" w:type="dxa"/>
          </w:tcPr>
          <w:p w:rsidR="00EC6A89" w:rsidRPr="007977BF" w:rsidRDefault="007977BF" w:rsidP="00EC6A8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 w:rsidRPr="007977B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804" w:type="dxa"/>
          </w:tcPr>
          <w:p w:rsidR="00EC6A89" w:rsidRPr="00A6539A" w:rsidRDefault="006F0AB8" w:rsidP="00A6539A">
            <w:pPr>
              <w:tabs>
                <w:tab w:val="left" w:pos="922"/>
              </w:tabs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 xml:space="preserve">Размещение информационных материалов по соблюдению мер безопасного поведения на воде для детей в местах отдыха, имеющих водоемы </w:t>
            </w:r>
          </w:p>
        </w:tc>
        <w:tc>
          <w:tcPr>
            <w:tcW w:w="2885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Размещены информационные материалы в местах отдыха, имеющих водоемы</w:t>
            </w:r>
          </w:p>
        </w:tc>
        <w:tc>
          <w:tcPr>
            <w:tcW w:w="2441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Отчет о размещении</w:t>
            </w:r>
            <w:r w:rsidR="007977BF">
              <w:rPr>
                <w:sz w:val="28"/>
                <w:szCs w:val="28"/>
              </w:rPr>
              <w:t xml:space="preserve"> материалов</w:t>
            </w:r>
          </w:p>
        </w:tc>
        <w:tc>
          <w:tcPr>
            <w:tcW w:w="2292" w:type="dxa"/>
          </w:tcPr>
          <w:p w:rsidR="00EC6A89" w:rsidRPr="00A6539A" w:rsidRDefault="006F0AB8" w:rsidP="00EC6A89">
            <w:pPr>
              <w:tabs>
                <w:tab w:val="left" w:pos="922"/>
              </w:tabs>
              <w:jc w:val="center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>2025-2030 г.г.</w:t>
            </w:r>
          </w:p>
        </w:tc>
        <w:tc>
          <w:tcPr>
            <w:tcW w:w="2480" w:type="dxa"/>
          </w:tcPr>
          <w:p w:rsidR="00EC6A89" w:rsidRPr="00A6539A" w:rsidRDefault="006F0AB8" w:rsidP="007977BF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r w:rsidRPr="00A6539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A6539A">
              <w:rPr>
                <w:sz w:val="28"/>
                <w:szCs w:val="28"/>
              </w:rPr>
              <w:t>Уинского</w:t>
            </w:r>
            <w:proofErr w:type="spellEnd"/>
            <w:r w:rsidR="007977BF">
              <w:rPr>
                <w:sz w:val="28"/>
                <w:szCs w:val="28"/>
              </w:rPr>
              <w:t xml:space="preserve"> </w:t>
            </w:r>
            <w:r w:rsidRPr="00A6539A">
              <w:rPr>
                <w:sz w:val="28"/>
                <w:szCs w:val="28"/>
              </w:rPr>
              <w:t>муниципального округа Пермского края</w:t>
            </w:r>
            <w:r w:rsidR="007977BF">
              <w:rPr>
                <w:sz w:val="28"/>
                <w:szCs w:val="28"/>
              </w:rPr>
              <w:t xml:space="preserve">, </w:t>
            </w:r>
            <w:r w:rsidRPr="00A6539A">
              <w:rPr>
                <w:sz w:val="28"/>
                <w:szCs w:val="28"/>
              </w:rPr>
              <w:t xml:space="preserve"> </w:t>
            </w:r>
            <w:r w:rsidR="007977BF">
              <w:rPr>
                <w:sz w:val="28"/>
                <w:szCs w:val="28"/>
              </w:rPr>
              <w:t>УКС и МП</w:t>
            </w:r>
            <w:r w:rsidR="00666137">
              <w:rPr>
                <w:sz w:val="28"/>
                <w:szCs w:val="28"/>
              </w:rPr>
              <w:t>, УО</w:t>
            </w:r>
          </w:p>
        </w:tc>
      </w:tr>
    </w:tbl>
    <w:p w:rsidR="00EC6A89" w:rsidRPr="00EC6A89" w:rsidRDefault="00EC6A89" w:rsidP="00EC6A89">
      <w:pPr>
        <w:tabs>
          <w:tab w:val="left" w:pos="922"/>
        </w:tabs>
        <w:jc w:val="center"/>
        <w:rPr>
          <w:b/>
          <w:sz w:val="28"/>
          <w:szCs w:val="28"/>
        </w:rPr>
        <w:sectPr w:rsidR="00EC6A89" w:rsidRPr="00EC6A89" w:rsidSect="007977BF">
          <w:pgSz w:w="16838" w:h="11906" w:orient="landscape" w:code="9"/>
          <w:pgMar w:top="1134" w:right="851" w:bottom="567" w:left="1134" w:header="720" w:footer="720" w:gutter="0"/>
          <w:cols w:space="708"/>
          <w:docGrid w:linePitch="360"/>
        </w:sectPr>
      </w:pPr>
      <w:r>
        <w:t xml:space="preserve"> </w:t>
      </w:r>
    </w:p>
    <w:p w:rsidR="007977BF" w:rsidRPr="007977BF" w:rsidRDefault="007977BF" w:rsidP="007977BF">
      <w:pPr>
        <w:tabs>
          <w:tab w:val="left" w:pos="922"/>
        </w:tabs>
        <w:jc w:val="center"/>
        <w:rPr>
          <w:b/>
          <w:sz w:val="28"/>
          <w:szCs w:val="28"/>
        </w:rPr>
      </w:pPr>
      <w:r w:rsidRPr="007977BF">
        <w:rPr>
          <w:b/>
          <w:sz w:val="28"/>
          <w:szCs w:val="28"/>
        </w:rPr>
        <w:lastRenderedPageBreak/>
        <w:t xml:space="preserve">Пояснительная записка к постановлению «Об утверждении межведомственной программы </w:t>
      </w:r>
      <w:proofErr w:type="spellStart"/>
      <w:r>
        <w:rPr>
          <w:b/>
          <w:sz w:val="28"/>
          <w:szCs w:val="28"/>
        </w:rPr>
        <w:t>Уинского</w:t>
      </w:r>
      <w:proofErr w:type="spellEnd"/>
      <w:r>
        <w:rPr>
          <w:b/>
          <w:sz w:val="28"/>
          <w:szCs w:val="28"/>
        </w:rPr>
        <w:t xml:space="preserve"> </w:t>
      </w:r>
      <w:r w:rsidRPr="007977BF">
        <w:rPr>
          <w:b/>
          <w:sz w:val="28"/>
          <w:szCs w:val="28"/>
        </w:rPr>
        <w:t>муниципального округа «Плавание для всех» до 2030 года»</w:t>
      </w:r>
    </w:p>
    <w:p w:rsidR="007977BF" w:rsidRDefault="007977BF" w:rsidP="006C30E8">
      <w:pPr>
        <w:tabs>
          <w:tab w:val="left" w:pos="922"/>
        </w:tabs>
        <w:jc w:val="both"/>
      </w:pPr>
    </w:p>
    <w:p w:rsidR="00EC6A89" w:rsidRPr="007977BF" w:rsidRDefault="007977BF" w:rsidP="006C30E8">
      <w:pPr>
        <w:tabs>
          <w:tab w:val="left" w:pos="92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977BF">
        <w:rPr>
          <w:sz w:val="28"/>
          <w:szCs w:val="28"/>
        </w:rPr>
        <w:t xml:space="preserve">Во исполнение распоряжения Правительства Российской Федерации от 07.02.2024 № 263-р «Об утверждении межведомственной программы "Плавание для всех" и плана мероприятий по ее реализации», распоряжения Правительства Пермского края 13.08.2025 № 249-рп «Об утверждении межведомственной программы Пермского края «Плавание для всех» до 2030 года», пункта 9.1.2. протокола заседания Совета глав муниципальных и городских округов при губернаторе Пермского края от 21.10.2025 №10 предлагается утвердить межведомственную программу </w:t>
      </w:r>
      <w:proofErr w:type="spellStart"/>
      <w:r w:rsidR="00666137">
        <w:rPr>
          <w:sz w:val="28"/>
          <w:szCs w:val="28"/>
        </w:rPr>
        <w:t>У</w:t>
      </w:r>
      <w:r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</w:t>
      </w:r>
      <w:r w:rsidRPr="007977BF">
        <w:rPr>
          <w:sz w:val="28"/>
          <w:szCs w:val="28"/>
        </w:rPr>
        <w:t>муниципального округа «Плавание для всех» до 2030 года и план мероприятий по реализации программы. Финансовое обеспечение реализации Программы и плана мероприятий по ее реализации предусмотрено с 2026 года в пределах бюджетных ассигнований, предусмотренных им в бюджете соответствующего уровня на соответствующий финансовый год и плановый период, а также внебюджетных источников</w:t>
      </w:r>
      <w:r>
        <w:rPr>
          <w:sz w:val="28"/>
          <w:szCs w:val="28"/>
        </w:rPr>
        <w:t xml:space="preserve"> финансирования.</w:t>
      </w:r>
    </w:p>
    <w:p w:rsidR="00EC6A89" w:rsidRPr="007977BF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p w:rsidR="00EC6A89" w:rsidRPr="006C30E8" w:rsidRDefault="00EC6A89" w:rsidP="006C30E8">
      <w:pPr>
        <w:tabs>
          <w:tab w:val="left" w:pos="922"/>
        </w:tabs>
        <w:jc w:val="both"/>
        <w:rPr>
          <w:b/>
          <w:sz w:val="28"/>
          <w:szCs w:val="28"/>
        </w:rPr>
      </w:pPr>
    </w:p>
    <w:sectPr w:rsidR="00EC6A89" w:rsidRPr="006C30E8" w:rsidSect="00EA0916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73" w:rsidRDefault="00FD1973">
      <w:r>
        <w:separator/>
      </w:r>
    </w:p>
  </w:endnote>
  <w:endnote w:type="continuationSeparator" w:id="0">
    <w:p w:rsidR="00FD1973" w:rsidRDefault="00FD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73" w:rsidRDefault="00FD1973">
      <w:r>
        <w:separator/>
      </w:r>
    </w:p>
  </w:footnote>
  <w:footnote w:type="continuationSeparator" w:id="0">
    <w:p w:rsidR="00FD1973" w:rsidRDefault="00FD1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DE6"/>
    <w:multiLevelType w:val="hybridMultilevel"/>
    <w:tmpl w:val="E2A0BC2C"/>
    <w:lvl w:ilvl="0" w:tplc="C52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6153F"/>
    <w:multiLevelType w:val="hybridMultilevel"/>
    <w:tmpl w:val="9E022750"/>
    <w:lvl w:ilvl="0" w:tplc="CEC01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263EB"/>
    <w:rsid w:val="000578FC"/>
    <w:rsid w:val="000862DA"/>
    <w:rsid w:val="000C6675"/>
    <w:rsid w:val="000E2771"/>
    <w:rsid w:val="000E72AF"/>
    <w:rsid w:val="000E7578"/>
    <w:rsid w:val="000F0B24"/>
    <w:rsid w:val="00111238"/>
    <w:rsid w:val="00144233"/>
    <w:rsid w:val="00153B74"/>
    <w:rsid w:val="00171131"/>
    <w:rsid w:val="001753D6"/>
    <w:rsid w:val="001B0B30"/>
    <w:rsid w:val="001C39B4"/>
    <w:rsid w:val="001D02CD"/>
    <w:rsid w:val="001E4FFC"/>
    <w:rsid w:val="00252E93"/>
    <w:rsid w:val="002622DD"/>
    <w:rsid w:val="00266422"/>
    <w:rsid w:val="00275D6D"/>
    <w:rsid w:val="002845B5"/>
    <w:rsid w:val="002A3A7A"/>
    <w:rsid w:val="002A58DF"/>
    <w:rsid w:val="002C37BB"/>
    <w:rsid w:val="002C6B56"/>
    <w:rsid w:val="002E1629"/>
    <w:rsid w:val="003202B3"/>
    <w:rsid w:val="00343511"/>
    <w:rsid w:val="00344940"/>
    <w:rsid w:val="00357783"/>
    <w:rsid w:val="003632F4"/>
    <w:rsid w:val="003768FA"/>
    <w:rsid w:val="00381429"/>
    <w:rsid w:val="00394E96"/>
    <w:rsid w:val="003C7321"/>
    <w:rsid w:val="003D6A4C"/>
    <w:rsid w:val="003E6A59"/>
    <w:rsid w:val="00421AEC"/>
    <w:rsid w:val="00443BB9"/>
    <w:rsid w:val="00470FB3"/>
    <w:rsid w:val="00482A25"/>
    <w:rsid w:val="00486931"/>
    <w:rsid w:val="0049082D"/>
    <w:rsid w:val="004A57DC"/>
    <w:rsid w:val="004B36BA"/>
    <w:rsid w:val="004B4022"/>
    <w:rsid w:val="004C24E8"/>
    <w:rsid w:val="004D7B2A"/>
    <w:rsid w:val="00502F9B"/>
    <w:rsid w:val="0050560B"/>
    <w:rsid w:val="00536FED"/>
    <w:rsid w:val="00592C9E"/>
    <w:rsid w:val="0059401C"/>
    <w:rsid w:val="00596947"/>
    <w:rsid w:val="005B02E4"/>
    <w:rsid w:val="005B7C2C"/>
    <w:rsid w:val="005C2AB0"/>
    <w:rsid w:val="005C474A"/>
    <w:rsid w:val="005E1ABB"/>
    <w:rsid w:val="005E3637"/>
    <w:rsid w:val="006155F3"/>
    <w:rsid w:val="006234DC"/>
    <w:rsid w:val="00637B08"/>
    <w:rsid w:val="00645E23"/>
    <w:rsid w:val="006573CF"/>
    <w:rsid w:val="0066436B"/>
    <w:rsid w:val="00666137"/>
    <w:rsid w:val="00677AE7"/>
    <w:rsid w:val="006972F1"/>
    <w:rsid w:val="006B19F4"/>
    <w:rsid w:val="006C30E8"/>
    <w:rsid w:val="006D095E"/>
    <w:rsid w:val="006D6EEE"/>
    <w:rsid w:val="006F0AB8"/>
    <w:rsid w:val="00711A58"/>
    <w:rsid w:val="00717571"/>
    <w:rsid w:val="00725D6B"/>
    <w:rsid w:val="007416BA"/>
    <w:rsid w:val="00741B95"/>
    <w:rsid w:val="00765601"/>
    <w:rsid w:val="0076778B"/>
    <w:rsid w:val="00773EFD"/>
    <w:rsid w:val="0078616F"/>
    <w:rsid w:val="00796138"/>
    <w:rsid w:val="007977BF"/>
    <w:rsid w:val="007A22DB"/>
    <w:rsid w:val="007D1B27"/>
    <w:rsid w:val="007E4ADC"/>
    <w:rsid w:val="0081735F"/>
    <w:rsid w:val="00817ACA"/>
    <w:rsid w:val="00834B46"/>
    <w:rsid w:val="008653C7"/>
    <w:rsid w:val="00865E21"/>
    <w:rsid w:val="00885A5F"/>
    <w:rsid w:val="008A26A6"/>
    <w:rsid w:val="008A485D"/>
    <w:rsid w:val="008A4DFA"/>
    <w:rsid w:val="008B1016"/>
    <w:rsid w:val="008D16CB"/>
    <w:rsid w:val="008F113C"/>
    <w:rsid w:val="008F1D8A"/>
    <w:rsid w:val="008F4F85"/>
    <w:rsid w:val="00912384"/>
    <w:rsid w:val="009169CE"/>
    <w:rsid w:val="00920F46"/>
    <w:rsid w:val="009250AA"/>
    <w:rsid w:val="00934570"/>
    <w:rsid w:val="00986143"/>
    <w:rsid w:val="00997ED8"/>
    <w:rsid w:val="00997F4C"/>
    <w:rsid w:val="009B25A2"/>
    <w:rsid w:val="009B67CE"/>
    <w:rsid w:val="009C7DA6"/>
    <w:rsid w:val="009D1B62"/>
    <w:rsid w:val="00A15E1F"/>
    <w:rsid w:val="00A34030"/>
    <w:rsid w:val="00A365DB"/>
    <w:rsid w:val="00A51368"/>
    <w:rsid w:val="00A64301"/>
    <w:rsid w:val="00A6539A"/>
    <w:rsid w:val="00A6572B"/>
    <w:rsid w:val="00AA6272"/>
    <w:rsid w:val="00AB51DB"/>
    <w:rsid w:val="00AB5A82"/>
    <w:rsid w:val="00AB7014"/>
    <w:rsid w:val="00AE1865"/>
    <w:rsid w:val="00B1278C"/>
    <w:rsid w:val="00B22ED1"/>
    <w:rsid w:val="00B55B15"/>
    <w:rsid w:val="00B56421"/>
    <w:rsid w:val="00B62CD6"/>
    <w:rsid w:val="00B8118E"/>
    <w:rsid w:val="00BA11E1"/>
    <w:rsid w:val="00BB0CD5"/>
    <w:rsid w:val="00BB6EA3"/>
    <w:rsid w:val="00C0215B"/>
    <w:rsid w:val="00C123EB"/>
    <w:rsid w:val="00C17168"/>
    <w:rsid w:val="00C25F25"/>
    <w:rsid w:val="00C30911"/>
    <w:rsid w:val="00C31B1B"/>
    <w:rsid w:val="00C66DFC"/>
    <w:rsid w:val="00C7314E"/>
    <w:rsid w:val="00C80448"/>
    <w:rsid w:val="00C86BE8"/>
    <w:rsid w:val="00C904F2"/>
    <w:rsid w:val="00CB6EF3"/>
    <w:rsid w:val="00CE7DD3"/>
    <w:rsid w:val="00D0066B"/>
    <w:rsid w:val="00D23D22"/>
    <w:rsid w:val="00D84FA6"/>
    <w:rsid w:val="00D9062D"/>
    <w:rsid w:val="00DA7225"/>
    <w:rsid w:val="00DA7EAB"/>
    <w:rsid w:val="00E42E05"/>
    <w:rsid w:val="00E44067"/>
    <w:rsid w:val="00E55D54"/>
    <w:rsid w:val="00E6395D"/>
    <w:rsid w:val="00E90760"/>
    <w:rsid w:val="00E972F8"/>
    <w:rsid w:val="00EA0916"/>
    <w:rsid w:val="00EB54EA"/>
    <w:rsid w:val="00EC549D"/>
    <w:rsid w:val="00EC5965"/>
    <w:rsid w:val="00EC6A89"/>
    <w:rsid w:val="00F07C2E"/>
    <w:rsid w:val="00F17EF7"/>
    <w:rsid w:val="00F4362A"/>
    <w:rsid w:val="00F520F8"/>
    <w:rsid w:val="00FC1030"/>
    <w:rsid w:val="00FD1973"/>
    <w:rsid w:val="00FD332D"/>
    <w:rsid w:val="00F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C7125"/>
  <w15:docId w15:val="{15C54459-822E-4C6B-AF70-F6F5797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0B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ae">
    <w:name w:val="Нормальный (таблица)"/>
    <w:basedOn w:val="a"/>
    <w:next w:val="a"/>
    <w:rsid w:val="001753D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rmal">
    <w:name w:val="ConsPlusNormal"/>
    <w:rsid w:val="008F1D8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1D8A"/>
    <w:pPr>
      <w:widowControl w:val="0"/>
      <w:autoSpaceDE w:val="0"/>
      <w:autoSpaceDN w:val="0"/>
    </w:pPr>
    <w:rPr>
      <w:b/>
      <w:sz w:val="24"/>
    </w:rPr>
  </w:style>
  <w:style w:type="table" w:styleId="af">
    <w:name w:val="Table Grid"/>
    <w:basedOn w:val="a1"/>
    <w:uiPriority w:val="39"/>
    <w:rsid w:val="004C24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1">
    <w:name w:val="tx1"/>
    <w:basedOn w:val="a0"/>
    <w:qFormat/>
    <w:rsid w:val="003D6A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0B24"/>
    <w:rPr>
      <w:b/>
      <w:bCs/>
      <w:kern w:val="36"/>
      <w:sz w:val="48"/>
      <w:szCs w:val="48"/>
    </w:rPr>
  </w:style>
  <w:style w:type="paragraph" w:customStyle="1" w:styleId="no-indent">
    <w:name w:val="no-indent"/>
    <w:basedOn w:val="a"/>
    <w:rsid w:val="000F0B24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11"/>
    <w:rsid w:val="008F113C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8F113C"/>
    <w:pPr>
      <w:widowControl w:val="0"/>
      <w:spacing w:line="266" w:lineRule="auto"/>
      <w:ind w:firstLine="400"/>
    </w:pPr>
    <w:rPr>
      <w:sz w:val="28"/>
      <w:szCs w:val="28"/>
    </w:rPr>
  </w:style>
  <w:style w:type="character" w:customStyle="1" w:styleId="ab">
    <w:name w:val="Абзац списка Знак"/>
    <w:basedOn w:val="a0"/>
    <w:link w:val="aa"/>
    <w:rsid w:val="0059401C"/>
    <w:rPr>
      <w:sz w:val="28"/>
    </w:rPr>
  </w:style>
  <w:style w:type="character" w:styleId="af1">
    <w:name w:val="Strong"/>
    <w:basedOn w:val="a0"/>
    <w:uiPriority w:val="22"/>
    <w:qFormat/>
    <w:rsid w:val="00A365DB"/>
    <w:rPr>
      <w:b/>
      <w:bCs/>
    </w:rPr>
  </w:style>
  <w:style w:type="character" w:styleId="af2">
    <w:name w:val="Hyperlink"/>
    <w:basedOn w:val="a0"/>
    <w:uiPriority w:val="99"/>
    <w:semiHidden/>
    <w:unhideWhenUsed/>
    <w:rsid w:val="00A36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15EFB-BDB3-41F9-AAEA-CD87E128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3133</Words>
  <Characters>17861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10</cp:revision>
  <cp:lastPrinted>1899-12-31T19:00:00Z</cp:lastPrinted>
  <dcterms:created xsi:type="dcterms:W3CDTF">2025-12-22T14:07:00Z</dcterms:created>
  <dcterms:modified xsi:type="dcterms:W3CDTF">2025-12-24T06:48:00Z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