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A55" w:rsidRDefault="00A10CE7" w:rsidP="00BE511F">
      <w:pPr>
        <w:pStyle w:val="a4"/>
        <w:ind w:firstLine="0"/>
        <w:jc w:val="right"/>
        <w:rPr>
          <w:b/>
          <w:szCs w:val="28"/>
        </w:rPr>
      </w:pPr>
      <w:r w:rsidRPr="001C4C25">
        <w:rPr>
          <w:b/>
          <w:noProof/>
        </w:rPr>
        <w:drawing>
          <wp:anchor distT="0" distB="0" distL="114300" distR="114300" simplePos="0" relativeHeight="251665408" behindDoc="0" locked="0" layoutInCell="1" allowOverlap="1" wp14:anchorId="2A89D1EC" wp14:editId="0447178A">
            <wp:simplePos x="0" y="0"/>
            <wp:positionH relativeFrom="margin">
              <wp:posOffset>-89535</wp:posOffset>
            </wp:positionH>
            <wp:positionV relativeFrom="margin">
              <wp:posOffset>-227965</wp:posOffset>
            </wp:positionV>
            <wp:extent cx="6115685" cy="2971800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BD46F8"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82F05A" wp14:editId="4C4B8E7A">
                <wp:simplePos x="0" y="0"/>
                <wp:positionH relativeFrom="margin">
                  <wp:align>left</wp:align>
                </wp:positionH>
                <wp:positionV relativeFrom="page">
                  <wp:posOffset>3276600</wp:posOffset>
                </wp:positionV>
                <wp:extent cx="2816225" cy="1666875"/>
                <wp:effectExtent l="0" t="0" r="3175" b="9525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6225" cy="1666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169E" w:rsidRPr="00287A55" w:rsidRDefault="00073899" w:rsidP="00073899">
                            <w:pPr>
                              <w:spacing w:after="1" w:line="220" w:lineRule="atLeast"/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87A55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Об </w:t>
                            </w:r>
                            <w:r w:rsidR="000C169E" w:rsidRPr="00287A55">
                              <w:rPr>
                                <w:b/>
                                <w:sz w:val="28"/>
                                <w:szCs w:val="28"/>
                              </w:rPr>
                              <w:t xml:space="preserve">утверждении порядка </w:t>
                            </w:r>
                            <w:r w:rsidRPr="00287A55">
                              <w:rPr>
                                <w:b/>
                                <w:sz w:val="28"/>
                                <w:szCs w:val="28"/>
                              </w:rPr>
                              <w:t>формирования перечня</w:t>
                            </w:r>
                            <w:r w:rsidR="000C169E" w:rsidRPr="00287A55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земельных участков</w:t>
                            </w:r>
                            <w:r w:rsidRPr="00287A55">
                              <w:rPr>
                                <w:b/>
                                <w:sz w:val="28"/>
                                <w:szCs w:val="28"/>
                              </w:rPr>
                              <w:t>,</w:t>
                            </w:r>
                            <w:r w:rsidR="000C169E" w:rsidRPr="00287A55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87A55">
                              <w:rPr>
                                <w:b/>
                                <w:sz w:val="28"/>
                                <w:szCs w:val="28"/>
                              </w:rPr>
                              <w:t>предназначенных для предоставления многодетным семьям в</w:t>
                            </w:r>
                            <w:r w:rsidR="000C169E" w:rsidRPr="00287A55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собственность бесплатно на территории </w:t>
                            </w:r>
                            <w:proofErr w:type="spellStart"/>
                            <w:r w:rsidR="000C169E" w:rsidRPr="00287A55">
                              <w:rPr>
                                <w:b/>
                                <w:sz w:val="28"/>
                                <w:szCs w:val="28"/>
                              </w:rPr>
                              <w:t>Уинского</w:t>
                            </w:r>
                            <w:proofErr w:type="spellEnd"/>
                            <w:r w:rsidR="000C169E" w:rsidRPr="00287A55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муниципального округа Пермского края </w:t>
                            </w:r>
                          </w:p>
                          <w:p w:rsidR="00073899" w:rsidRPr="00073899" w:rsidRDefault="00073899" w:rsidP="00073899">
                            <w:pPr>
                              <w:pStyle w:val="a4"/>
                            </w:pPr>
                          </w:p>
                          <w:p w:rsidR="000C169E" w:rsidRDefault="000C169E" w:rsidP="00344940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82F05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258pt;width:221.75pt;height:131.2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" filled="f" stroked="f">
                <v:textbox inset="0,0,0,0">
                  <w:txbxContent>
                    <w:p w:rsidR="000C169E" w:rsidRPr="00287A55" w:rsidRDefault="00073899" w:rsidP="00073899">
                      <w:pPr>
                        <w:spacing w:after="1" w:line="220" w:lineRule="atLeast"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287A55">
                        <w:rPr>
                          <w:b/>
                          <w:sz w:val="28"/>
                          <w:szCs w:val="28"/>
                        </w:rPr>
                        <w:t xml:space="preserve">Об </w:t>
                      </w:r>
                      <w:r w:rsidR="000C169E" w:rsidRPr="00287A55">
                        <w:rPr>
                          <w:b/>
                          <w:sz w:val="28"/>
                          <w:szCs w:val="28"/>
                        </w:rPr>
                        <w:t xml:space="preserve">утверждении порядка </w:t>
                      </w:r>
                      <w:r w:rsidRPr="00287A55">
                        <w:rPr>
                          <w:b/>
                          <w:sz w:val="28"/>
                          <w:szCs w:val="28"/>
                        </w:rPr>
                        <w:t>формирования перечня</w:t>
                      </w:r>
                      <w:r w:rsidR="000C169E" w:rsidRPr="00287A55">
                        <w:rPr>
                          <w:b/>
                          <w:sz w:val="28"/>
                          <w:szCs w:val="28"/>
                        </w:rPr>
                        <w:t xml:space="preserve"> земельных участков</w:t>
                      </w:r>
                      <w:r w:rsidRPr="00287A55">
                        <w:rPr>
                          <w:b/>
                          <w:sz w:val="28"/>
                          <w:szCs w:val="28"/>
                        </w:rPr>
                        <w:t>,</w:t>
                      </w:r>
                      <w:r w:rsidR="000C169E" w:rsidRPr="00287A55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287A55">
                        <w:rPr>
                          <w:b/>
                          <w:sz w:val="28"/>
                          <w:szCs w:val="28"/>
                        </w:rPr>
                        <w:t>предназначенных для предоставления многодетным семьям в</w:t>
                      </w:r>
                      <w:r w:rsidR="000C169E" w:rsidRPr="00287A55">
                        <w:rPr>
                          <w:b/>
                          <w:sz w:val="28"/>
                          <w:szCs w:val="28"/>
                        </w:rPr>
                        <w:t xml:space="preserve"> собственность бесплатно на территории Уинского муниципального округа Пермского края </w:t>
                      </w:r>
                    </w:p>
                    <w:p w:rsidR="00073899" w:rsidRPr="00073899" w:rsidRDefault="00073899" w:rsidP="00073899">
                      <w:pPr>
                        <w:pStyle w:val="a4"/>
                      </w:pPr>
                    </w:p>
                    <w:p w:rsidR="000C169E" w:rsidRDefault="000C169E" w:rsidP="00344940">
                      <w:pPr>
                        <w:pStyle w:val="a3"/>
                      </w:pP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="00BB0CD5" w:rsidRPr="001C4C25">
        <w:rPr>
          <w:b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E511F">
        <w:rPr>
          <w:b/>
          <w:szCs w:val="28"/>
        </w:rPr>
        <w:t>25.12.2025    259-01-01-02-381</w:t>
      </w:r>
      <w:r w:rsidR="001C4C25" w:rsidRPr="001C4C25">
        <w:rPr>
          <w:b/>
          <w:szCs w:val="28"/>
        </w:rPr>
        <w:t xml:space="preserve">       </w:t>
      </w:r>
    </w:p>
    <w:p w:rsidR="00073899" w:rsidRDefault="00F623A8" w:rsidP="0054793A">
      <w:pPr>
        <w:suppressAutoHyphens/>
        <w:ind w:right="-26" w:firstLine="708"/>
        <w:jc w:val="both"/>
        <w:rPr>
          <w:sz w:val="28"/>
          <w:szCs w:val="28"/>
        </w:rPr>
      </w:pPr>
      <w:r w:rsidRPr="00F623A8">
        <w:rPr>
          <w:sz w:val="28"/>
          <w:szCs w:val="28"/>
        </w:rPr>
        <w:t xml:space="preserve">В соответствии со статьей 39.5 Земельного кодекса Российской Федерации, статьей 16 Федерального закона от 06.10.2003 N 131-ФЗ «Об общих принципах организации местного самоуправления в Российской Федерации», Законом Пермского края от 01.12.2011 N 871-ПК «О бесплатном предоставлении земельных участков многодетным семьям в Пермском крае», статьей </w:t>
      </w:r>
      <w:r w:rsidR="00E91A90" w:rsidRPr="00E91A90">
        <w:rPr>
          <w:sz w:val="28"/>
          <w:szCs w:val="28"/>
        </w:rPr>
        <w:t>4</w:t>
      </w:r>
      <w:r w:rsidRPr="00E91A90">
        <w:rPr>
          <w:sz w:val="28"/>
          <w:szCs w:val="28"/>
        </w:rPr>
        <w:t xml:space="preserve"> </w:t>
      </w:r>
      <w:r w:rsidRPr="00F623A8">
        <w:rPr>
          <w:sz w:val="28"/>
          <w:szCs w:val="28"/>
        </w:rPr>
        <w:t xml:space="preserve">Устава </w:t>
      </w:r>
      <w:proofErr w:type="spellStart"/>
      <w:r w:rsidR="00EF3636">
        <w:rPr>
          <w:sz w:val="28"/>
          <w:szCs w:val="28"/>
        </w:rPr>
        <w:t>Уинского</w:t>
      </w:r>
      <w:proofErr w:type="spellEnd"/>
      <w:r w:rsidR="00EF3636">
        <w:rPr>
          <w:sz w:val="28"/>
          <w:szCs w:val="28"/>
        </w:rPr>
        <w:t xml:space="preserve"> </w:t>
      </w:r>
      <w:r w:rsidRPr="00F623A8">
        <w:rPr>
          <w:sz w:val="28"/>
          <w:szCs w:val="28"/>
        </w:rPr>
        <w:t>муниципального округ</w:t>
      </w:r>
      <w:r w:rsidR="00EF3636">
        <w:rPr>
          <w:sz w:val="28"/>
          <w:szCs w:val="28"/>
        </w:rPr>
        <w:t>а</w:t>
      </w:r>
      <w:r w:rsidR="0054793A">
        <w:rPr>
          <w:sz w:val="28"/>
          <w:szCs w:val="28"/>
        </w:rPr>
        <w:t xml:space="preserve"> Пермского края</w:t>
      </w:r>
      <w:r w:rsidRPr="00E91A90">
        <w:rPr>
          <w:sz w:val="28"/>
          <w:szCs w:val="28"/>
        </w:rPr>
        <w:t>,</w:t>
      </w:r>
      <w:r w:rsidRPr="00EF3636">
        <w:rPr>
          <w:color w:val="FF0000"/>
          <w:sz w:val="28"/>
          <w:szCs w:val="28"/>
        </w:rPr>
        <w:t xml:space="preserve"> </w:t>
      </w:r>
      <w:r w:rsidR="00187915" w:rsidRPr="00187915">
        <w:rPr>
          <w:sz w:val="28"/>
          <w:szCs w:val="28"/>
        </w:rPr>
        <w:t xml:space="preserve">Положением  о порядке управления и распоряжения земельными участками, находящимися в муниципальной собственности </w:t>
      </w:r>
      <w:proofErr w:type="spellStart"/>
      <w:r w:rsidR="00187915" w:rsidRPr="00187915">
        <w:rPr>
          <w:sz w:val="28"/>
          <w:szCs w:val="28"/>
        </w:rPr>
        <w:t>Уинского</w:t>
      </w:r>
      <w:proofErr w:type="spellEnd"/>
      <w:r w:rsidR="00187915" w:rsidRPr="00187915">
        <w:rPr>
          <w:sz w:val="28"/>
          <w:szCs w:val="28"/>
        </w:rPr>
        <w:t xml:space="preserve"> муниципального округа и государственная собственность на которые не разграничена</w:t>
      </w:r>
      <w:r w:rsidRPr="00F623A8">
        <w:rPr>
          <w:sz w:val="28"/>
          <w:szCs w:val="28"/>
        </w:rPr>
        <w:t xml:space="preserve">, утвержденным решением Думы </w:t>
      </w:r>
      <w:proofErr w:type="spellStart"/>
      <w:r w:rsidR="00EF3636" w:rsidRPr="00EF3636">
        <w:rPr>
          <w:sz w:val="28"/>
          <w:szCs w:val="28"/>
        </w:rPr>
        <w:t>Уинского</w:t>
      </w:r>
      <w:proofErr w:type="spellEnd"/>
      <w:r w:rsidR="00EF3636" w:rsidRPr="00EF3636">
        <w:rPr>
          <w:sz w:val="28"/>
          <w:szCs w:val="28"/>
        </w:rPr>
        <w:t xml:space="preserve"> муниципального </w:t>
      </w:r>
      <w:r w:rsidRPr="00F623A8">
        <w:rPr>
          <w:sz w:val="28"/>
          <w:szCs w:val="28"/>
        </w:rPr>
        <w:t xml:space="preserve">округа от </w:t>
      </w:r>
      <w:r w:rsidRPr="00E91A90">
        <w:rPr>
          <w:sz w:val="28"/>
          <w:szCs w:val="28"/>
        </w:rPr>
        <w:t>26.1</w:t>
      </w:r>
      <w:r w:rsidR="00E91A90" w:rsidRPr="00E91A90">
        <w:rPr>
          <w:sz w:val="28"/>
          <w:szCs w:val="28"/>
        </w:rPr>
        <w:t>1.2020 N 178</w:t>
      </w:r>
      <w:r w:rsidR="007A1C3D">
        <w:rPr>
          <w:sz w:val="28"/>
          <w:szCs w:val="28"/>
        </w:rPr>
        <w:t xml:space="preserve">, администрация </w:t>
      </w:r>
      <w:proofErr w:type="spellStart"/>
      <w:r w:rsidR="007A1C3D">
        <w:rPr>
          <w:sz w:val="28"/>
          <w:szCs w:val="28"/>
        </w:rPr>
        <w:t>Уинского</w:t>
      </w:r>
      <w:proofErr w:type="spellEnd"/>
      <w:r w:rsidR="007A1C3D">
        <w:rPr>
          <w:sz w:val="28"/>
          <w:szCs w:val="28"/>
        </w:rPr>
        <w:t xml:space="preserve"> муниципального округа Пермского края</w:t>
      </w:r>
    </w:p>
    <w:p w:rsidR="00F623A8" w:rsidRDefault="00073899" w:rsidP="00187915">
      <w:pPr>
        <w:suppressAutoHyphens/>
        <w:ind w:right="-26"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="00F623A8" w:rsidRPr="00F623A8">
        <w:rPr>
          <w:sz w:val="28"/>
          <w:szCs w:val="28"/>
        </w:rPr>
        <w:t>:</w:t>
      </w:r>
    </w:p>
    <w:p w:rsidR="00F50418" w:rsidRPr="00F50418" w:rsidRDefault="00F50418" w:rsidP="00F50418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F50418">
        <w:rPr>
          <w:rFonts w:eastAsia="Calibri"/>
          <w:sz w:val="28"/>
          <w:szCs w:val="28"/>
          <w:lang w:eastAsia="en-US"/>
        </w:rPr>
        <w:t>1. Утвердить прилагаемые:</w:t>
      </w:r>
    </w:p>
    <w:p w:rsidR="00F50418" w:rsidRPr="00F50418" w:rsidRDefault="00F50418" w:rsidP="00F50418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F50418">
        <w:rPr>
          <w:rFonts w:eastAsia="Calibri"/>
          <w:sz w:val="28"/>
          <w:szCs w:val="28"/>
          <w:lang w:eastAsia="en-US"/>
        </w:rPr>
        <w:t xml:space="preserve">1.1. Порядок формирования перечня и альтернативного перечня земельных участков, предназначенных для предоставления многодетным семьям в собственность бесплатно на территории </w:t>
      </w:r>
      <w:proofErr w:type="spellStart"/>
      <w:r>
        <w:rPr>
          <w:rFonts w:eastAsia="Calibri"/>
          <w:sz w:val="28"/>
          <w:szCs w:val="28"/>
          <w:lang w:eastAsia="en-US"/>
        </w:rPr>
        <w:t>Уин</w:t>
      </w:r>
      <w:r w:rsidRPr="00F50418">
        <w:rPr>
          <w:rFonts w:eastAsia="Calibri"/>
          <w:sz w:val="28"/>
          <w:szCs w:val="28"/>
          <w:lang w:eastAsia="en-US"/>
        </w:rPr>
        <w:t>ского</w:t>
      </w:r>
      <w:proofErr w:type="spellEnd"/>
      <w:r w:rsidRPr="00F50418">
        <w:rPr>
          <w:rFonts w:eastAsia="Calibri"/>
          <w:sz w:val="28"/>
          <w:szCs w:val="28"/>
          <w:lang w:eastAsia="en-US"/>
        </w:rPr>
        <w:t xml:space="preserve"> муниципального округа Пермского края.</w:t>
      </w:r>
    </w:p>
    <w:p w:rsidR="00F50418" w:rsidRPr="00F50418" w:rsidRDefault="00F50418" w:rsidP="00F50418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F50418">
        <w:rPr>
          <w:rFonts w:eastAsia="Calibri"/>
          <w:sz w:val="28"/>
          <w:szCs w:val="28"/>
          <w:lang w:eastAsia="en-US"/>
        </w:rPr>
        <w:t xml:space="preserve">1.2. Форму перечня земельных участков, предназначенных для предоставления многодетным семьям в собственность бесплатно на территории </w:t>
      </w:r>
      <w:proofErr w:type="spellStart"/>
      <w:r>
        <w:rPr>
          <w:rFonts w:eastAsia="Calibri"/>
          <w:sz w:val="28"/>
          <w:szCs w:val="28"/>
          <w:lang w:eastAsia="en-US"/>
        </w:rPr>
        <w:t>Уин</w:t>
      </w:r>
      <w:r w:rsidRPr="00F50418">
        <w:rPr>
          <w:rFonts w:eastAsia="Calibri"/>
          <w:sz w:val="28"/>
          <w:szCs w:val="28"/>
          <w:lang w:eastAsia="en-US"/>
        </w:rPr>
        <w:t>ского</w:t>
      </w:r>
      <w:proofErr w:type="spellEnd"/>
      <w:r w:rsidRPr="00F50418">
        <w:rPr>
          <w:rFonts w:eastAsia="Calibri"/>
          <w:sz w:val="28"/>
          <w:szCs w:val="28"/>
          <w:lang w:eastAsia="en-US"/>
        </w:rPr>
        <w:t xml:space="preserve"> муниципального округа Пермского края</w:t>
      </w:r>
      <w:r w:rsidR="004D7E7F">
        <w:rPr>
          <w:rFonts w:eastAsia="Calibri"/>
          <w:sz w:val="28"/>
          <w:szCs w:val="28"/>
          <w:lang w:eastAsia="en-US"/>
        </w:rPr>
        <w:t xml:space="preserve"> </w:t>
      </w:r>
      <w:r w:rsidR="001F31E9">
        <w:rPr>
          <w:rFonts w:eastAsia="Calibri"/>
          <w:sz w:val="28"/>
          <w:szCs w:val="28"/>
          <w:lang w:eastAsia="en-US"/>
        </w:rPr>
        <w:t>(</w:t>
      </w:r>
      <w:r w:rsidR="004D7E7F">
        <w:rPr>
          <w:rFonts w:eastAsia="Calibri"/>
          <w:sz w:val="28"/>
          <w:szCs w:val="28"/>
          <w:lang w:eastAsia="en-US"/>
        </w:rPr>
        <w:t xml:space="preserve">приложение </w:t>
      </w:r>
      <w:r w:rsidR="00107FDA">
        <w:rPr>
          <w:rFonts w:eastAsia="Calibri"/>
          <w:sz w:val="28"/>
          <w:szCs w:val="28"/>
          <w:lang w:eastAsia="en-US"/>
        </w:rPr>
        <w:t>1</w:t>
      </w:r>
      <w:r w:rsidR="001F31E9">
        <w:rPr>
          <w:rFonts w:eastAsia="Calibri"/>
          <w:sz w:val="28"/>
          <w:szCs w:val="28"/>
          <w:lang w:eastAsia="en-US"/>
        </w:rPr>
        <w:t>)</w:t>
      </w:r>
      <w:r w:rsidRPr="00F50418">
        <w:rPr>
          <w:rFonts w:eastAsia="Calibri"/>
          <w:sz w:val="28"/>
          <w:szCs w:val="28"/>
          <w:lang w:eastAsia="en-US"/>
        </w:rPr>
        <w:t>.</w:t>
      </w:r>
    </w:p>
    <w:p w:rsidR="00F50418" w:rsidRPr="00F50418" w:rsidRDefault="00F50418" w:rsidP="00F50418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F50418">
        <w:rPr>
          <w:rFonts w:eastAsia="Calibri"/>
          <w:sz w:val="28"/>
          <w:szCs w:val="28"/>
          <w:lang w:eastAsia="en-US"/>
        </w:rPr>
        <w:t xml:space="preserve">1.3. Форму альтернативного перечня земельных участков, предназначенных для предоставления многодетным семьям в собственность бесплатно на территории </w:t>
      </w:r>
      <w:proofErr w:type="spellStart"/>
      <w:r>
        <w:rPr>
          <w:rFonts w:eastAsia="Calibri"/>
          <w:sz w:val="28"/>
          <w:szCs w:val="28"/>
          <w:lang w:eastAsia="en-US"/>
        </w:rPr>
        <w:t>Уин</w:t>
      </w:r>
      <w:r w:rsidRPr="00F50418">
        <w:rPr>
          <w:rFonts w:eastAsia="Calibri"/>
          <w:sz w:val="28"/>
          <w:szCs w:val="28"/>
          <w:lang w:eastAsia="en-US"/>
        </w:rPr>
        <w:t>ского</w:t>
      </w:r>
      <w:proofErr w:type="spellEnd"/>
      <w:r w:rsidRPr="00F50418">
        <w:rPr>
          <w:rFonts w:eastAsia="Calibri"/>
          <w:sz w:val="28"/>
          <w:szCs w:val="28"/>
          <w:lang w:eastAsia="en-US"/>
        </w:rPr>
        <w:t xml:space="preserve"> муниципального округа Пермского края</w:t>
      </w:r>
      <w:r w:rsidR="004D7E7F">
        <w:rPr>
          <w:rFonts w:eastAsia="Calibri"/>
          <w:sz w:val="28"/>
          <w:szCs w:val="28"/>
          <w:lang w:eastAsia="en-US"/>
        </w:rPr>
        <w:t xml:space="preserve"> </w:t>
      </w:r>
      <w:r w:rsidR="001F31E9">
        <w:rPr>
          <w:rFonts w:eastAsia="Calibri"/>
          <w:sz w:val="28"/>
          <w:szCs w:val="28"/>
          <w:lang w:eastAsia="en-US"/>
        </w:rPr>
        <w:t>(</w:t>
      </w:r>
      <w:r w:rsidR="004D7E7F">
        <w:rPr>
          <w:rFonts w:eastAsia="Calibri"/>
          <w:sz w:val="28"/>
          <w:szCs w:val="28"/>
          <w:lang w:eastAsia="en-US"/>
        </w:rPr>
        <w:t xml:space="preserve">приложение </w:t>
      </w:r>
      <w:r w:rsidR="00107FDA">
        <w:rPr>
          <w:rFonts w:eastAsia="Calibri"/>
          <w:sz w:val="28"/>
          <w:szCs w:val="28"/>
          <w:lang w:eastAsia="en-US"/>
        </w:rPr>
        <w:t>2</w:t>
      </w:r>
      <w:r w:rsidR="001F31E9">
        <w:rPr>
          <w:rFonts w:eastAsia="Calibri"/>
          <w:sz w:val="28"/>
          <w:szCs w:val="28"/>
          <w:lang w:eastAsia="en-US"/>
        </w:rPr>
        <w:t>)</w:t>
      </w:r>
      <w:r w:rsidRPr="00F50418">
        <w:rPr>
          <w:rFonts w:eastAsia="Calibri"/>
          <w:sz w:val="28"/>
          <w:szCs w:val="28"/>
          <w:lang w:eastAsia="en-US"/>
        </w:rPr>
        <w:t>.</w:t>
      </w:r>
    </w:p>
    <w:p w:rsidR="00E264D0" w:rsidRDefault="00E264D0" w:rsidP="00E811E3">
      <w:pPr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1F31E9" w:rsidRDefault="00E811E3" w:rsidP="00E811E3">
      <w:pPr>
        <w:ind w:firstLine="540"/>
        <w:jc w:val="both"/>
        <w:rPr>
          <w:sz w:val="28"/>
          <w:szCs w:val="28"/>
        </w:rPr>
      </w:pPr>
      <w:r w:rsidRPr="00E811E3">
        <w:rPr>
          <w:rFonts w:eastAsia="Calibri"/>
          <w:sz w:val="28"/>
          <w:szCs w:val="28"/>
          <w:lang w:eastAsia="en-US"/>
        </w:rPr>
        <w:t xml:space="preserve">2. </w:t>
      </w:r>
      <w:r w:rsidRPr="00E811E3">
        <w:rPr>
          <w:sz w:val="28"/>
          <w:szCs w:val="28"/>
        </w:rPr>
        <w:t>Признать</w:t>
      </w:r>
      <w:r w:rsidR="001F31E9">
        <w:rPr>
          <w:sz w:val="28"/>
          <w:szCs w:val="28"/>
        </w:rPr>
        <w:t xml:space="preserve"> утратившими силу постановления</w:t>
      </w:r>
      <w:r w:rsidRPr="00E811E3">
        <w:rPr>
          <w:sz w:val="28"/>
          <w:szCs w:val="28"/>
        </w:rPr>
        <w:t xml:space="preserve"> администрации </w:t>
      </w:r>
      <w:proofErr w:type="spellStart"/>
      <w:r w:rsidRPr="00E811E3">
        <w:rPr>
          <w:sz w:val="28"/>
          <w:szCs w:val="28"/>
        </w:rPr>
        <w:t>Уинского</w:t>
      </w:r>
      <w:proofErr w:type="spellEnd"/>
      <w:r w:rsidRPr="007F5151">
        <w:rPr>
          <w:sz w:val="28"/>
          <w:szCs w:val="28"/>
        </w:rPr>
        <w:t xml:space="preserve"> муниципального района</w:t>
      </w:r>
      <w:r w:rsidR="001F31E9">
        <w:rPr>
          <w:sz w:val="28"/>
          <w:szCs w:val="28"/>
        </w:rPr>
        <w:t>:</w:t>
      </w:r>
    </w:p>
    <w:p w:rsidR="00FD02EC" w:rsidRPr="00FD02EC" w:rsidRDefault="001F31E9" w:rsidP="00FD02E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811E3" w:rsidRPr="007F5151">
        <w:rPr>
          <w:sz w:val="28"/>
          <w:szCs w:val="28"/>
        </w:rPr>
        <w:t xml:space="preserve"> </w:t>
      </w:r>
      <w:r w:rsidR="00333D37">
        <w:rPr>
          <w:sz w:val="28"/>
          <w:szCs w:val="28"/>
        </w:rPr>
        <w:t xml:space="preserve"> </w:t>
      </w:r>
      <w:r w:rsidR="00E811E3" w:rsidRPr="007F5151">
        <w:rPr>
          <w:sz w:val="28"/>
          <w:szCs w:val="28"/>
        </w:rPr>
        <w:t xml:space="preserve">от </w:t>
      </w:r>
      <w:r w:rsidR="00E811E3" w:rsidRPr="00C0118E">
        <w:rPr>
          <w:sz w:val="28"/>
          <w:szCs w:val="28"/>
        </w:rPr>
        <w:t>29.11</w:t>
      </w:r>
      <w:r w:rsidR="00E811E3">
        <w:rPr>
          <w:sz w:val="28"/>
          <w:szCs w:val="28"/>
        </w:rPr>
        <w:t xml:space="preserve">.2023 № </w:t>
      </w:r>
      <w:r w:rsidR="00E811E3" w:rsidRPr="00C0118E">
        <w:rPr>
          <w:sz w:val="28"/>
          <w:szCs w:val="28"/>
        </w:rPr>
        <w:t xml:space="preserve">259-01-03-332 </w:t>
      </w:r>
      <w:r w:rsidR="00E811E3" w:rsidRPr="007F5151">
        <w:rPr>
          <w:sz w:val="28"/>
          <w:szCs w:val="28"/>
        </w:rPr>
        <w:t>«</w:t>
      </w:r>
      <w:r w:rsidR="00E811E3" w:rsidRPr="00C0118E">
        <w:rPr>
          <w:sz w:val="28"/>
          <w:szCs w:val="28"/>
        </w:rPr>
        <w:t xml:space="preserve">Об утверждении Порядка постановки на учет многодетных семей в целях бесплатного предоставления земельных участков для индивидуального жилищного строительства, дачного строительства, ведения личного подсобного хозяйства, осуществления крестьянским (фермерским) хозяйством его деятельности, садоводства, огородничества, животноводства на территории </w:t>
      </w:r>
      <w:proofErr w:type="spellStart"/>
      <w:r w:rsidR="00E811E3" w:rsidRPr="00C0118E">
        <w:rPr>
          <w:sz w:val="28"/>
          <w:szCs w:val="28"/>
        </w:rPr>
        <w:t>Уинского</w:t>
      </w:r>
      <w:proofErr w:type="spellEnd"/>
      <w:r w:rsidR="00E811E3" w:rsidRPr="00C0118E">
        <w:rPr>
          <w:sz w:val="28"/>
          <w:szCs w:val="28"/>
        </w:rPr>
        <w:t xml:space="preserve"> муниципального округа</w:t>
      </w:r>
      <w:r w:rsidR="00333D37">
        <w:rPr>
          <w:sz w:val="28"/>
          <w:szCs w:val="28"/>
        </w:rPr>
        <w:t>»;</w:t>
      </w:r>
    </w:p>
    <w:p w:rsidR="00FD02EC" w:rsidRDefault="00FD02EC" w:rsidP="00333D3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от 19.09.2024 N 259-01-03-225 «</w:t>
      </w:r>
      <w:r w:rsidRPr="00333D37">
        <w:rPr>
          <w:sz w:val="28"/>
          <w:szCs w:val="28"/>
        </w:rPr>
        <w:t xml:space="preserve">О внесении изменений в Порядок постановки на учет многодетных семей в целях бесплатного предоставления земельных участков для индивидуального жилищного строительства, дачного строительства, ведения личного подсобного хозяйства, осуществления крестьянским (фермерским) хозяйством его деятельности, садоводства, огородничества, животноводства на территории </w:t>
      </w:r>
      <w:proofErr w:type="spellStart"/>
      <w:r w:rsidRPr="00333D37">
        <w:rPr>
          <w:sz w:val="28"/>
          <w:szCs w:val="28"/>
        </w:rPr>
        <w:t>Уинского</w:t>
      </w:r>
      <w:proofErr w:type="spellEnd"/>
      <w:r w:rsidRPr="00333D37">
        <w:rPr>
          <w:sz w:val="28"/>
          <w:szCs w:val="28"/>
        </w:rPr>
        <w:t xml:space="preserve"> муниципального округа, утвержденный постановлением администрации </w:t>
      </w:r>
      <w:proofErr w:type="spellStart"/>
      <w:r w:rsidRPr="00333D37">
        <w:rPr>
          <w:sz w:val="28"/>
          <w:szCs w:val="28"/>
        </w:rPr>
        <w:t>Уинского</w:t>
      </w:r>
      <w:proofErr w:type="spellEnd"/>
      <w:r w:rsidRPr="00333D37">
        <w:rPr>
          <w:sz w:val="28"/>
          <w:szCs w:val="28"/>
        </w:rPr>
        <w:t xml:space="preserve"> муниципального округа Пермского края от 29.11.2023 N 259-01-03-332</w:t>
      </w:r>
      <w:r>
        <w:rPr>
          <w:sz w:val="28"/>
          <w:szCs w:val="28"/>
        </w:rPr>
        <w:t>».</w:t>
      </w:r>
    </w:p>
    <w:p w:rsidR="00333D37" w:rsidRDefault="00333D37" w:rsidP="00333D3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811E3">
        <w:rPr>
          <w:sz w:val="28"/>
          <w:szCs w:val="28"/>
        </w:rPr>
        <w:t xml:space="preserve"> от 04.12.2024 № 259-01-03-326 «</w:t>
      </w:r>
      <w:r w:rsidR="00E811E3" w:rsidRPr="00864F5F">
        <w:rPr>
          <w:sz w:val="28"/>
          <w:szCs w:val="28"/>
        </w:rPr>
        <w:t>О внесении изменений в постановление</w:t>
      </w:r>
      <w:r w:rsidR="00E811E3">
        <w:rPr>
          <w:sz w:val="28"/>
          <w:szCs w:val="28"/>
        </w:rPr>
        <w:t xml:space="preserve"> </w:t>
      </w:r>
      <w:r w:rsidR="00E811E3" w:rsidRPr="00864F5F">
        <w:rPr>
          <w:sz w:val="28"/>
          <w:szCs w:val="28"/>
        </w:rPr>
        <w:t xml:space="preserve">администрации </w:t>
      </w:r>
      <w:proofErr w:type="spellStart"/>
      <w:r w:rsidR="00E811E3" w:rsidRPr="00864F5F">
        <w:rPr>
          <w:sz w:val="28"/>
          <w:szCs w:val="28"/>
        </w:rPr>
        <w:t>Уинского</w:t>
      </w:r>
      <w:proofErr w:type="spellEnd"/>
      <w:r w:rsidR="00E811E3" w:rsidRPr="00864F5F">
        <w:rPr>
          <w:sz w:val="28"/>
          <w:szCs w:val="28"/>
        </w:rPr>
        <w:t xml:space="preserve"> муниципального</w:t>
      </w:r>
      <w:r w:rsidR="00E811E3">
        <w:rPr>
          <w:sz w:val="28"/>
          <w:szCs w:val="28"/>
        </w:rPr>
        <w:t xml:space="preserve"> </w:t>
      </w:r>
      <w:r w:rsidR="00E811E3" w:rsidRPr="00864F5F">
        <w:rPr>
          <w:sz w:val="28"/>
          <w:szCs w:val="28"/>
        </w:rPr>
        <w:t>округа от 29.11.2023</w:t>
      </w:r>
      <w:r w:rsidR="00E811E3">
        <w:rPr>
          <w:sz w:val="28"/>
          <w:szCs w:val="28"/>
        </w:rPr>
        <w:t xml:space="preserve"> </w:t>
      </w:r>
      <w:r w:rsidR="00E811E3" w:rsidRPr="00864F5F">
        <w:rPr>
          <w:sz w:val="28"/>
          <w:szCs w:val="28"/>
        </w:rPr>
        <w:t>№ 259-01-03-332 «Об</w:t>
      </w:r>
      <w:r w:rsidR="00E811E3">
        <w:rPr>
          <w:sz w:val="28"/>
          <w:szCs w:val="28"/>
        </w:rPr>
        <w:t xml:space="preserve"> </w:t>
      </w:r>
      <w:r w:rsidR="00E811E3" w:rsidRPr="00864F5F">
        <w:rPr>
          <w:sz w:val="28"/>
          <w:szCs w:val="28"/>
        </w:rPr>
        <w:t>утверждении Порядка постановки на учет</w:t>
      </w:r>
      <w:r w:rsidR="00E811E3">
        <w:rPr>
          <w:sz w:val="28"/>
          <w:szCs w:val="28"/>
        </w:rPr>
        <w:t xml:space="preserve"> </w:t>
      </w:r>
      <w:r w:rsidR="00E811E3" w:rsidRPr="00864F5F">
        <w:rPr>
          <w:sz w:val="28"/>
          <w:szCs w:val="28"/>
        </w:rPr>
        <w:t>многодетных семей в целях бесплатного</w:t>
      </w:r>
      <w:r w:rsidR="00E811E3">
        <w:rPr>
          <w:sz w:val="28"/>
          <w:szCs w:val="28"/>
        </w:rPr>
        <w:t xml:space="preserve"> </w:t>
      </w:r>
      <w:r w:rsidR="00E811E3" w:rsidRPr="00864F5F">
        <w:rPr>
          <w:sz w:val="28"/>
          <w:szCs w:val="28"/>
        </w:rPr>
        <w:t>предоставления земельных участков для</w:t>
      </w:r>
      <w:r w:rsidR="00E811E3">
        <w:rPr>
          <w:sz w:val="28"/>
          <w:szCs w:val="28"/>
        </w:rPr>
        <w:t xml:space="preserve"> </w:t>
      </w:r>
      <w:r w:rsidR="00E811E3" w:rsidRPr="00864F5F">
        <w:rPr>
          <w:sz w:val="28"/>
          <w:szCs w:val="28"/>
        </w:rPr>
        <w:t>индивидуального жилищного строительства,</w:t>
      </w:r>
      <w:r w:rsidR="00E811E3">
        <w:rPr>
          <w:sz w:val="28"/>
          <w:szCs w:val="28"/>
        </w:rPr>
        <w:t xml:space="preserve"> </w:t>
      </w:r>
      <w:r w:rsidR="00E811E3" w:rsidRPr="00864F5F">
        <w:rPr>
          <w:sz w:val="28"/>
          <w:szCs w:val="28"/>
        </w:rPr>
        <w:t>дачного строительства, ведения личного</w:t>
      </w:r>
      <w:r w:rsidR="00E811E3">
        <w:rPr>
          <w:sz w:val="28"/>
          <w:szCs w:val="28"/>
        </w:rPr>
        <w:t xml:space="preserve"> </w:t>
      </w:r>
      <w:r w:rsidR="00E811E3" w:rsidRPr="00864F5F">
        <w:rPr>
          <w:sz w:val="28"/>
          <w:szCs w:val="28"/>
        </w:rPr>
        <w:t>подсобного хозяйства, осуществления</w:t>
      </w:r>
      <w:r w:rsidR="00E811E3">
        <w:rPr>
          <w:sz w:val="28"/>
          <w:szCs w:val="28"/>
        </w:rPr>
        <w:t xml:space="preserve"> </w:t>
      </w:r>
      <w:r w:rsidR="00E811E3" w:rsidRPr="00864F5F">
        <w:rPr>
          <w:sz w:val="28"/>
          <w:szCs w:val="28"/>
        </w:rPr>
        <w:t>крестьянским (фермерским) хозяйством его</w:t>
      </w:r>
      <w:r w:rsidR="00E811E3">
        <w:rPr>
          <w:sz w:val="28"/>
          <w:szCs w:val="28"/>
        </w:rPr>
        <w:t xml:space="preserve"> </w:t>
      </w:r>
      <w:r w:rsidR="00E811E3" w:rsidRPr="00864F5F">
        <w:rPr>
          <w:sz w:val="28"/>
          <w:szCs w:val="28"/>
        </w:rPr>
        <w:t>деятельности, садоводства, огородничества,</w:t>
      </w:r>
      <w:r w:rsidR="00E811E3">
        <w:rPr>
          <w:sz w:val="28"/>
          <w:szCs w:val="28"/>
        </w:rPr>
        <w:t xml:space="preserve"> </w:t>
      </w:r>
      <w:r w:rsidR="00E811E3" w:rsidRPr="00864F5F">
        <w:rPr>
          <w:sz w:val="28"/>
          <w:szCs w:val="28"/>
        </w:rPr>
        <w:t xml:space="preserve">животноводства на территории </w:t>
      </w:r>
      <w:proofErr w:type="spellStart"/>
      <w:r w:rsidR="00E811E3" w:rsidRPr="00864F5F">
        <w:rPr>
          <w:sz w:val="28"/>
          <w:szCs w:val="28"/>
        </w:rPr>
        <w:t>Уинского</w:t>
      </w:r>
      <w:proofErr w:type="spellEnd"/>
      <w:r w:rsidR="00E811E3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округа;</w:t>
      </w:r>
    </w:p>
    <w:p w:rsidR="00675AEF" w:rsidRPr="00774847" w:rsidRDefault="00E811E3" w:rsidP="00333D37">
      <w:pPr>
        <w:ind w:firstLine="540"/>
        <w:jc w:val="both"/>
        <w:rPr>
          <w:sz w:val="28"/>
          <w:szCs w:val="20"/>
        </w:rPr>
      </w:pPr>
      <w:r>
        <w:rPr>
          <w:sz w:val="28"/>
          <w:szCs w:val="20"/>
        </w:rPr>
        <w:t>3</w:t>
      </w:r>
      <w:r w:rsidR="005573CD" w:rsidRPr="009F5F81">
        <w:rPr>
          <w:sz w:val="28"/>
          <w:szCs w:val="20"/>
        </w:rPr>
        <w:t xml:space="preserve">.  </w:t>
      </w:r>
      <w:r w:rsidR="00F50418" w:rsidRPr="00F50418">
        <w:rPr>
          <w:sz w:val="28"/>
          <w:szCs w:val="20"/>
        </w:rPr>
        <w:t xml:space="preserve">Настоящее </w:t>
      </w:r>
      <w:r w:rsidR="009F1030">
        <w:rPr>
          <w:sz w:val="28"/>
          <w:szCs w:val="20"/>
        </w:rPr>
        <w:t>п</w:t>
      </w:r>
      <w:r w:rsidR="00032444">
        <w:rPr>
          <w:sz w:val="28"/>
          <w:szCs w:val="20"/>
        </w:rPr>
        <w:t>остановл</w:t>
      </w:r>
      <w:r w:rsidR="00F50418" w:rsidRPr="00F50418">
        <w:rPr>
          <w:sz w:val="28"/>
          <w:szCs w:val="20"/>
        </w:rPr>
        <w:t>ение вступает в силу со дня размещения в сетевом издании</w:t>
      </w:r>
      <w:r w:rsidR="00F50418">
        <w:rPr>
          <w:sz w:val="28"/>
          <w:szCs w:val="20"/>
        </w:rPr>
        <w:t xml:space="preserve"> -</w:t>
      </w:r>
      <w:r w:rsidR="005573CD">
        <w:rPr>
          <w:sz w:val="28"/>
          <w:szCs w:val="20"/>
        </w:rPr>
        <w:t xml:space="preserve"> </w:t>
      </w:r>
      <w:r w:rsidR="00F50418" w:rsidRPr="00F50418">
        <w:rPr>
          <w:sz w:val="28"/>
          <w:szCs w:val="20"/>
        </w:rPr>
        <w:t>подлежит размещению в сетевом издании - официальном сайте администрации</w:t>
      </w:r>
      <w:r w:rsidR="00F50418">
        <w:rPr>
          <w:sz w:val="28"/>
          <w:szCs w:val="20"/>
        </w:rPr>
        <w:t xml:space="preserve"> </w:t>
      </w:r>
      <w:proofErr w:type="spellStart"/>
      <w:r w:rsidR="00F50418" w:rsidRPr="00F50418">
        <w:rPr>
          <w:sz w:val="28"/>
          <w:szCs w:val="20"/>
        </w:rPr>
        <w:t>Уинского</w:t>
      </w:r>
      <w:proofErr w:type="spellEnd"/>
      <w:r w:rsidR="00F50418" w:rsidRPr="00F50418">
        <w:rPr>
          <w:sz w:val="28"/>
          <w:szCs w:val="20"/>
        </w:rPr>
        <w:t xml:space="preserve"> муниципального округа Пермского края (http://uinsk.ru).</w:t>
      </w:r>
      <w:r w:rsidR="00F50418" w:rsidRPr="00F50418">
        <w:rPr>
          <w:sz w:val="28"/>
          <w:szCs w:val="20"/>
        </w:rPr>
        <w:cr/>
      </w:r>
      <w:r w:rsidR="00F50418">
        <w:rPr>
          <w:sz w:val="28"/>
          <w:szCs w:val="20"/>
        </w:rPr>
        <w:t xml:space="preserve">          </w:t>
      </w:r>
      <w:r>
        <w:rPr>
          <w:sz w:val="28"/>
          <w:szCs w:val="20"/>
        </w:rPr>
        <w:t>4</w:t>
      </w:r>
      <w:r w:rsidR="00032444">
        <w:rPr>
          <w:sz w:val="28"/>
          <w:szCs w:val="20"/>
        </w:rPr>
        <w:t>.  Контроль за</w:t>
      </w:r>
      <w:r w:rsidR="000B3FDB" w:rsidRPr="000B3FDB">
        <w:rPr>
          <w:sz w:val="28"/>
          <w:szCs w:val="20"/>
        </w:rPr>
        <w:t xml:space="preserve"> исполнением настоящего</w:t>
      </w:r>
      <w:r w:rsidR="00675AEF" w:rsidRPr="00774847">
        <w:rPr>
          <w:sz w:val="28"/>
          <w:szCs w:val="20"/>
        </w:rPr>
        <w:t xml:space="preserve"> постановлени</w:t>
      </w:r>
      <w:r w:rsidR="000B3FDB">
        <w:rPr>
          <w:sz w:val="28"/>
          <w:szCs w:val="20"/>
        </w:rPr>
        <w:t>я</w:t>
      </w:r>
      <w:r w:rsidR="00675AEF" w:rsidRPr="00774847">
        <w:rPr>
          <w:sz w:val="28"/>
          <w:szCs w:val="20"/>
        </w:rPr>
        <w:t xml:space="preserve"> </w:t>
      </w:r>
      <w:r w:rsidR="00675AEF" w:rsidRPr="00774847">
        <w:rPr>
          <w:sz w:val="28"/>
          <w:szCs w:val="28"/>
        </w:rPr>
        <w:t xml:space="preserve">возложить на </w:t>
      </w:r>
      <w:r w:rsidR="00675AEF">
        <w:rPr>
          <w:sz w:val="28"/>
          <w:szCs w:val="28"/>
        </w:rPr>
        <w:t>начальника управления имущественных и земельных отношений администрации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муниципального округа.</w:t>
      </w:r>
    </w:p>
    <w:p w:rsidR="00DE4CB3" w:rsidRDefault="00DE4CB3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DE4CB3" w:rsidRDefault="00DE4CB3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DE4CB3" w:rsidRDefault="00675AEF" w:rsidP="007F3DFB">
      <w:pPr>
        <w:tabs>
          <w:tab w:val="left" w:pos="709"/>
        </w:tabs>
        <w:jc w:val="both"/>
        <w:rPr>
          <w:sz w:val="28"/>
          <w:szCs w:val="28"/>
        </w:rPr>
      </w:pPr>
      <w:r w:rsidRPr="00774847">
        <w:rPr>
          <w:sz w:val="28"/>
          <w:szCs w:val="28"/>
        </w:rPr>
        <w:t xml:space="preserve">Глава муниципального </w:t>
      </w:r>
      <w:r w:rsidR="007F3DFB">
        <w:rPr>
          <w:sz w:val="28"/>
          <w:szCs w:val="28"/>
        </w:rPr>
        <w:t>округа</w:t>
      </w:r>
      <w:r w:rsidR="00DE4CB3">
        <w:rPr>
          <w:sz w:val="28"/>
          <w:szCs w:val="28"/>
        </w:rPr>
        <w:t xml:space="preserve"> –</w:t>
      </w:r>
    </w:p>
    <w:p w:rsidR="00DE4CB3" w:rsidRDefault="00DE4CB3" w:rsidP="007F3DFB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  <w:proofErr w:type="spellStart"/>
      <w:r>
        <w:rPr>
          <w:sz w:val="28"/>
          <w:szCs w:val="28"/>
        </w:rPr>
        <w:t>Уинского</w:t>
      </w:r>
      <w:proofErr w:type="spellEnd"/>
    </w:p>
    <w:p w:rsidR="008E6727" w:rsidRDefault="00DE4CB3" w:rsidP="007F3DFB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 w:rsidR="00675AEF" w:rsidRPr="00774847">
        <w:rPr>
          <w:sz w:val="28"/>
          <w:szCs w:val="28"/>
        </w:rPr>
        <w:t xml:space="preserve"> </w:t>
      </w:r>
      <w:r w:rsidR="001C4C25">
        <w:rPr>
          <w:sz w:val="28"/>
          <w:szCs w:val="28"/>
        </w:rPr>
        <w:t xml:space="preserve">                                                   </w:t>
      </w:r>
      <w:r w:rsidR="00462259" w:rsidRPr="00D82C70">
        <w:rPr>
          <w:sz w:val="28"/>
          <w:szCs w:val="28"/>
        </w:rPr>
        <w:t xml:space="preserve">                  </w:t>
      </w:r>
      <w:r w:rsidR="001C4C25">
        <w:rPr>
          <w:sz w:val="28"/>
          <w:szCs w:val="28"/>
        </w:rPr>
        <w:t>А</w:t>
      </w:r>
      <w:r w:rsidR="00675AEF" w:rsidRPr="00774847">
        <w:rPr>
          <w:sz w:val="28"/>
          <w:szCs w:val="28"/>
        </w:rPr>
        <w:t xml:space="preserve">.Н. </w:t>
      </w:r>
      <w:proofErr w:type="spellStart"/>
      <w:r w:rsidR="00675AEF" w:rsidRPr="00774847">
        <w:rPr>
          <w:sz w:val="28"/>
          <w:szCs w:val="28"/>
        </w:rPr>
        <w:t>Зелёнкин</w:t>
      </w:r>
      <w:proofErr w:type="spellEnd"/>
    </w:p>
    <w:p w:rsidR="008E6727" w:rsidRDefault="008E6727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8E6727" w:rsidRDefault="008E6727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8E6727" w:rsidRDefault="008E6727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8E6727" w:rsidRDefault="008E6727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8E6727" w:rsidRDefault="008E6727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8E6727" w:rsidRDefault="008E6727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8E6727" w:rsidRDefault="008E6727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8E6727" w:rsidRDefault="008E6727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FD02EC" w:rsidRDefault="00FD02EC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FD02EC" w:rsidRDefault="00FD02EC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E264D0" w:rsidRDefault="00E264D0" w:rsidP="00E264D0">
      <w:pPr>
        <w:widowControl w:val="0"/>
        <w:autoSpaceDE w:val="0"/>
        <w:autoSpaceDN w:val="0"/>
        <w:adjustRightInd w:val="0"/>
      </w:pPr>
    </w:p>
    <w:p w:rsidR="00864F5F" w:rsidRPr="00BF35DE" w:rsidRDefault="008E6727" w:rsidP="00864F5F">
      <w:pPr>
        <w:ind w:left="5387" w:firstLine="5387"/>
        <w:rPr>
          <w:sz w:val="28"/>
          <w:szCs w:val="28"/>
        </w:rPr>
      </w:pPr>
      <w:r w:rsidRPr="008E6727">
        <w:lastRenderedPageBreak/>
        <w:t xml:space="preserve">  </w:t>
      </w:r>
      <w:r w:rsidR="00D2154A">
        <w:t xml:space="preserve">    </w:t>
      </w:r>
    </w:p>
    <w:p w:rsidR="00C0118E" w:rsidRPr="00BF35DE" w:rsidRDefault="00864F5F" w:rsidP="00864F5F">
      <w:pPr>
        <w:ind w:left="5387"/>
        <w:rPr>
          <w:sz w:val="28"/>
          <w:szCs w:val="28"/>
        </w:rPr>
      </w:pPr>
      <w:r w:rsidRPr="00BF35DE">
        <w:rPr>
          <w:sz w:val="28"/>
          <w:szCs w:val="28"/>
        </w:rPr>
        <w:t>У</w:t>
      </w:r>
      <w:r w:rsidR="00C0118E" w:rsidRPr="00BF35DE">
        <w:rPr>
          <w:sz w:val="28"/>
          <w:szCs w:val="28"/>
        </w:rPr>
        <w:t>ТВЕРЖДЕН</w:t>
      </w:r>
    </w:p>
    <w:p w:rsidR="00C0118E" w:rsidRPr="00BF35DE" w:rsidRDefault="00C0118E" w:rsidP="00C0118E">
      <w:pPr>
        <w:spacing w:line="240" w:lineRule="exact"/>
        <w:ind w:left="5387"/>
        <w:rPr>
          <w:sz w:val="28"/>
          <w:szCs w:val="28"/>
        </w:rPr>
      </w:pPr>
      <w:r w:rsidRPr="00BF35DE">
        <w:rPr>
          <w:sz w:val="28"/>
          <w:szCs w:val="28"/>
        </w:rPr>
        <w:t>постановлением администрации</w:t>
      </w:r>
    </w:p>
    <w:p w:rsidR="00C0118E" w:rsidRPr="00BF35DE" w:rsidRDefault="00C0118E" w:rsidP="00C0118E">
      <w:pPr>
        <w:spacing w:line="240" w:lineRule="exact"/>
        <w:ind w:left="5387"/>
        <w:rPr>
          <w:sz w:val="28"/>
          <w:szCs w:val="28"/>
        </w:rPr>
      </w:pPr>
      <w:proofErr w:type="spellStart"/>
      <w:r w:rsidRPr="00BF35DE">
        <w:rPr>
          <w:sz w:val="28"/>
          <w:szCs w:val="28"/>
        </w:rPr>
        <w:t>Уинского</w:t>
      </w:r>
      <w:proofErr w:type="spellEnd"/>
      <w:r w:rsidRPr="00BF35DE">
        <w:rPr>
          <w:sz w:val="28"/>
          <w:szCs w:val="28"/>
        </w:rPr>
        <w:t xml:space="preserve"> муниципального округа Пермского края</w:t>
      </w:r>
    </w:p>
    <w:p w:rsidR="008E6727" w:rsidRPr="008E6727" w:rsidRDefault="00107FDA" w:rsidP="008E6727">
      <w:pPr>
        <w:widowControl w:val="0"/>
        <w:autoSpaceDE w:val="0"/>
        <w:autoSpaceDN w:val="0"/>
        <w:adjustRightInd w:val="0"/>
        <w:ind w:firstLine="540"/>
      </w:pPr>
      <w:r>
        <w:t xml:space="preserve">                                                                                 от </w:t>
      </w:r>
      <w:r w:rsidR="00BE511F">
        <w:t>25.12.2025   259-01-01-02-381</w:t>
      </w:r>
    </w:p>
    <w:p w:rsidR="00107FDA" w:rsidRDefault="008E6727" w:rsidP="00C0118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262AC">
        <w:rPr>
          <w:sz w:val="28"/>
          <w:szCs w:val="28"/>
        </w:rPr>
        <w:t xml:space="preserve">                                                                    </w:t>
      </w:r>
    </w:p>
    <w:p w:rsidR="008E6727" w:rsidRPr="009262AC" w:rsidRDefault="008E6727" w:rsidP="00C0118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262AC">
        <w:rPr>
          <w:sz w:val="28"/>
          <w:szCs w:val="28"/>
        </w:rPr>
        <w:t xml:space="preserve">                                  </w:t>
      </w:r>
    </w:p>
    <w:p w:rsidR="009262AC" w:rsidRPr="00E264D0" w:rsidRDefault="009262AC" w:rsidP="009262A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264D0">
        <w:rPr>
          <w:rFonts w:ascii="Times New Roman" w:hAnsi="Times New Roman" w:cs="Times New Roman"/>
          <w:sz w:val="28"/>
          <w:szCs w:val="28"/>
        </w:rPr>
        <w:t>ПОРЯДОК</w:t>
      </w:r>
    </w:p>
    <w:p w:rsidR="009262AC" w:rsidRPr="00E264D0" w:rsidRDefault="009262AC" w:rsidP="009262A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264D0">
        <w:rPr>
          <w:rFonts w:ascii="Times New Roman" w:hAnsi="Times New Roman" w:cs="Times New Roman"/>
          <w:sz w:val="28"/>
          <w:szCs w:val="28"/>
        </w:rPr>
        <w:t>ФОРМИРОВАНИЯ ПЕРЕЧНЯ И АЛЬТЕРНАТИВНОГО ПЕРЕЧНЯ ЗЕМЕЛЬНЫХ УЧАСТКОВ, ПРЕДНАЗНАЧЕННЫХ ДЛЯ ПРЕДОСТАВЛЕНИЯ МНОГОДЕТНЫМ СЕМЬЯМ В СОБСТВЕННОСТЬ БЕСПЛАТНО НА ТЕРРИТОРИИ УИНСКОГО МУНИЦИПАЛЬНОГО ОКРУГА ПЕРМСКОГО КРАЯ</w:t>
      </w:r>
    </w:p>
    <w:p w:rsidR="009262AC" w:rsidRPr="009262AC" w:rsidRDefault="009262AC" w:rsidP="009262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262AC" w:rsidRPr="009262AC" w:rsidRDefault="009262AC" w:rsidP="009262A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262AC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9262AC" w:rsidRPr="00A374CA" w:rsidRDefault="009262AC" w:rsidP="009262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262AC" w:rsidRPr="00A374CA" w:rsidRDefault="009262AC" w:rsidP="009262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74CA">
        <w:rPr>
          <w:rFonts w:ascii="Times New Roman" w:hAnsi="Times New Roman" w:cs="Times New Roman"/>
          <w:sz w:val="28"/>
          <w:szCs w:val="28"/>
        </w:rPr>
        <w:t xml:space="preserve">1.1. Настоящий Порядок формирования перечня и альтернативного перечня земельных участков, предназначенных для предоставления многодетным семьям в собственность бесплатно (далее - Порядок), разработан в соответствии с Земельным </w:t>
      </w:r>
      <w:hyperlink r:id="rId9">
        <w:r w:rsidRPr="00A374CA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A374CA">
        <w:rPr>
          <w:rFonts w:ascii="Times New Roman" w:hAnsi="Times New Roman" w:cs="Times New Roman"/>
          <w:sz w:val="28"/>
          <w:szCs w:val="28"/>
        </w:rPr>
        <w:t xml:space="preserve"> Российской Федерации, Градостроительным </w:t>
      </w:r>
      <w:hyperlink r:id="rId10">
        <w:r w:rsidRPr="00A374CA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A374CA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11">
        <w:r w:rsidRPr="00A374C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374CA">
        <w:rPr>
          <w:rFonts w:ascii="Times New Roman" w:hAnsi="Times New Roman" w:cs="Times New Roman"/>
          <w:sz w:val="28"/>
          <w:szCs w:val="28"/>
        </w:rPr>
        <w:t xml:space="preserve"> Пермского края от 1 декабря 2011 г. N 871-ПК "О бесплатном предоставлении земельных участков многодетным семьям в Пермском крае" (далее - Закон</w:t>
      </w:r>
      <w:r w:rsidR="001F31E9" w:rsidRPr="001F31E9">
        <w:t xml:space="preserve"> </w:t>
      </w:r>
      <w:r w:rsidR="001F31E9">
        <w:t>«</w:t>
      </w:r>
      <w:r w:rsidR="001F31E9" w:rsidRPr="001F31E9">
        <w:rPr>
          <w:rFonts w:ascii="Times New Roman" w:hAnsi="Times New Roman" w:cs="Times New Roman"/>
          <w:sz w:val="28"/>
          <w:szCs w:val="28"/>
        </w:rPr>
        <w:t>О бесплатном предоставлении земельных участков мно</w:t>
      </w:r>
      <w:r w:rsidR="00710613">
        <w:rPr>
          <w:rFonts w:ascii="Times New Roman" w:hAnsi="Times New Roman" w:cs="Times New Roman"/>
          <w:sz w:val="28"/>
          <w:szCs w:val="28"/>
        </w:rPr>
        <w:t>годетным семьям в Пермском крае»</w:t>
      </w:r>
      <w:r w:rsidRPr="00A374CA">
        <w:rPr>
          <w:rFonts w:ascii="Times New Roman" w:hAnsi="Times New Roman" w:cs="Times New Roman"/>
          <w:sz w:val="28"/>
          <w:szCs w:val="28"/>
        </w:rPr>
        <w:t>).</w:t>
      </w:r>
    </w:p>
    <w:p w:rsidR="009262AC" w:rsidRPr="00A374CA" w:rsidRDefault="009262AC" w:rsidP="00F725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74CA">
        <w:rPr>
          <w:rFonts w:ascii="Times New Roman" w:hAnsi="Times New Roman" w:cs="Times New Roman"/>
          <w:sz w:val="28"/>
          <w:szCs w:val="28"/>
        </w:rPr>
        <w:t>1.2. Настоящий Порядок определяет процедуру и сроки формирования перечня и альтернативного перечня земельных участков, находящихся в муниципальной собственности, а также земельных участков, государственная собственность на которые не разграничена (далее - земельные участки), предназначенных для предоставления многодетным семьям в собственность бесплатно для целей индивидуального жилищного строительства, ведения личного подсобного хозяйства, осуществления крестьянским (фермерским) хозяйством его деятельности, садоводства, огородничества, животноводства, в соответствии с Законом</w:t>
      </w:r>
      <w:r w:rsidR="001F31E9" w:rsidRPr="001F31E9">
        <w:t xml:space="preserve"> </w:t>
      </w:r>
      <w:r w:rsidR="001F31E9">
        <w:t>«</w:t>
      </w:r>
      <w:r w:rsidR="001F31E9" w:rsidRPr="001F31E9">
        <w:rPr>
          <w:rFonts w:ascii="Times New Roman" w:hAnsi="Times New Roman" w:cs="Times New Roman"/>
          <w:sz w:val="28"/>
          <w:szCs w:val="28"/>
        </w:rPr>
        <w:t>О бесплатном предоставлении земельных участков мно</w:t>
      </w:r>
      <w:r w:rsidR="001F31E9">
        <w:rPr>
          <w:rFonts w:ascii="Times New Roman" w:hAnsi="Times New Roman" w:cs="Times New Roman"/>
          <w:sz w:val="28"/>
          <w:szCs w:val="28"/>
        </w:rPr>
        <w:t>годетным семьям в Пермском крае»</w:t>
      </w:r>
      <w:r w:rsidRPr="00A374CA">
        <w:rPr>
          <w:rFonts w:ascii="Times New Roman" w:hAnsi="Times New Roman" w:cs="Times New Roman"/>
          <w:sz w:val="28"/>
          <w:szCs w:val="28"/>
        </w:rPr>
        <w:t>.</w:t>
      </w:r>
    </w:p>
    <w:p w:rsidR="009262AC" w:rsidRPr="00A374CA" w:rsidRDefault="009262AC" w:rsidP="00F725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74CA">
        <w:rPr>
          <w:rFonts w:ascii="Times New Roman" w:hAnsi="Times New Roman" w:cs="Times New Roman"/>
          <w:sz w:val="28"/>
          <w:szCs w:val="28"/>
        </w:rPr>
        <w:t xml:space="preserve">Под альтернативным перечнем земельных участков, предназначенных для предоставления многодетным семьям в собственность бесплатно (далее - Альтернативный перечень), понимается перечень земельных участков, размер которых менее минимальных размеров земельных участков, установленных </w:t>
      </w:r>
      <w:hyperlink r:id="rId12">
        <w:r w:rsidRPr="00A374CA">
          <w:rPr>
            <w:rFonts w:ascii="Times New Roman" w:hAnsi="Times New Roman" w:cs="Times New Roman"/>
            <w:sz w:val="28"/>
            <w:szCs w:val="28"/>
          </w:rPr>
          <w:t>решением</w:t>
        </w:r>
      </w:hyperlink>
      <w:r w:rsidRPr="00A374CA">
        <w:rPr>
          <w:rFonts w:ascii="Times New Roman" w:hAnsi="Times New Roman" w:cs="Times New Roman"/>
          <w:sz w:val="28"/>
          <w:szCs w:val="28"/>
        </w:rPr>
        <w:t xml:space="preserve"> Думы </w:t>
      </w:r>
      <w:proofErr w:type="spellStart"/>
      <w:r w:rsidRPr="00A374CA">
        <w:rPr>
          <w:rFonts w:ascii="Times New Roman" w:hAnsi="Times New Roman" w:cs="Times New Roman"/>
          <w:sz w:val="28"/>
          <w:szCs w:val="28"/>
        </w:rPr>
        <w:t>Уинского</w:t>
      </w:r>
      <w:proofErr w:type="spellEnd"/>
      <w:r w:rsidRPr="00A374CA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от </w:t>
      </w:r>
      <w:r w:rsidR="00A374CA">
        <w:rPr>
          <w:rFonts w:ascii="Times New Roman" w:hAnsi="Times New Roman" w:cs="Times New Roman"/>
          <w:sz w:val="28"/>
          <w:szCs w:val="28"/>
        </w:rPr>
        <w:t>23.10.2025</w:t>
      </w:r>
      <w:r w:rsidR="00A374CA">
        <w:rPr>
          <w:rFonts w:ascii="Times New Roman" w:hAnsi="Times New Roman" w:cs="Times New Roman"/>
          <w:sz w:val="28"/>
          <w:szCs w:val="28"/>
        </w:rPr>
        <w:tab/>
        <w:t>№</w:t>
      </w:r>
      <w:r w:rsidRPr="00A374CA">
        <w:rPr>
          <w:rFonts w:ascii="Times New Roman" w:hAnsi="Times New Roman" w:cs="Times New Roman"/>
          <w:sz w:val="28"/>
          <w:szCs w:val="28"/>
        </w:rPr>
        <w:t>111</w:t>
      </w:r>
      <w:r w:rsidR="0040443A" w:rsidRPr="00A374CA">
        <w:rPr>
          <w:rFonts w:ascii="Times New Roman" w:hAnsi="Times New Roman" w:cs="Times New Roman"/>
          <w:sz w:val="28"/>
          <w:szCs w:val="28"/>
        </w:rPr>
        <w:t xml:space="preserve"> «Об утверждении предельных минимальных и (или) максимальных размеров земельных участков, предоставляемых в собственность льготным категориям граждан на территории </w:t>
      </w:r>
      <w:proofErr w:type="spellStart"/>
      <w:r w:rsidR="0040443A" w:rsidRPr="00A374CA">
        <w:rPr>
          <w:rFonts w:ascii="Times New Roman" w:hAnsi="Times New Roman" w:cs="Times New Roman"/>
          <w:sz w:val="28"/>
          <w:szCs w:val="28"/>
        </w:rPr>
        <w:t>Уинского</w:t>
      </w:r>
      <w:proofErr w:type="spellEnd"/>
      <w:r w:rsidR="0040443A" w:rsidRPr="00A374CA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края»</w:t>
      </w:r>
      <w:r w:rsidRPr="00A374CA">
        <w:rPr>
          <w:rFonts w:ascii="Times New Roman" w:hAnsi="Times New Roman" w:cs="Times New Roman"/>
          <w:sz w:val="28"/>
          <w:szCs w:val="28"/>
        </w:rPr>
        <w:t xml:space="preserve">, но не менее предельного минимального размера, предусмотренного </w:t>
      </w:r>
      <w:hyperlink r:id="rId13">
        <w:r w:rsidRPr="00A374CA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A374CA">
        <w:rPr>
          <w:rFonts w:ascii="Times New Roman" w:hAnsi="Times New Roman" w:cs="Times New Roman"/>
          <w:sz w:val="28"/>
          <w:szCs w:val="28"/>
        </w:rPr>
        <w:t xml:space="preserve"> землепользования и застройки </w:t>
      </w:r>
      <w:proofErr w:type="spellStart"/>
      <w:r w:rsidRPr="00A374CA">
        <w:rPr>
          <w:rFonts w:ascii="Times New Roman" w:hAnsi="Times New Roman" w:cs="Times New Roman"/>
          <w:sz w:val="28"/>
          <w:szCs w:val="28"/>
        </w:rPr>
        <w:t>Уинского</w:t>
      </w:r>
      <w:proofErr w:type="spellEnd"/>
      <w:r w:rsidRPr="00A374CA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края, утвержденными постановлением администрации </w:t>
      </w:r>
      <w:proofErr w:type="spellStart"/>
      <w:r w:rsidRPr="00A374CA">
        <w:rPr>
          <w:rFonts w:ascii="Times New Roman" w:hAnsi="Times New Roman" w:cs="Times New Roman"/>
          <w:sz w:val="28"/>
          <w:szCs w:val="28"/>
        </w:rPr>
        <w:t>Уинского</w:t>
      </w:r>
      <w:proofErr w:type="spellEnd"/>
      <w:r w:rsidRPr="00A374CA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от </w:t>
      </w:r>
      <w:r w:rsidR="0040443A" w:rsidRPr="00A374CA">
        <w:rPr>
          <w:rFonts w:ascii="Times New Roman" w:hAnsi="Times New Roman" w:cs="Times New Roman"/>
          <w:sz w:val="28"/>
          <w:szCs w:val="28"/>
        </w:rPr>
        <w:t>29.05.2023   № 259-01-03-153</w:t>
      </w:r>
      <w:r w:rsidRPr="00A374CA">
        <w:rPr>
          <w:rFonts w:ascii="Times New Roman" w:hAnsi="Times New Roman" w:cs="Times New Roman"/>
          <w:sz w:val="28"/>
          <w:szCs w:val="28"/>
        </w:rPr>
        <w:t>.</w:t>
      </w:r>
    </w:p>
    <w:p w:rsidR="009262AC" w:rsidRPr="00A374CA" w:rsidRDefault="009262AC" w:rsidP="00F725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74CA">
        <w:rPr>
          <w:rFonts w:ascii="Times New Roman" w:hAnsi="Times New Roman" w:cs="Times New Roman"/>
          <w:sz w:val="28"/>
          <w:szCs w:val="28"/>
        </w:rPr>
        <w:t xml:space="preserve">1.3. Размер земельных участков, подлежащих включению в перечень </w:t>
      </w:r>
      <w:r w:rsidRPr="00A374CA">
        <w:rPr>
          <w:rFonts w:ascii="Times New Roman" w:hAnsi="Times New Roman" w:cs="Times New Roman"/>
          <w:sz w:val="28"/>
          <w:szCs w:val="28"/>
        </w:rPr>
        <w:lastRenderedPageBreak/>
        <w:t xml:space="preserve">земельных участков, предназначенных для предоставления многодетным семьям в собственность бесплатно (далее - Перечень), должен соответствовать предельным размерам, установленным </w:t>
      </w:r>
      <w:hyperlink r:id="rId14">
        <w:r w:rsidRPr="00A374CA">
          <w:rPr>
            <w:rFonts w:ascii="Times New Roman" w:hAnsi="Times New Roman" w:cs="Times New Roman"/>
            <w:sz w:val="28"/>
            <w:szCs w:val="28"/>
          </w:rPr>
          <w:t>решением</w:t>
        </w:r>
      </w:hyperlink>
      <w:r w:rsidRPr="00A374CA">
        <w:rPr>
          <w:rFonts w:ascii="Times New Roman" w:hAnsi="Times New Roman" w:cs="Times New Roman"/>
          <w:sz w:val="28"/>
          <w:szCs w:val="28"/>
        </w:rPr>
        <w:t xml:space="preserve"> Думы </w:t>
      </w:r>
      <w:proofErr w:type="spellStart"/>
      <w:r w:rsidR="003E2896" w:rsidRPr="00A374CA">
        <w:rPr>
          <w:rFonts w:ascii="Times New Roman" w:hAnsi="Times New Roman" w:cs="Times New Roman"/>
          <w:sz w:val="28"/>
          <w:szCs w:val="28"/>
        </w:rPr>
        <w:t>Уинс</w:t>
      </w:r>
      <w:r w:rsidRPr="00A374CA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Pr="00A374CA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от </w:t>
      </w:r>
      <w:r w:rsidR="003E2896" w:rsidRPr="00A374CA">
        <w:rPr>
          <w:rFonts w:ascii="Times New Roman" w:hAnsi="Times New Roman" w:cs="Times New Roman"/>
          <w:sz w:val="28"/>
          <w:szCs w:val="28"/>
        </w:rPr>
        <w:t xml:space="preserve">23.10.2025 №111 «Об </w:t>
      </w:r>
      <w:r w:rsidR="0040443A" w:rsidRPr="00A374CA">
        <w:rPr>
          <w:rFonts w:ascii="Times New Roman" w:hAnsi="Times New Roman" w:cs="Times New Roman"/>
          <w:sz w:val="28"/>
          <w:szCs w:val="28"/>
        </w:rPr>
        <w:t xml:space="preserve">утверждении предельных минимальных и (или) максимальных размеров земельных участков, предоставляемых в собственность льготным категориям граждан на территории </w:t>
      </w:r>
      <w:proofErr w:type="spellStart"/>
      <w:r w:rsidR="0040443A" w:rsidRPr="00A374CA">
        <w:rPr>
          <w:rFonts w:ascii="Times New Roman" w:hAnsi="Times New Roman" w:cs="Times New Roman"/>
          <w:sz w:val="28"/>
          <w:szCs w:val="28"/>
        </w:rPr>
        <w:t>Уинского</w:t>
      </w:r>
      <w:proofErr w:type="spellEnd"/>
      <w:r w:rsidR="0040443A" w:rsidRPr="00A374CA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края»</w:t>
      </w:r>
      <w:r w:rsidRPr="00A374CA">
        <w:rPr>
          <w:rFonts w:ascii="Times New Roman" w:hAnsi="Times New Roman" w:cs="Times New Roman"/>
          <w:sz w:val="28"/>
          <w:szCs w:val="28"/>
        </w:rPr>
        <w:t>.</w:t>
      </w:r>
    </w:p>
    <w:p w:rsidR="009262AC" w:rsidRPr="00A374CA" w:rsidRDefault="009262AC" w:rsidP="00F725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74CA">
        <w:rPr>
          <w:rFonts w:ascii="Times New Roman" w:hAnsi="Times New Roman" w:cs="Times New Roman"/>
          <w:sz w:val="28"/>
          <w:szCs w:val="28"/>
        </w:rPr>
        <w:t>1.4. Земельные участки для индивидуального жилищного строительства, подлежащие включению в Перечень, должны иметь инженерную инфраструктуру применительно к условиям муниципального образования.</w:t>
      </w:r>
    </w:p>
    <w:p w:rsidR="009262AC" w:rsidRPr="00A374CA" w:rsidRDefault="009262AC" w:rsidP="00F725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74CA">
        <w:rPr>
          <w:rFonts w:ascii="Times New Roman" w:hAnsi="Times New Roman" w:cs="Times New Roman"/>
          <w:sz w:val="28"/>
          <w:szCs w:val="28"/>
        </w:rPr>
        <w:t>При отсутствии инженерной инфраструктуры земельные участки для индивидуального жилищного строительства включаются в Перечень если:</w:t>
      </w:r>
    </w:p>
    <w:p w:rsidR="009262AC" w:rsidRPr="00A374CA" w:rsidRDefault="009262AC" w:rsidP="00F725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74CA">
        <w:rPr>
          <w:rFonts w:ascii="Times New Roman" w:hAnsi="Times New Roman" w:cs="Times New Roman"/>
          <w:sz w:val="28"/>
          <w:szCs w:val="28"/>
        </w:rPr>
        <w:t>1) определено разрешенное использование соответствующего земельного участка;</w:t>
      </w:r>
    </w:p>
    <w:p w:rsidR="009262AC" w:rsidRPr="00A374CA" w:rsidRDefault="009262AC" w:rsidP="00F725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74CA">
        <w:rPr>
          <w:rFonts w:ascii="Times New Roman" w:hAnsi="Times New Roman" w:cs="Times New Roman"/>
          <w:sz w:val="28"/>
          <w:szCs w:val="28"/>
        </w:rPr>
        <w:t>2) утвержден проект планировки территории, в границах которой расположен земельный участок;</w:t>
      </w:r>
    </w:p>
    <w:p w:rsidR="009262AC" w:rsidRPr="00A374CA" w:rsidRDefault="009262AC" w:rsidP="00F725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74CA">
        <w:rPr>
          <w:rFonts w:ascii="Times New Roman" w:hAnsi="Times New Roman" w:cs="Times New Roman"/>
          <w:sz w:val="28"/>
          <w:szCs w:val="28"/>
        </w:rPr>
        <w:t xml:space="preserve">3) подключение земельного участка к сетям инженерно-технического обеспечения предусмотрено программами комплексного развития систем коммунальной инфраструктуры </w:t>
      </w:r>
      <w:proofErr w:type="spellStart"/>
      <w:r w:rsidR="00EC4548" w:rsidRPr="00A374CA">
        <w:rPr>
          <w:rFonts w:ascii="Times New Roman" w:hAnsi="Times New Roman" w:cs="Times New Roman"/>
          <w:sz w:val="28"/>
          <w:szCs w:val="28"/>
        </w:rPr>
        <w:t>Уин</w:t>
      </w:r>
      <w:r w:rsidRPr="00A374CA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A374CA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края;</w:t>
      </w:r>
    </w:p>
    <w:p w:rsidR="009262AC" w:rsidRPr="00A374CA" w:rsidRDefault="009262AC" w:rsidP="00F725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74CA">
        <w:rPr>
          <w:rFonts w:ascii="Times New Roman" w:hAnsi="Times New Roman" w:cs="Times New Roman"/>
          <w:sz w:val="28"/>
          <w:szCs w:val="28"/>
        </w:rPr>
        <w:t>4) соответствующий земельный участок поставлен на кадастровый учет.</w:t>
      </w:r>
    </w:p>
    <w:p w:rsidR="00EF3636" w:rsidRPr="00A374CA" w:rsidRDefault="00EF3636" w:rsidP="00EF3636">
      <w:pPr>
        <w:pStyle w:val="aa"/>
        <w:widowControl w:val="0"/>
        <w:autoSpaceDE w:val="0"/>
        <w:autoSpaceDN w:val="0"/>
        <w:adjustRightInd w:val="0"/>
        <w:ind w:left="900"/>
        <w:jc w:val="both"/>
        <w:rPr>
          <w:szCs w:val="28"/>
        </w:rPr>
      </w:pPr>
    </w:p>
    <w:p w:rsidR="00744001" w:rsidRPr="00A374CA" w:rsidRDefault="00744001" w:rsidP="0074400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374CA">
        <w:rPr>
          <w:rFonts w:ascii="Times New Roman" w:hAnsi="Times New Roman" w:cs="Times New Roman"/>
          <w:sz w:val="28"/>
          <w:szCs w:val="28"/>
        </w:rPr>
        <w:t>II. Цель, задача и принципы формирования Перечня</w:t>
      </w:r>
    </w:p>
    <w:p w:rsidR="00744001" w:rsidRPr="00A374CA" w:rsidRDefault="00744001" w:rsidP="0074400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374CA">
        <w:rPr>
          <w:rFonts w:ascii="Times New Roman" w:hAnsi="Times New Roman" w:cs="Times New Roman"/>
          <w:sz w:val="28"/>
          <w:szCs w:val="28"/>
        </w:rPr>
        <w:t>и Альтернативного перечня</w:t>
      </w:r>
    </w:p>
    <w:p w:rsidR="00744001" w:rsidRPr="00A374CA" w:rsidRDefault="00744001" w:rsidP="007440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44001" w:rsidRPr="00A374CA" w:rsidRDefault="00744001" w:rsidP="00F725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74CA">
        <w:rPr>
          <w:rFonts w:ascii="Times New Roman" w:hAnsi="Times New Roman" w:cs="Times New Roman"/>
          <w:sz w:val="28"/>
          <w:szCs w:val="28"/>
        </w:rPr>
        <w:t xml:space="preserve">2.1. Основной целью формирования Перечня и Альтернативного перечня является реализация на территории </w:t>
      </w:r>
      <w:proofErr w:type="spellStart"/>
      <w:r w:rsidR="00B751F3" w:rsidRPr="00A374CA">
        <w:rPr>
          <w:rFonts w:ascii="Times New Roman" w:hAnsi="Times New Roman" w:cs="Times New Roman"/>
          <w:sz w:val="28"/>
          <w:szCs w:val="28"/>
        </w:rPr>
        <w:t>Уинс</w:t>
      </w:r>
      <w:r w:rsidRPr="00A374CA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Pr="00A374CA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прав многодетных семей на предоставление им земельных участков в собственность бесплатно.</w:t>
      </w:r>
    </w:p>
    <w:p w:rsidR="00744001" w:rsidRPr="00A374CA" w:rsidRDefault="00744001" w:rsidP="00F725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74CA">
        <w:rPr>
          <w:rFonts w:ascii="Times New Roman" w:hAnsi="Times New Roman" w:cs="Times New Roman"/>
          <w:sz w:val="28"/>
          <w:szCs w:val="28"/>
        </w:rPr>
        <w:t>2.2. Основными задачами формирования Перечня и Альтернативного перечня являются:</w:t>
      </w:r>
    </w:p>
    <w:p w:rsidR="00744001" w:rsidRPr="00A374CA" w:rsidRDefault="00744001" w:rsidP="00F725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74CA">
        <w:rPr>
          <w:rFonts w:ascii="Times New Roman" w:hAnsi="Times New Roman" w:cs="Times New Roman"/>
          <w:sz w:val="28"/>
          <w:szCs w:val="28"/>
        </w:rPr>
        <w:t xml:space="preserve">2.2.1. формирование на территории </w:t>
      </w:r>
      <w:proofErr w:type="spellStart"/>
      <w:r w:rsidR="00B751F3" w:rsidRPr="00A374CA">
        <w:rPr>
          <w:rFonts w:ascii="Times New Roman" w:hAnsi="Times New Roman" w:cs="Times New Roman"/>
          <w:sz w:val="28"/>
          <w:szCs w:val="28"/>
        </w:rPr>
        <w:t>Уин</w:t>
      </w:r>
      <w:r w:rsidRPr="00A374CA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A374CA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земельных участков для их предоставления многодетным семьям;</w:t>
      </w:r>
    </w:p>
    <w:p w:rsidR="00744001" w:rsidRPr="00A374CA" w:rsidRDefault="00744001" w:rsidP="00F725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74CA">
        <w:rPr>
          <w:rFonts w:ascii="Times New Roman" w:hAnsi="Times New Roman" w:cs="Times New Roman"/>
          <w:sz w:val="28"/>
          <w:szCs w:val="28"/>
        </w:rPr>
        <w:t xml:space="preserve">2.2.2. выявление на территории </w:t>
      </w:r>
      <w:proofErr w:type="spellStart"/>
      <w:r w:rsidR="00B751F3" w:rsidRPr="00A374CA">
        <w:rPr>
          <w:rFonts w:ascii="Times New Roman" w:hAnsi="Times New Roman" w:cs="Times New Roman"/>
          <w:sz w:val="28"/>
          <w:szCs w:val="28"/>
        </w:rPr>
        <w:t>Уин</w:t>
      </w:r>
      <w:r w:rsidRPr="00A374CA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A374CA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земельных участков, сформированных и поставленных на государственный кадастровый учет в установленном порядке, для их предоставления многодетным семьям.</w:t>
      </w:r>
    </w:p>
    <w:p w:rsidR="00744001" w:rsidRPr="00A374CA" w:rsidRDefault="00744001" w:rsidP="00F725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74CA">
        <w:rPr>
          <w:rFonts w:ascii="Times New Roman" w:hAnsi="Times New Roman" w:cs="Times New Roman"/>
          <w:sz w:val="28"/>
          <w:szCs w:val="28"/>
        </w:rPr>
        <w:t>2.3. Принципы формирования Перечня и Альтернативного перечня:</w:t>
      </w:r>
    </w:p>
    <w:p w:rsidR="00744001" w:rsidRPr="00A374CA" w:rsidRDefault="00744001" w:rsidP="00F725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74CA">
        <w:rPr>
          <w:rFonts w:ascii="Times New Roman" w:hAnsi="Times New Roman" w:cs="Times New Roman"/>
          <w:sz w:val="28"/>
          <w:szCs w:val="28"/>
        </w:rPr>
        <w:t xml:space="preserve">2.3.1. соответствие разрешенного вида использования земельных участков, включенных в Перечень и Альтернативный перечень, Генеральному плану </w:t>
      </w:r>
      <w:proofErr w:type="spellStart"/>
      <w:r w:rsidR="00B751F3" w:rsidRPr="00A374CA">
        <w:rPr>
          <w:rFonts w:ascii="Times New Roman" w:hAnsi="Times New Roman" w:cs="Times New Roman"/>
          <w:sz w:val="28"/>
          <w:szCs w:val="28"/>
        </w:rPr>
        <w:t>Уин</w:t>
      </w:r>
      <w:r w:rsidRPr="00A374CA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A374CA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края, </w:t>
      </w:r>
      <w:hyperlink r:id="rId15">
        <w:r w:rsidRPr="00A374CA">
          <w:rPr>
            <w:rFonts w:ascii="Times New Roman" w:hAnsi="Times New Roman" w:cs="Times New Roman"/>
            <w:sz w:val="28"/>
            <w:szCs w:val="28"/>
          </w:rPr>
          <w:t>Правилам</w:t>
        </w:r>
      </w:hyperlink>
      <w:r w:rsidRPr="00A374CA">
        <w:rPr>
          <w:rFonts w:ascii="Times New Roman" w:hAnsi="Times New Roman" w:cs="Times New Roman"/>
          <w:sz w:val="28"/>
          <w:szCs w:val="28"/>
        </w:rPr>
        <w:t xml:space="preserve"> землепользования и застройки </w:t>
      </w:r>
      <w:proofErr w:type="spellStart"/>
      <w:r w:rsidR="00B751F3" w:rsidRPr="00A374CA">
        <w:rPr>
          <w:rFonts w:ascii="Times New Roman" w:hAnsi="Times New Roman" w:cs="Times New Roman"/>
          <w:sz w:val="28"/>
          <w:szCs w:val="28"/>
        </w:rPr>
        <w:t>Уин</w:t>
      </w:r>
      <w:r w:rsidRPr="00A374CA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A374CA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края, документации по планировке территории;</w:t>
      </w:r>
    </w:p>
    <w:p w:rsidR="00744001" w:rsidRPr="00A374CA" w:rsidRDefault="00744001" w:rsidP="00F725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74CA">
        <w:rPr>
          <w:rFonts w:ascii="Times New Roman" w:hAnsi="Times New Roman" w:cs="Times New Roman"/>
          <w:sz w:val="28"/>
          <w:szCs w:val="28"/>
        </w:rPr>
        <w:t>2.3.2. регулярность обновления информации, содержащейся в Перечне и Альтернативном перечне;</w:t>
      </w:r>
    </w:p>
    <w:p w:rsidR="00744001" w:rsidRPr="00A374CA" w:rsidRDefault="00744001" w:rsidP="00F725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74CA">
        <w:rPr>
          <w:rFonts w:ascii="Times New Roman" w:hAnsi="Times New Roman" w:cs="Times New Roman"/>
          <w:sz w:val="28"/>
          <w:szCs w:val="28"/>
        </w:rPr>
        <w:t>2.3.3. открытость информации о земельных участках, включенн</w:t>
      </w:r>
      <w:r w:rsidR="00FD02EC">
        <w:rPr>
          <w:rFonts w:ascii="Times New Roman" w:hAnsi="Times New Roman" w:cs="Times New Roman"/>
          <w:sz w:val="28"/>
          <w:szCs w:val="28"/>
        </w:rPr>
        <w:t>ых в Перечень и Альтернативный п</w:t>
      </w:r>
      <w:r w:rsidRPr="00A374CA">
        <w:rPr>
          <w:rFonts w:ascii="Times New Roman" w:hAnsi="Times New Roman" w:cs="Times New Roman"/>
          <w:sz w:val="28"/>
          <w:szCs w:val="28"/>
        </w:rPr>
        <w:t>еречень</w:t>
      </w:r>
      <w:r w:rsidR="0093154F">
        <w:rPr>
          <w:rFonts w:ascii="Times New Roman" w:hAnsi="Times New Roman" w:cs="Times New Roman"/>
          <w:sz w:val="28"/>
          <w:szCs w:val="28"/>
        </w:rPr>
        <w:t xml:space="preserve"> обеспечивается </w:t>
      </w:r>
      <w:r w:rsidR="00710613">
        <w:rPr>
          <w:rFonts w:ascii="Times New Roman" w:hAnsi="Times New Roman" w:cs="Times New Roman"/>
          <w:sz w:val="28"/>
          <w:szCs w:val="28"/>
        </w:rPr>
        <w:t xml:space="preserve">путем </w:t>
      </w:r>
      <w:r w:rsidR="0093154F">
        <w:rPr>
          <w:rFonts w:ascii="Times New Roman" w:hAnsi="Times New Roman" w:cs="Times New Roman"/>
          <w:sz w:val="28"/>
          <w:szCs w:val="28"/>
        </w:rPr>
        <w:t>размещени</w:t>
      </w:r>
      <w:r w:rsidR="00710613">
        <w:rPr>
          <w:rFonts w:ascii="Times New Roman" w:hAnsi="Times New Roman" w:cs="Times New Roman"/>
          <w:sz w:val="28"/>
          <w:szCs w:val="28"/>
        </w:rPr>
        <w:t>я</w:t>
      </w:r>
      <w:r w:rsidR="0093154F">
        <w:rPr>
          <w:rFonts w:ascii="Times New Roman" w:hAnsi="Times New Roman" w:cs="Times New Roman"/>
          <w:sz w:val="28"/>
          <w:szCs w:val="28"/>
        </w:rPr>
        <w:t xml:space="preserve"> </w:t>
      </w:r>
      <w:r w:rsidR="0093154F">
        <w:rPr>
          <w:rFonts w:ascii="Times New Roman" w:hAnsi="Times New Roman" w:cs="Times New Roman"/>
          <w:sz w:val="28"/>
          <w:szCs w:val="28"/>
        </w:rPr>
        <w:lastRenderedPageBreak/>
        <w:t>вышеперечисленных перечней на офиц</w:t>
      </w:r>
      <w:r w:rsidR="00710613">
        <w:rPr>
          <w:rFonts w:ascii="Times New Roman" w:hAnsi="Times New Roman" w:cs="Times New Roman"/>
          <w:sz w:val="28"/>
          <w:szCs w:val="28"/>
        </w:rPr>
        <w:t>иальном</w:t>
      </w:r>
      <w:r w:rsidR="001F31E9">
        <w:rPr>
          <w:rFonts w:ascii="Times New Roman" w:hAnsi="Times New Roman" w:cs="Times New Roman"/>
          <w:sz w:val="28"/>
          <w:szCs w:val="28"/>
        </w:rPr>
        <w:t xml:space="preserve"> </w:t>
      </w:r>
      <w:r w:rsidR="00710613">
        <w:rPr>
          <w:rFonts w:ascii="Times New Roman" w:hAnsi="Times New Roman" w:cs="Times New Roman"/>
          <w:sz w:val="28"/>
          <w:szCs w:val="28"/>
        </w:rPr>
        <w:t>с</w:t>
      </w:r>
      <w:r w:rsidR="001F31E9">
        <w:rPr>
          <w:rFonts w:ascii="Times New Roman" w:hAnsi="Times New Roman" w:cs="Times New Roman"/>
          <w:sz w:val="28"/>
          <w:szCs w:val="28"/>
        </w:rPr>
        <w:t>айте админ</w:t>
      </w:r>
      <w:r w:rsidR="00710613">
        <w:rPr>
          <w:rFonts w:ascii="Times New Roman" w:hAnsi="Times New Roman" w:cs="Times New Roman"/>
          <w:sz w:val="28"/>
          <w:szCs w:val="28"/>
        </w:rPr>
        <w:t xml:space="preserve">истрации </w:t>
      </w:r>
      <w:proofErr w:type="spellStart"/>
      <w:r w:rsidR="00710613">
        <w:rPr>
          <w:rFonts w:ascii="Times New Roman" w:hAnsi="Times New Roman" w:cs="Times New Roman"/>
          <w:sz w:val="28"/>
          <w:szCs w:val="28"/>
        </w:rPr>
        <w:t>Уинского</w:t>
      </w:r>
      <w:proofErr w:type="spellEnd"/>
      <w:r w:rsidR="00710613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</w:t>
      </w:r>
      <w:r w:rsidRPr="00A374CA">
        <w:rPr>
          <w:rFonts w:ascii="Times New Roman" w:hAnsi="Times New Roman" w:cs="Times New Roman"/>
          <w:sz w:val="28"/>
          <w:szCs w:val="28"/>
        </w:rPr>
        <w:t>.</w:t>
      </w:r>
      <w:r w:rsidR="009315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4001" w:rsidRPr="00A374CA" w:rsidRDefault="00744001" w:rsidP="007440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44001" w:rsidRPr="00A374CA" w:rsidRDefault="00744001" w:rsidP="0074400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374CA">
        <w:rPr>
          <w:rFonts w:ascii="Times New Roman" w:hAnsi="Times New Roman" w:cs="Times New Roman"/>
          <w:sz w:val="28"/>
          <w:szCs w:val="28"/>
        </w:rPr>
        <w:t>III. Форма и содержание Перечня и Альтернативного перечня</w:t>
      </w:r>
    </w:p>
    <w:p w:rsidR="00744001" w:rsidRPr="00A374CA" w:rsidRDefault="00744001" w:rsidP="007440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44001" w:rsidRPr="00A374CA" w:rsidRDefault="00744001" w:rsidP="00F725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74CA">
        <w:rPr>
          <w:rFonts w:ascii="Times New Roman" w:hAnsi="Times New Roman" w:cs="Times New Roman"/>
          <w:sz w:val="28"/>
          <w:szCs w:val="28"/>
        </w:rPr>
        <w:t xml:space="preserve">3.1. Перечень и Альтернативный перечень должны содержать характеристики земельных участков, включая их местоположение, кадастровые номера, площадь, вид разрешенного использования и информацию об отсутствии (наличии) </w:t>
      </w:r>
      <w:proofErr w:type="spellStart"/>
      <w:r w:rsidRPr="00A374CA">
        <w:rPr>
          <w:rFonts w:ascii="Times New Roman" w:hAnsi="Times New Roman" w:cs="Times New Roman"/>
          <w:sz w:val="28"/>
          <w:szCs w:val="28"/>
        </w:rPr>
        <w:t>неудобиц</w:t>
      </w:r>
      <w:proofErr w:type="spellEnd"/>
      <w:r w:rsidRPr="00A374C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374CA">
        <w:rPr>
          <w:rFonts w:ascii="Times New Roman" w:hAnsi="Times New Roman" w:cs="Times New Roman"/>
          <w:sz w:val="28"/>
          <w:szCs w:val="28"/>
        </w:rPr>
        <w:t>закустаренность</w:t>
      </w:r>
      <w:proofErr w:type="spellEnd"/>
      <w:r w:rsidRPr="00A374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74CA">
        <w:rPr>
          <w:rFonts w:ascii="Times New Roman" w:hAnsi="Times New Roman" w:cs="Times New Roman"/>
          <w:sz w:val="28"/>
          <w:szCs w:val="28"/>
        </w:rPr>
        <w:t>залесенность</w:t>
      </w:r>
      <w:proofErr w:type="spellEnd"/>
      <w:r w:rsidRPr="00A374CA">
        <w:rPr>
          <w:rFonts w:ascii="Times New Roman" w:hAnsi="Times New Roman" w:cs="Times New Roman"/>
          <w:sz w:val="28"/>
          <w:szCs w:val="28"/>
        </w:rPr>
        <w:t>, заболоченность, захламленность и др.), свалок, состоянии рельефа.</w:t>
      </w:r>
    </w:p>
    <w:p w:rsidR="00744001" w:rsidRPr="00A374CA" w:rsidRDefault="00744001" w:rsidP="00F725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74CA">
        <w:rPr>
          <w:rFonts w:ascii="Times New Roman" w:hAnsi="Times New Roman" w:cs="Times New Roman"/>
          <w:sz w:val="28"/>
          <w:szCs w:val="28"/>
        </w:rPr>
        <w:t xml:space="preserve">3.2. Ведение </w:t>
      </w:r>
      <w:hyperlink w:anchor="P114">
        <w:r w:rsidRPr="00A374CA">
          <w:rPr>
            <w:rFonts w:ascii="Times New Roman" w:hAnsi="Times New Roman" w:cs="Times New Roman"/>
            <w:sz w:val="28"/>
            <w:szCs w:val="28"/>
          </w:rPr>
          <w:t>Перечня</w:t>
        </w:r>
      </w:hyperlink>
      <w:r w:rsidRPr="00A374CA">
        <w:rPr>
          <w:rFonts w:ascii="Times New Roman" w:hAnsi="Times New Roman" w:cs="Times New Roman"/>
          <w:sz w:val="28"/>
          <w:szCs w:val="28"/>
        </w:rPr>
        <w:t xml:space="preserve"> и Альтернативного </w:t>
      </w:r>
      <w:hyperlink w:anchor="P154">
        <w:r w:rsidRPr="00A374CA">
          <w:rPr>
            <w:rFonts w:ascii="Times New Roman" w:hAnsi="Times New Roman" w:cs="Times New Roman"/>
            <w:sz w:val="28"/>
            <w:szCs w:val="28"/>
          </w:rPr>
          <w:t>перечня</w:t>
        </w:r>
      </w:hyperlink>
      <w:r w:rsidRPr="00A374CA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утвержденными формами.</w:t>
      </w:r>
    </w:p>
    <w:p w:rsidR="00744001" w:rsidRPr="00A374CA" w:rsidRDefault="00744001" w:rsidP="00F725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74CA">
        <w:rPr>
          <w:rFonts w:ascii="Times New Roman" w:hAnsi="Times New Roman" w:cs="Times New Roman"/>
          <w:sz w:val="28"/>
          <w:szCs w:val="28"/>
        </w:rPr>
        <w:t xml:space="preserve">3.3. Изменения и дополнения в Перечень и Альтернативный перечень утверждаются постановлением администрации </w:t>
      </w:r>
      <w:proofErr w:type="spellStart"/>
      <w:r w:rsidRPr="00A374CA">
        <w:rPr>
          <w:rFonts w:ascii="Times New Roman" w:hAnsi="Times New Roman" w:cs="Times New Roman"/>
          <w:sz w:val="28"/>
          <w:szCs w:val="28"/>
        </w:rPr>
        <w:t>Уинского</w:t>
      </w:r>
      <w:proofErr w:type="spellEnd"/>
      <w:r w:rsidRPr="00A374CA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и размещаются на официальном сайте </w:t>
      </w:r>
      <w:proofErr w:type="spellStart"/>
      <w:r w:rsidRPr="00A374CA">
        <w:rPr>
          <w:rFonts w:ascii="Times New Roman" w:hAnsi="Times New Roman" w:cs="Times New Roman"/>
          <w:sz w:val="28"/>
          <w:szCs w:val="28"/>
        </w:rPr>
        <w:t>Уинского</w:t>
      </w:r>
      <w:proofErr w:type="spellEnd"/>
      <w:r w:rsidRPr="00A374CA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края.</w:t>
      </w:r>
    </w:p>
    <w:p w:rsidR="00744001" w:rsidRPr="00A374CA" w:rsidRDefault="00744001" w:rsidP="007440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44001" w:rsidRPr="00A374CA" w:rsidRDefault="00744001" w:rsidP="0074400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374CA">
        <w:rPr>
          <w:rFonts w:ascii="Times New Roman" w:hAnsi="Times New Roman" w:cs="Times New Roman"/>
          <w:sz w:val="28"/>
          <w:szCs w:val="28"/>
        </w:rPr>
        <w:t>IV. Порядок выполнения работ для включения земельных</w:t>
      </w:r>
    </w:p>
    <w:p w:rsidR="00744001" w:rsidRPr="00A374CA" w:rsidRDefault="00744001" w:rsidP="0074400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374CA">
        <w:rPr>
          <w:rFonts w:ascii="Times New Roman" w:hAnsi="Times New Roman" w:cs="Times New Roman"/>
          <w:sz w:val="28"/>
          <w:szCs w:val="28"/>
        </w:rPr>
        <w:t>участков в Перечень и Альтернативный перечень</w:t>
      </w:r>
    </w:p>
    <w:p w:rsidR="00744001" w:rsidRPr="00A374CA" w:rsidRDefault="00744001" w:rsidP="007440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44001" w:rsidRPr="00A374CA" w:rsidRDefault="00744001" w:rsidP="007440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74CA">
        <w:rPr>
          <w:rFonts w:ascii="Times New Roman" w:hAnsi="Times New Roman" w:cs="Times New Roman"/>
          <w:sz w:val="28"/>
          <w:szCs w:val="28"/>
        </w:rPr>
        <w:t xml:space="preserve">4.1. В целях формирования Перечня и Альтернативного перечня </w:t>
      </w:r>
      <w:r w:rsidR="00333D37" w:rsidRPr="00333D37">
        <w:rPr>
          <w:rFonts w:ascii="Times New Roman" w:hAnsi="Times New Roman" w:cs="Times New Roman"/>
          <w:sz w:val="28"/>
          <w:szCs w:val="28"/>
        </w:rPr>
        <w:t xml:space="preserve">управление имущественных и земельных отношений администрация </w:t>
      </w:r>
      <w:proofErr w:type="spellStart"/>
      <w:r w:rsidR="00333D37" w:rsidRPr="00333D37">
        <w:rPr>
          <w:rFonts w:ascii="Times New Roman" w:hAnsi="Times New Roman" w:cs="Times New Roman"/>
          <w:sz w:val="28"/>
          <w:szCs w:val="28"/>
        </w:rPr>
        <w:t>Уинского</w:t>
      </w:r>
      <w:proofErr w:type="spellEnd"/>
      <w:r w:rsidR="00333D37" w:rsidRPr="00333D37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</w:t>
      </w:r>
      <w:r w:rsidRPr="00A374CA">
        <w:rPr>
          <w:rFonts w:ascii="Times New Roman" w:hAnsi="Times New Roman" w:cs="Times New Roman"/>
          <w:sz w:val="28"/>
          <w:szCs w:val="28"/>
        </w:rPr>
        <w:t>:</w:t>
      </w:r>
    </w:p>
    <w:p w:rsidR="00744001" w:rsidRPr="00A374CA" w:rsidRDefault="00F72534" w:rsidP="00F725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44001" w:rsidRPr="00A374CA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требованиями, установленными Генеральным планом </w:t>
      </w:r>
      <w:proofErr w:type="spellStart"/>
      <w:r w:rsidR="00744001" w:rsidRPr="00A374CA">
        <w:rPr>
          <w:rFonts w:ascii="Times New Roman" w:hAnsi="Times New Roman" w:cs="Times New Roman"/>
          <w:sz w:val="28"/>
          <w:szCs w:val="28"/>
        </w:rPr>
        <w:t>Уинского</w:t>
      </w:r>
      <w:proofErr w:type="spellEnd"/>
      <w:r w:rsidR="00744001" w:rsidRPr="00A374CA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края, Правилами землепользования и застройки </w:t>
      </w:r>
      <w:proofErr w:type="spellStart"/>
      <w:r w:rsidR="00744001" w:rsidRPr="00A374CA">
        <w:rPr>
          <w:rFonts w:ascii="Times New Roman" w:hAnsi="Times New Roman" w:cs="Times New Roman"/>
          <w:sz w:val="28"/>
          <w:szCs w:val="28"/>
        </w:rPr>
        <w:t>Уинского</w:t>
      </w:r>
      <w:proofErr w:type="spellEnd"/>
      <w:r w:rsidR="00744001" w:rsidRPr="00A374CA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края, Законом</w:t>
      </w:r>
      <w:r w:rsidR="001F31E9">
        <w:rPr>
          <w:rFonts w:ascii="Times New Roman" w:hAnsi="Times New Roman" w:cs="Times New Roman"/>
          <w:sz w:val="28"/>
          <w:szCs w:val="28"/>
        </w:rPr>
        <w:t xml:space="preserve"> </w:t>
      </w:r>
      <w:r w:rsidR="00710613" w:rsidRPr="00710613">
        <w:rPr>
          <w:rFonts w:ascii="Times New Roman" w:hAnsi="Times New Roman" w:cs="Times New Roman"/>
          <w:sz w:val="28"/>
          <w:szCs w:val="28"/>
        </w:rPr>
        <w:t>«О бесплатном предоставлении земельных участков многодетным семьям в Пермском крае»</w:t>
      </w:r>
      <w:r w:rsidR="00744001" w:rsidRPr="00A374CA">
        <w:rPr>
          <w:rFonts w:ascii="Times New Roman" w:hAnsi="Times New Roman" w:cs="Times New Roman"/>
          <w:sz w:val="28"/>
          <w:szCs w:val="28"/>
        </w:rPr>
        <w:t>, выявляет территории, на которых возможно сформировать земельные участки, предназначенные для предоставления многодетным семьям;</w:t>
      </w:r>
    </w:p>
    <w:p w:rsidR="00744001" w:rsidRPr="00A374CA" w:rsidRDefault="00F72534" w:rsidP="00F725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44001" w:rsidRPr="00A374CA">
        <w:rPr>
          <w:rFonts w:ascii="Times New Roman" w:hAnsi="Times New Roman" w:cs="Times New Roman"/>
          <w:sz w:val="28"/>
          <w:szCs w:val="28"/>
        </w:rPr>
        <w:t>обеспечивает проведение кадастровых работ и постановку земельных участков на государственный кадастровый учет (при необходимости);</w:t>
      </w:r>
    </w:p>
    <w:p w:rsidR="00744001" w:rsidRPr="00A374CA" w:rsidRDefault="00F72534" w:rsidP="00F725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44001" w:rsidRPr="00A374CA">
        <w:rPr>
          <w:rFonts w:ascii="Times New Roman" w:hAnsi="Times New Roman" w:cs="Times New Roman"/>
          <w:sz w:val="28"/>
          <w:szCs w:val="28"/>
        </w:rPr>
        <w:t>проводит мероприятия по выявлению земельных участков, сформированных и поставленных на государственный кадастровый учет в установленном порядке;</w:t>
      </w:r>
    </w:p>
    <w:p w:rsidR="00744001" w:rsidRPr="00A374CA" w:rsidRDefault="00F72534" w:rsidP="00F725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44001" w:rsidRPr="00A374CA">
        <w:rPr>
          <w:rFonts w:ascii="Times New Roman" w:hAnsi="Times New Roman" w:cs="Times New Roman"/>
          <w:sz w:val="28"/>
          <w:szCs w:val="28"/>
        </w:rPr>
        <w:t>проводит иные мероприятия.</w:t>
      </w:r>
    </w:p>
    <w:p w:rsidR="00744001" w:rsidRPr="00A374CA" w:rsidRDefault="00744001" w:rsidP="00F725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74CA">
        <w:rPr>
          <w:rFonts w:ascii="Times New Roman" w:hAnsi="Times New Roman" w:cs="Times New Roman"/>
          <w:sz w:val="28"/>
          <w:szCs w:val="28"/>
        </w:rPr>
        <w:t xml:space="preserve">4.2. На основании документации, полученной в результате работ по формированию земельных участков, </w:t>
      </w:r>
      <w:r w:rsidR="00333D37">
        <w:rPr>
          <w:rFonts w:ascii="Times New Roman" w:hAnsi="Times New Roman" w:cs="Times New Roman"/>
          <w:sz w:val="28"/>
          <w:szCs w:val="28"/>
        </w:rPr>
        <w:t>управление имущественных и земельных отношений</w:t>
      </w:r>
      <w:r w:rsidR="0093154F">
        <w:rPr>
          <w:rFonts w:ascii="Times New Roman" w:hAnsi="Times New Roman" w:cs="Times New Roman"/>
          <w:sz w:val="28"/>
          <w:szCs w:val="28"/>
        </w:rPr>
        <w:t xml:space="preserve"> </w:t>
      </w:r>
      <w:r w:rsidRPr="00A374CA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B751F3" w:rsidRPr="00A374CA">
        <w:rPr>
          <w:rFonts w:ascii="Times New Roman" w:hAnsi="Times New Roman" w:cs="Times New Roman"/>
          <w:sz w:val="28"/>
          <w:szCs w:val="28"/>
        </w:rPr>
        <w:t>Уин</w:t>
      </w:r>
      <w:r w:rsidRPr="00A374CA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A374CA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края:</w:t>
      </w:r>
    </w:p>
    <w:p w:rsidR="00744001" w:rsidRPr="00A374CA" w:rsidRDefault="00F72534" w:rsidP="00F725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44001" w:rsidRPr="00A374CA">
        <w:rPr>
          <w:rFonts w:ascii="Times New Roman" w:hAnsi="Times New Roman" w:cs="Times New Roman"/>
          <w:sz w:val="28"/>
          <w:szCs w:val="28"/>
        </w:rPr>
        <w:t>составляет Перечень по утвержденной форме;</w:t>
      </w:r>
    </w:p>
    <w:p w:rsidR="00744001" w:rsidRPr="00A374CA" w:rsidRDefault="00F72534" w:rsidP="00F725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44001" w:rsidRPr="00A374CA">
        <w:rPr>
          <w:rFonts w:ascii="Times New Roman" w:hAnsi="Times New Roman" w:cs="Times New Roman"/>
          <w:sz w:val="28"/>
          <w:szCs w:val="28"/>
        </w:rPr>
        <w:t>составляет Альтернативный перечень по утвержденной форме;</w:t>
      </w:r>
    </w:p>
    <w:p w:rsidR="00744001" w:rsidRPr="00A374CA" w:rsidRDefault="00F72534" w:rsidP="00F725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44001" w:rsidRPr="00A374CA">
        <w:rPr>
          <w:rFonts w:ascii="Times New Roman" w:hAnsi="Times New Roman" w:cs="Times New Roman"/>
          <w:sz w:val="28"/>
          <w:szCs w:val="28"/>
        </w:rPr>
        <w:t>обеспечивает утверждение Перечня и Альтернативного перечня в установленном порядке;</w:t>
      </w:r>
    </w:p>
    <w:p w:rsidR="00744001" w:rsidRPr="00A374CA" w:rsidRDefault="00F72534" w:rsidP="00F725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44001" w:rsidRPr="00A374CA">
        <w:rPr>
          <w:rFonts w:ascii="Times New Roman" w:hAnsi="Times New Roman" w:cs="Times New Roman"/>
          <w:sz w:val="28"/>
          <w:szCs w:val="28"/>
        </w:rPr>
        <w:t>обеспечивает внесение изменений и дополнений в Перечень и Альтернативный перечень.</w:t>
      </w:r>
    </w:p>
    <w:p w:rsidR="00744001" w:rsidRDefault="00744001" w:rsidP="007440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21A8" w:rsidRDefault="008921A8" w:rsidP="007440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21A8" w:rsidRPr="00A374CA" w:rsidRDefault="008921A8" w:rsidP="007440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44001" w:rsidRPr="00A374CA" w:rsidRDefault="00744001" w:rsidP="0074400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374CA">
        <w:rPr>
          <w:rFonts w:ascii="Times New Roman" w:hAnsi="Times New Roman" w:cs="Times New Roman"/>
          <w:sz w:val="28"/>
          <w:szCs w:val="28"/>
        </w:rPr>
        <w:t>V. Внесение изменений и дополнений в Перечень</w:t>
      </w:r>
    </w:p>
    <w:p w:rsidR="00744001" w:rsidRPr="00A374CA" w:rsidRDefault="00744001" w:rsidP="0074400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374CA">
        <w:rPr>
          <w:rFonts w:ascii="Times New Roman" w:hAnsi="Times New Roman" w:cs="Times New Roman"/>
          <w:sz w:val="28"/>
          <w:szCs w:val="28"/>
        </w:rPr>
        <w:t>и Альтернативный перечень</w:t>
      </w:r>
    </w:p>
    <w:p w:rsidR="00744001" w:rsidRPr="00A374CA" w:rsidRDefault="00744001" w:rsidP="007440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44001" w:rsidRPr="00A374CA" w:rsidRDefault="00744001" w:rsidP="00F725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74CA">
        <w:rPr>
          <w:rFonts w:ascii="Times New Roman" w:hAnsi="Times New Roman" w:cs="Times New Roman"/>
          <w:sz w:val="28"/>
          <w:szCs w:val="28"/>
        </w:rPr>
        <w:t>5.1. Основаниями внесения изменений и дополнений в Перечень и Альтернативный перечень являются:</w:t>
      </w:r>
    </w:p>
    <w:p w:rsidR="00744001" w:rsidRPr="00A374CA" w:rsidRDefault="00F72534" w:rsidP="00F725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44001" w:rsidRPr="00A374CA">
        <w:rPr>
          <w:rFonts w:ascii="Times New Roman" w:hAnsi="Times New Roman" w:cs="Times New Roman"/>
          <w:sz w:val="28"/>
          <w:szCs w:val="28"/>
        </w:rPr>
        <w:t>исключение из Перечня и Альтернативного перечня земельных участков, предоставленных многодетным семьям в собственность бесплатно;</w:t>
      </w:r>
    </w:p>
    <w:p w:rsidR="00744001" w:rsidRPr="00A374CA" w:rsidRDefault="00F72534" w:rsidP="00F725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44001" w:rsidRPr="00A374CA">
        <w:rPr>
          <w:rFonts w:ascii="Times New Roman" w:hAnsi="Times New Roman" w:cs="Times New Roman"/>
          <w:sz w:val="28"/>
          <w:szCs w:val="28"/>
        </w:rPr>
        <w:t>включение дополнительно сформированных земельных участков;</w:t>
      </w:r>
    </w:p>
    <w:p w:rsidR="00744001" w:rsidRPr="00A374CA" w:rsidRDefault="00F72534" w:rsidP="00F725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44001" w:rsidRPr="00A374CA">
        <w:rPr>
          <w:rFonts w:ascii="Times New Roman" w:hAnsi="Times New Roman" w:cs="Times New Roman"/>
          <w:sz w:val="28"/>
          <w:szCs w:val="28"/>
        </w:rPr>
        <w:t>включение земельных участков, сформированных и поставленных на государственный кадастровый учет в установленном порядке, выявленных в ходе проведения инвентаризации, иных мероприятий;</w:t>
      </w:r>
    </w:p>
    <w:p w:rsidR="00744001" w:rsidRPr="00A374CA" w:rsidRDefault="00F72534" w:rsidP="00F725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44001" w:rsidRPr="00A374CA">
        <w:rPr>
          <w:rFonts w:ascii="Times New Roman" w:hAnsi="Times New Roman" w:cs="Times New Roman"/>
          <w:sz w:val="28"/>
          <w:szCs w:val="28"/>
        </w:rPr>
        <w:t>включение не реализованных иным лицам земельных участков;</w:t>
      </w:r>
    </w:p>
    <w:p w:rsidR="00744001" w:rsidRPr="00A374CA" w:rsidRDefault="00F72534" w:rsidP="00F725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44001" w:rsidRPr="00A374CA">
        <w:rPr>
          <w:rFonts w:ascii="Times New Roman" w:hAnsi="Times New Roman" w:cs="Times New Roman"/>
          <w:sz w:val="28"/>
          <w:szCs w:val="28"/>
        </w:rPr>
        <w:t>включение земельных участков, находящихся на территории иного муниципального образования, при поступлении такого предложения от иного муниципального образования.</w:t>
      </w:r>
    </w:p>
    <w:p w:rsidR="00744001" w:rsidRPr="00A374CA" w:rsidRDefault="00744001" w:rsidP="007440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44001" w:rsidRPr="00A374CA" w:rsidRDefault="00744001" w:rsidP="007440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44001" w:rsidRPr="00A374CA" w:rsidRDefault="00744001" w:rsidP="007440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1C57" w:rsidRPr="00A374CA" w:rsidRDefault="00FB1C57" w:rsidP="003A1B8D">
      <w:pPr>
        <w:jc w:val="right"/>
        <w:rPr>
          <w:sz w:val="28"/>
          <w:szCs w:val="28"/>
        </w:rPr>
      </w:pPr>
    </w:p>
    <w:p w:rsidR="00FB1C57" w:rsidRPr="00A374CA" w:rsidRDefault="00FB1C57" w:rsidP="003A1B8D">
      <w:pPr>
        <w:jc w:val="right"/>
        <w:rPr>
          <w:sz w:val="28"/>
          <w:szCs w:val="28"/>
        </w:rPr>
      </w:pPr>
    </w:p>
    <w:p w:rsidR="00FB1C57" w:rsidRPr="00A374CA" w:rsidRDefault="00FB1C57" w:rsidP="003A1B8D">
      <w:pPr>
        <w:jc w:val="right"/>
        <w:rPr>
          <w:sz w:val="28"/>
          <w:szCs w:val="28"/>
        </w:rPr>
      </w:pPr>
    </w:p>
    <w:p w:rsidR="00FB1C57" w:rsidRPr="00A374CA" w:rsidRDefault="00FB1C57" w:rsidP="003A1B8D">
      <w:pPr>
        <w:jc w:val="right"/>
        <w:rPr>
          <w:sz w:val="28"/>
          <w:szCs w:val="28"/>
        </w:rPr>
      </w:pPr>
    </w:p>
    <w:p w:rsidR="00FB1C57" w:rsidRDefault="00FB1C57" w:rsidP="003A1B8D">
      <w:pPr>
        <w:jc w:val="right"/>
      </w:pPr>
    </w:p>
    <w:p w:rsidR="00FB1C57" w:rsidRDefault="00FB1C57" w:rsidP="003A1B8D">
      <w:pPr>
        <w:jc w:val="right"/>
      </w:pPr>
    </w:p>
    <w:p w:rsidR="00FB1C57" w:rsidRDefault="00FB1C57" w:rsidP="003A1B8D">
      <w:pPr>
        <w:jc w:val="right"/>
      </w:pPr>
    </w:p>
    <w:p w:rsidR="00FB1C57" w:rsidRDefault="00FB1C57" w:rsidP="003A1B8D">
      <w:pPr>
        <w:jc w:val="right"/>
      </w:pPr>
    </w:p>
    <w:p w:rsidR="000734A5" w:rsidRDefault="000734A5" w:rsidP="003A1B8D">
      <w:pPr>
        <w:jc w:val="right"/>
      </w:pPr>
    </w:p>
    <w:p w:rsidR="00FB1C57" w:rsidRDefault="00FB1C57" w:rsidP="003A1B8D">
      <w:pPr>
        <w:jc w:val="right"/>
      </w:pPr>
    </w:p>
    <w:p w:rsidR="00544498" w:rsidRPr="008E6727" w:rsidRDefault="00544498" w:rsidP="00544498">
      <w:pPr>
        <w:jc w:val="both"/>
        <w:rPr>
          <w:sz w:val="20"/>
          <w:szCs w:val="20"/>
        </w:rPr>
        <w:sectPr w:rsidR="00544498" w:rsidRPr="008E6727" w:rsidSect="00820E29">
          <w:pgSz w:w="11906" w:h="16838"/>
          <w:pgMar w:top="794" w:right="851" w:bottom="284" w:left="1701" w:header="709" w:footer="709" w:gutter="0"/>
          <w:cols w:space="708"/>
          <w:docGrid w:linePitch="360"/>
        </w:sectPr>
      </w:pPr>
    </w:p>
    <w:p w:rsidR="008E6727" w:rsidRPr="00B751F3" w:rsidRDefault="008E6727" w:rsidP="008E6727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r w:rsidRPr="00B751F3">
        <w:rPr>
          <w:sz w:val="28"/>
          <w:szCs w:val="28"/>
        </w:rPr>
        <w:lastRenderedPageBreak/>
        <w:t xml:space="preserve">                                                                                                         </w:t>
      </w:r>
      <w:r w:rsidR="00BD46F8" w:rsidRPr="00B751F3">
        <w:rPr>
          <w:sz w:val="28"/>
          <w:szCs w:val="28"/>
        </w:rPr>
        <w:t xml:space="preserve">            </w:t>
      </w:r>
      <w:r w:rsidR="00165933">
        <w:rPr>
          <w:sz w:val="28"/>
          <w:szCs w:val="28"/>
        </w:rPr>
        <w:t xml:space="preserve">        Приложение 1</w:t>
      </w:r>
    </w:p>
    <w:p w:rsidR="00B751F3" w:rsidRPr="009A5DC3" w:rsidRDefault="00B751F3" w:rsidP="00B751F3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9A5DC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</w:t>
      </w:r>
      <w:r w:rsidR="009A5DC3">
        <w:rPr>
          <w:rFonts w:ascii="Times New Roman" w:hAnsi="Times New Roman" w:cs="Times New Roman"/>
          <w:sz w:val="28"/>
          <w:szCs w:val="28"/>
        </w:rPr>
        <w:t xml:space="preserve">         </w:t>
      </w:r>
      <w:r w:rsidR="00165933">
        <w:rPr>
          <w:rFonts w:ascii="Times New Roman" w:hAnsi="Times New Roman" w:cs="Times New Roman"/>
          <w:sz w:val="28"/>
          <w:szCs w:val="28"/>
        </w:rPr>
        <w:t>к</w:t>
      </w:r>
      <w:r w:rsidRPr="009A5DC3">
        <w:rPr>
          <w:rFonts w:ascii="Times New Roman" w:hAnsi="Times New Roman" w:cs="Times New Roman"/>
          <w:sz w:val="28"/>
          <w:szCs w:val="28"/>
        </w:rPr>
        <w:t xml:space="preserve"> </w:t>
      </w:r>
      <w:r w:rsidR="00165933">
        <w:rPr>
          <w:rFonts w:ascii="Times New Roman" w:hAnsi="Times New Roman" w:cs="Times New Roman"/>
          <w:sz w:val="28"/>
          <w:szCs w:val="28"/>
        </w:rPr>
        <w:t>постановлению</w:t>
      </w:r>
      <w:r w:rsidRPr="009A5DC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Pr="009A5DC3">
        <w:rPr>
          <w:rFonts w:ascii="Times New Roman" w:hAnsi="Times New Roman" w:cs="Times New Roman"/>
          <w:sz w:val="28"/>
          <w:szCs w:val="28"/>
        </w:rPr>
        <w:t>Уинского</w:t>
      </w:r>
      <w:proofErr w:type="spellEnd"/>
    </w:p>
    <w:p w:rsidR="00544498" w:rsidRPr="009A5DC3" w:rsidRDefault="00B751F3" w:rsidP="009A5DC3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9A5DC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</w:t>
      </w:r>
      <w:r w:rsidR="00165933">
        <w:rPr>
          <w:rFonts w:ascii="Times New Roman" w:hAnsi="Times New Roman" w:cs="Times New Roman"/>
          <w:sz w:val="28"/>
          <w:szCs w:val="28"/>
        </w:rPr>
        <w:t xml:space="preserve">        </w:t>
      </w:r>
      <w:r w:rsidRPr="009A5DC3">
        <w:rPr>
          <w:rFonts w:ascii="Times New Roman" w:hAnsi="Times New Roman" w:cs="Times New Roman"/>
          <w:sz w:val="28"/>
          <w:szCs w:val="28"/>
        </w:rPr>
        <w:t>муниципального округа Пермского края</w:t>
      </w:r>
      <w:r w:rsidR="008E6727" w:rsidRPr="00BF35DE">
        <w:rPr>
          <w:sz w:val="28"/>
          <w:szCs w:val="28"/>
        </w:rPr>
        <w:t xml:space="preserve">                                                                                      </w:t>
      </w:r>
      <w:r w:rsidR="00BD46F8" w:rsidRPr="00BF35DE">
        <w:rPr>
          <w:sz w:val="28"/>
          <w:szCs w:val="28"/>
        </w:rPr>
        <w:t xml:space="preserve">                                        </w:t>
      </w:r>
    </w:p>
    <w:p w:rsidR="00544498" w:rsidRPr="00BF35DE" w:rsidRDefault="005D2026" w:rsidP="00544498">
      <w:pPr>
        <w:rPr>
          <w:b/>
          <w:sz w:val="28"/>
          <w:szCs w:val="28"/>
        </w:rPr>
      </w:pPr>
      <w:r w:rsidRPr="00BF35DE">
        <w:rPr>
          <w:sz w:val="28"/>
          <w:szCs w:val="28"/>
        </w:rPr>
        <w:t xml:space="preserve"> </w:t>
      </w:r>
      <w:r w:rsidR="003457F3" w:rsidRPr="00BF35DE">
        <w:rPr>
          <w:sz w:val="28"/>
          <w:szCs w:val="28"/>
        </w:rPr>
        <w:t xml:space="preserve">                                                                                                                              </w:t>
      </w:r>
      <w:r w:rsidR="00165933">
        <w:rPr>
          <w:sz w:val="28"/>
          <w:szCs w:val="28"/>
        </w:rPr>
        <w:t xml:space="preserve">      </w:t>
      </w:r>
      <w:proofErr w:type="gramStart"/>
      <w:r w:rsidR="00BE511F">
        <w:rPr>
          <w:sz w:val="28"/>
          <w:szCs w:val="28"/>
        </w:rPr>
        <w:t>от  25.12.2025</w:t>
      </w:r>
      <w:proofErr w:type="gramEnd"/>
      <w:r w:rsidR="00BE511F">
        <w:rPr>
          <w:sz w:val="28"/>
          <w:szCs w:val="28"/>
        </w:rPr>
        <w:t xml:space="preserve">    259-01-01-02-381</w:t>
      </w:r>
    </w:p>
    <w:p w:rsidR="003457F3" w:rsidRPr="00BF35DE" w:rsidRDefault="00544498" w:rsidP="003457F3">
      <w:pPr>
        <w:spacing w:after="1" w:line="220" w:lineRule="atLeast"/>
        <w:jc w:val="right"/>
        <w:rPr>
          <w:b/>
          <w:sz w:val="28"/>
          <w:szCs w:val="28"/>
        </w:rPr>
      </w:pPr>
      <w:r w:rsidRPr="00BF35DE">
        <w:rPr>
          <w:b/>
          <w:sz w:val="28"/>
          <w:szCs w:val="28"/>
        </w:rPr>
        <w:t xml:space="preserve">                                                                       </w:t>
      </w:r>
    </w:p>
    <w:p w:rsidR="003457F3" w:rsidRPr="00BF35DE" w:rsidRDefault="003457F3" w:rsidP="003457F3">
      <w:pPr>
        <w:spacing w:after="1" w:line="220" w:lineRule="atLeast"/>
        <w:jc w:val="right"/>
        <w:rPr>
          <w:sz w:val="28"/>
          <w:szCs w:val="28"/>
        </w:rPr>
      </w:pPr>
      <w:r w:rsidRPr="00BF35DE">
        <w:rPr>
          <w:sz w:val="28"/>
          <w:szCs w:val="28"/>
        </w:rPr>
        <w:t>ФОРМА</w:t>
      </w:r>
    </w:p>
    <w:p w:rsidR="003457F3" w:rsidRPr="00BF35DE" w:rsidRDefault="003457F3" w:rsidP="009A5DC3">
      <w:pPr>
        <w:spacing w:after="1" w:line="220" w:lineRule="atLeast"/>
        <w:jc w:val="center"/>
        <w:rPr>
          <w:sz w:val="28"/>
          <w:szCs w:val="28"/>
        </w:rPr>
      </w:pPr>
    </w:p>
    <w:p w:rsidR="009A5DC3" w:rsidRPr="009A5DC3" w:rsidRDefault="009A5DC3" w:rsidP="009A5DC3">
      <w:pPr>
        <w:spacing w:after="1" w:line="220" w:lineRule="atLeast"/>
        <w:jc w:val="center"/>
        <w:rPr>
          <w:sz w:val="28"/>
          <w:szCs w:val="28"/>
        </w:rPr>
      </w:pPr>
      <w:bookmarkStart w:id="0" w:name="P154"/>
      <w:bookmarkEnd w:id="0"/>
      <w:r w:rsidRPr="009A5DC3">
        <w:rPr>
          <w:sz w:val="28"/>
          <w:szCs w:val="28"/>
        </w:rPr>
        <w:t>ПЕРЕЧЕНЬ</w:t>
      </w:r>
    </w:p>
    <w:p w:rsidR="009A5DC3" w:rsidRPr="009A5DC3" w:rsidRDefault="009A5DC3" w:rsidP="009A5DC3">
      <w:pPr>
        <w:spacing w:after="1" w:line="220" w:lineRule="atLeast"/>
        <w:jc w:val="center"/>
        <w:rPr>
          <w:sz w:val="28"/>
          <w:szCs w:val="28"/>
        </w:rPr>
      </w:pPr>
      <w:r w:rsidRPr="009A5DC3">
        <w:rPr>
          <w:sz w:val="28"/>
          <w:szCs w:val="28"/>
        </w:rPr>
        <w:t>ЗЕМЕЛЬНЫХ УЧАСТКОВ, ПРЕДНАЗНАЧЕННЫХ ДЛЯ ПРЕДОСТАВЛЕНИЯ</w:t>
      </w:r>
    </w:p>
    <w:p w:rsidR="009A5DC3" w:rsidRPr="009A5DC3" w:rsidRDefault="009A5DC3" w:rsidP="009A5DC3">
      <w:pPr>
        <w:spacing w:after="1" w:line="220" w:lineRule="atLeast"/>
        <w:jc w:val="center"/>
        <w:rPr>
          <w:sz w:val="28"/>
          <w:szCs w:val="28"/>
        </w:rPr>
      </w:pPr>
      <w:r w:rsidRPr="009A5DC3">
        <w:rPr>
          <w:sz w:val="28"/>
          <w:szCs w:val="28"/>
        </w:rPr>
        <w:t>МНОГОДЕТНЫМ СЕМЬЯМ В СОБСТВЕННОСТЬ БЕСПЛАТНО НА ТЕРРИТОРИИ</w:t>
      </w:r>
    </w:p>
    <w:p w:rsidR="003457F3" w:rsidRDefault="009A5DC3" w:rsidP="009A5DC3">
      <w:pPr>
        <w:spacing w:after="1" w:line="220" w:lineRule="atLeast"/>
        <w:jc w:val="center"/>
      </w:pPr>
      <w:r>
        <w:rPr>
          <w:sz w:val="28"/>
          <w:szCs w:val="28"/>
        </w:rPr>
        <w:t>УИН</w:t>
      </w:r>
      <w:r w:rsidRPr="009A5DC3">
        <w:rPr>
          <w:sz w:val="28"/>
          <w:szCs w:val="28"/>
        </w:rPr>
        <w:t>СКОГО МУНИЦИПАЛЬНОГО ОКРУГА ПЕРМСКОГО КРАЯ</w:t>
      </w:r>
    </w:p>
    <w:p w:rsidR="008E6727" w:rsidRPr="008E6727" w:rsidRDefault="00544498" w:rsidP="00544498">
      <w:r>
        <w:rPr>
          <w:b/>
        </w:rPr>
        <w:t xml:space="preserve"> </w:t>
      </w:r>
    </w:p>
    <w:p w:rsidR="008E6727" w:rsidRDefault="008E6727" w:rsidP="008E6727">
      <w:pPr>
        <w:widowControl w:val="0"/>
        <w:autoSpaceDE w:val="0"/>
        <w:autoSpaceDN w:val="0"/>
        <w:adjustRightInd w:val="0"/>
        <w:jc w:val="center"/>
      </w:pPr>
    </w:p>
    <w:tbl>
      <w:tblPr>
        <w:tblW w:w="13603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14"/>
        <w:gridCol w:w="1838"/>
        <w:gridCol w:w="2410"/>
        <w:gridCol w:w="1843"/>
        <w:gridCol w:w="1837"/>
        <w:gridCol w:w="2126"/>
        <w:gridCol w:w="2835"/>
      </w:tblGrid>
      <w:tr w:rsidR="003457F3" w:rsidRPr="008E6727" w:rsidTr="003457F3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57F3" w:rsidRPr="00085282" w:rsidRDefault="003457F3" w:rsidP="003457F3">
            <w:pPr>
              <w:jc w:val="center"/>
            </w:pPr>
            <w:r w:rsidRPr="00085282">
              <w:t>N п/п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57F3" w:rsidRPr="00085282" w:rsidRDefault="003457F3" w:rsidP="003457F3">
            <w:pPr>
              <w:jc w:val="center"/>
            </w:pPr>
            <w:r w:rsidRPr="00085282">
              <w:t>Адрес или местоположение земельного участка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57F3" w:rsidRPr="00085282" w:rsidRDefault="003457F3" w:rsidP="003457F3">
            <w:pPr>
              <w:jc w:val="center"/>
            </w:pPr>
            <w:r w:rsidRPr="00085282">
              <w:t>Кадастровый номер земельного участка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57F3" w:rsidRPr="00085282" w:rsidRDefault="003457F3" w:rsidP="003457F3">
            <w:pPr>
              <w:jc w:val="center"/>
            </w:pPr>
            <w:r w:rsidRPr="00085282">
              <w:t>Площадь земельного участка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57F3" w:rsidRPr="00085282" w:rsidRDefault="003457F3" w:rsidP="003457F3">
            <w:pPr>
              <w:jc w:val="center"/>
            </w:pPr>
            <w:r w:rsidRPr="00085282">
              <w:t>Вид разрешенного использования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F3" w:rsidRPr="00085282" w:rsidRDefault="003457F3" w:rsidP="003457F3">
            <w:pPr>
              <w:jc w:val="center"/>
            </w:pPr>
            <w:r w:rsidRPr="00085282">
              <w:t>Сведения об инженерной инфраструктуре (применительно для индивидуального жилищного строительства)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57F3" w:rsidRDefault="003457F3" w:rsidP="003457F3">
            <w:pPr>
              <w:jc w:val="center"/>
            </w:pPr>
            <w:r w:rsidRPr="00085282">
              <w:t xml:space="preserve">Информация об отсутствии (наличии) </w:t>
            </w:r>
            <w:proofErr w:type="spellStart"/>
            <w:r w:rsidRPr="00085282">
              <w:t>неудобиц</w:t>
            </w:r>
            <w:proofErr w:type="spellEnd"/>
            <w:r w:rsidRPr="00085282">
              <w:t>, свалок, состоянии рельефа</w:t>
            </w:r>
          </w:p>
        </w:tc>
      </w:tr>
      <w:tr w:rsidR="003457F3" w:rsidRPr="008E6727" w:rsidTr="003457F3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57F3" w:rsidRPr="008E6727" w:rsidRDefault="003457F3" w:rsidP="005048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6727"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57F3" w:rsidRPr="008E6727" w:rsidRDefault="003457F3" w:rsidP="005048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6727"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57F3" w:rsidRPr="008E6727" w:rsidRDefault="003457F3" w:rsidP="005048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6727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57F3" w:rsidRPr="008E6727" w:rsidRDefault="003457F3" w:rsidP="005048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6727">
              <w:t>4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57F3" w:rsidRPr="008E6727" w:rsidRDefault="003457F3" w:rsidP="005048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6727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F3" w:rsidRPr="008E6727" w:rsidRDefault="003457F3" w:rsidP="0050483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57F3" w:rsidRPr="008E6727" w:rsidRDefault="003457F3" w:rsidP="0050483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</w:tr>
      <w:tr w:rsidR="009A5DC3" w:rsidRPr="008E6727" w:rsidTr="003457F3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DC3" w:rsidRPr="00537B5F" w:rsidRDefault="009A5DC3" w:rsidP="009A5DC3"/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DC3" w:rsidRPr="00537B5F" w:rsidRDefault="009A5DC3" w:rsidP="009A5DC3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DC3" w:rsidRPr="00537B5F" w:rsidRDefault="009A5DC3" w:rsidP="009A5DC3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DC3" w:rsidRPr="00537B5F" w:rsidRDefault="009A5DC3" w:rsidP="009A5DC3"/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DC3" w:rsidRPr="00537B5F" w:rsidRDefault="009A5DC3" w:rsidP="009A5DC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DC3" w:rsidRPr="00537B5F" w:rsidRDefault="009A5DC3" w:rsidP="009A5DC3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DC3" w:rsidRDefault="009A5DC3" w:rsidP="009A5DC3"/>
        </w:tc>
      </w:tr>
    </w:tbl>
    <w:p w:rsidR="008E6727" w:rsidRPr="008E6727" w:rsidRDefault="008E6727" w:rsidP="008E6727">
      <w:pPr>
        <w:widowControl w:val="0"/>
        <w:autoSpaceDE w:val="0"/>
        <w:autoSpaceDN w:val="0"/>
        <w:adjustRightInd w:val="0"/>
        <w:ind w:firstLine="540"/>
        <w:jc w:val="both"/>
      </w:pPr>
    </w:p>
    <w:p w:rsidR="008E6727" w:rsidRPr="008E6727" w:rsidRDefault="008E6727" w:rsidP="008E6727">
      <w:pPr>
        <w:widowControl w:val="0"/>
        <w:autoSpaceDE w:val="0"/>
        <w:autoSpaceDN w:val="0"/>
        <w:adjustRightInd w:val="0"/>
        <w:jc w:val="center"/>
      </w:pPr>
    </w:p>
    <w:p w:rsidR="008E6727" w:rsidRDefault="008E6727" w:rsidP="008E6727">
      <w:pPr>
        <w:widowControl w:val="0"/>
        <w:autoSpaceDE w:val="0"/>
        <w:autoSpaceDN w:val="0"/>
        <w:adjustRightInd w:val="0"/>
        <w:jc w:val="both"/>
      </w:pPr>
    </w:p>
    <w:p w:rsidR="003457F3" w:rsidRDefault="003457F3" w:rsidP="008E6727">
      <w:pPr>
        <w:widowControl w:val="0"/>
        <w:autoSpaceDE w:val="0"/>
        <w:autoSpaceDN w:val="0"/>
        <w:adjustRightInd w:val="0"/>
        <w:jc w:val="both"/>
      </w:pPr>
    </w:p>
    <w:p w:rsidR="003457F3" w:rsidRDefault="003457F3" w:rsidP="008E6727">
      <w:pPr>
        <w:widowControl w:val="0"/>
        <w:autoSpaceDE w:val="0"/>
        <w:autoSpaceDN w:val="0"/>
        <w:adjustRightInd w:val="0"/>
        <w:jc w:val="both"/>
      </w:pPr>
    </w:p>
    <w:p w:rsidR="009A5DC3" w:rsidRDefault="009A5DC3" w:rsidP="008E6727">
      <w:pPr>
        <w:widowControl w:val="0"/>
        <w:autoSpaceDE w:val="0"/>
        <w:autoSpaceDN w:val="0"/>
        <w:adjustRightInd w:val="0"/>
        <w:jc w:val="both"/>
      </w:pPr>
    </w:p>
    <w:p w:rsidR="009A5DC3" w:rsidRDefault="009A5DC3" w:rsidP="008E6727">
      <w:pPr>
        <w:widowControl w:val="0"/>
        <w:autoSpaceDE w:val="0"/>
        <w:autoSpaceDN w:val="0"/>
        <w:adjustRightInd w:val="0"/>
        <w:jc w:val="both"/>
      </w:pPr>
    </w:p>
    <w:p w:rsidR="009A5DC3" w:rsidRDefault="009A5DC3" w:rsidP="008E6727">
      <w:pPr>
        <w:widowControl w:val="0"/>
        <w:autoSpaceDE w:val="0"/>
        <w:autoSpaceDN w:val="0"/>
        <w:adjustRightInd w:val="0"/>
        <w:jc w:val="both"/>
      </w:pPr>
    </w:p>
    <w:p w:rsidR="009A5DC3" w:rsidRDefault="009A5DC3" w:rsidP="008E6727">
      <w:pPr>
        <w:widowControl w:val="0"/>
        <w:autoSpaceDE w:val="0"/>
        <w:autoSpaceDN w:val="0"/>
        <w:adjustRightInd w:val="0"/>
        <w:jc w:val="both"/>
      </w:pPr>
    </w:p>
    <w:p w:rsidR="009A5DC3" w:rsidRPr="008E6727" w:rsidRDefault="009A5DC3" w:rsidP="008E6727">
      <w:pPr>
        <w:widowControl w:val="0"/>
        <w:autoSpaceDE w:val="0"/>
        <w:autoSpaceDN w:val="0"/>
        <w:adjustRightInd w:val="0"/>
        <w:jc w:val="both"/>
      </w:pPr>
    </w:p>
    <w:p w:rsidR="003457F3" w:rsidRPr="00BF35DE" w:rsidRDefault="003457F3" w:rsidP="003457F3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r>
        <w:lastRenderedPageBreak/>
        <w:t xml:space="preserve">                                                                                                                       </w:t>
      </w:r>
      <w:r w:rsidR="00165933">
        <w:t xml:space="preserve">                           П</w:t>
      </w:r>
      <w:r w:rsidR="00165933">
        <w:rPr>
          <w:sz w:val="28"/>
          <w:szCs w:val="28"/>
        </w:rPr>
        <w:t>рилож</w:t>
      </w:r>
      <w:r w:rsidRPr="00BF35DE">
        <w:rPr>
          <w:sz w:val="28"/>
          <w:szCs w:val="28"/>
        </w:rPr>
        <w:t>ен</w:t>
      </w:r>
      <w:r w:rsidR="00165933">
        <w:rPr>
          <w:sz w:val="28"/>
          <w:szCs w:val="28"/>
        </w:rPr>
        <w:t>ие 2</w:t>
      </w:r>
    </w:p>
    <w:p w:rsidR="003457F3" w:rsidRPr="00BF35DE" w:rsidRDefault="003457F3" w:rsidP="003457F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04836">
        <w:t xml:space="preserve">                                                                                                                              </w:t>
      </w:r>
      <w:r w:rsidR="00165933">
        <w:t xml:space="preserve">                   </w:t>
      </w:r>
      <w:r w:rsidR="00BF35DE">
        <w:t xml:space="preserve"> </w:t>
      </w:r>
      <w:r w:rsidR="00165933">
        <w:t xml:space="preserve">к </w:t>
      </w:r>
      <w:r w:rsidR="00D76855">
        <w:rPr>
          <w:sz w:val="28"/>
          <w:szCs w:val="28"/>
        </w:rPr>
        <w:t>п</w:t>
      </w:r>
      <w:r w:rsidR="00165933">
        <w:rPr>
          <w:sz w:val="28"/>
          <w:szCs w:val="28"/>
        </w:rPr>
        <w:t xml:space="preserve">остановлению </w:t>
      </w:r>
      <w:r w:rsidRPr="00BF35DE">
        <w:rPr>
          <w:sz w:val="28"/>
          <w:szCs w:val="28"/>
        </w:rPr>
        <w:t xml:space="preserve">администрации </w:t>
      </w:r>
      <w:proofErr w:type="spellStart"/>
      <w:r w:rsidRPr="00BF35DE">
        <w:rPr>
          <w:sz w:val="28"/>
          <w:szCs w:val="28"/>
        </w:rPr>
        <w:t>Уинского</w:t>
      </w:r>
      <w:proofErr w:type="spellEnd"/>
    </w:p>
    <w:p w:rsidR="003457F3" w:rsidRPr="00BF35DE" w:rsidRDefault="003457F3" w:rsidP="003457F3">
      <w:pPr>
        <w:rPr>
          <w:sz w:val="28"/>
          <w:szCs w:val="28"/>
        </w:rPr>
      </w:pPr>
      <w:r w:rsidRPr="00504836">
        <w:t xml:space="preserve">                                                                                                                                 </w:t>
      </w:r>
      <w:r w:rsidR="00165933">
        <w:t xml:space="preserve">                         </w:t>
      </w:r>
      <w:r w:rsidR="00BF35DE">
        <w:t xml:space="preserve"> </w:t>
      </w:r>
      <w:r w:rsidRPr="00BF35DE">
        <w:rPr>
          <w:sz w:val="28"/>
          <w:szCs w:val="28"/>
        </w:rPr>
        <w:t>муниципального округа Пермского края</w:t>
      </w:r>
    </w:p>
    <w:p w:rsidR="00C62001" w:rsidRPr="00B30E2D" w:rsidRDefault="003457F3" w:rsidP="003457F3">
      <w:pPr>
        <w:tabs>
          <w:tab w:val="left" w:pos="709"/>
        </w:tabs>
        <w:jc w:val="both"/>
        <w:rPr>
          <w:sz w:val="28"/>
          <w:szCs w:val="28"/>
        </w:rPr>
      </w:pPr>
      <w:r w:rsidRPr="00B30E2D">
        <w:rPr>
          <w:sz w:val="28"/>
          <w:szCs w:val="28"/>
        </w:rPr>
        <w:t xml:space="preserve">                                                                                                                              </w:t>
      </w:r>
      <w:r w:rsidR="00BF35DE" w:rsidRPr="00B30E2D">
        <w:rPr>
          <w:sz w:val="28"/>
          <w:szCs w:val="28"/>
        </w:rPr>
        <w:t xml:space="preserve">     </w:t>
      </w:r>
      <w:r w:rsidR="00BE511F">
        <w:rPr>
          <w:sz w:val="28"/>
          <w:szCs w:val="28"/>
        </w:rPr>
        <w:t xml:space="preserve">  от 25.12.2025   259-01-01-02-381</w:t>
      </w:r>
      <w:bookmarkStart w:id="1" w:name="_GoBack"/>
      <w:bookmarkEnd w:id="1"/>
    </w:p>
    <w:p w:rsidR="003457F3" w:rsidRDefault="003457F3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3457F3" w:rsidRPr="00BF35DE" w:rsidRDefault="003457F3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3457F3" w:rsidRPr="00B30E2D" w:rsidRDefault="003457F3" w:rsidP="003457F3">
      <w:pPr>
        <w:spacing w:after="1" w:line="220" w:lineRule="atLeast"/>
        <w:jc w:val="right"/>
        <w:rPr>
          <w:sz w:val="28"/>
          <w:szCs w:val="28"/>
        </w:rPr>
      </w:pPr>
      <w:r w:rsidRPr="00B30E2D">
        <w:rPr>
          <w:sz w:val="28"/>
          <w:szCs w:val="28"/>
        </w:rPr>
        <w:t>ФОРМА</w:t>
      </w:r>
    </w:p>
    <w:p w:rsidR="003457F3" w:rsidRPr="00BF35DE" w:rsidRDefault="003457F3" w:rsidP="003457F3">
      <w:pPr>
        <w:spacing w:after="1" w:line="220" w:lineRule="atLeast"/>
        <w:jc w:val="both"/>
      </w:pPr>
    </w:p>
    <w:p w:rsidR="009A5DC3" w:rsidRDefault="009A5DC3" w:rsidP="009A5DC3">
      <w:pPr>
        <w:tabs>
          <w:tab w:val="left" w:pos="709"/>
        </w:tabs>
        <w:jc w:val="center"/>
      </w:pPr>
    </w:p>
    <w:p w:rsidR="009A5DC3" w:rsidRPr="00B30E2D" w:rsidRDefault="009A5DC3" w:rsidP="009A5DC3">
      <w:pPr>
        <w:tabs>
          <w:tab w:val="left" w:pos="709"/>
        </w:tabs>
        <w:jc w:val="center"/>
        <w:rPr>
          <w:sz w:val="28"/>
          <w:szCs w:val="28"/>
        </w:rPr>
      </w:pPr>
      <w:r w:rsidRPr="00B30E2D">
        <w:rPr>
          <w:sz w:val="28"/>
          <w:szCs w:val="28"/>
        </w:rPr>
        <w:t>АЛЬТЕРНАТИВНЫЙ ПЕРЕЧЕНЬ</w:t>
      </w:r>
    </w:p>
    <w:p w:rsidR="009A5DC3" w:rsidRPr="00B30E2D" w:rsidRDefault="009A5DC3" w:rsidP="009A5DC3">
      <w:pPr>
        <w:tabs>
          <w:tab w:val="left" w:pos="709"/>
        </w:tabs>
        <w:jc w:val="center"/>
        <w:rPr>
          <w:sz w:val="28"/>
          <w:szCs w:val="28"/>
        </w:rPr>
      </w:pPr>
      <w:r w:rsidRPr="00B30E2D">
        <w:rPr>
          <w:sz w:val="28"/>
          <w:szCs w:val="28"/>
        </w:rPr>
        <w:t>ЗЕМЕЛЬНЫХ УЧАСТКОВ, ПРЕДНАЗНАЧЕННЫХ ДЛЯ ПРЕДОСТАВЛЕНИЯ</w:t>
      </w:r>
    </w:p>
    <w:p w:rsidR="009A5DC3" w:rsidRPr="00B30E2D" w:rsidRDefault="009A5DC3" w:rsidP="009A5DC3">
      <w:pPr>
        <w:tabs>
          <w:tab w:val="left" w:pos="709"/>
        </w:tabs>
        <w:jc w:val="center"/>
        <w:rPr>
          <w:sz w:val="28"/>
          <w:szCs w:val="28"/>
        </w:rPr>
      </w:pPr>
      <w:r w:rsidRPr="00B30E2D">
        <w:rPr>
          <w:sz w:val="28"/>
          <w:szCs w:val="28"/>
        </w:rPr>
        <w:t>МНОГОДЕТНЫМ СЕМЬЯМ В СОБСТВЕННОСТЬ БЕСПЛАТНО НА ТЕРРИТОРИИ</w:t>
      </w:r>
    </w:p>
    <w:p w:rsidR="003457F3" w:rsidRPr="00B30E2D" w:rsidRDefault="00A374CA" w:rsidP="009A5DC3">
      <w:pPr>
        <w:tabs>
          <w:tab w:val="left" w:pos="709"/>
        </w:tabs>
        <w:jc w:val="center"/>
        <w:rPr>
          <w:sz w:val="28"/>
          <w:szCs w:val="28"/>
        </w:rPr>
      </w:pPr>
      <w:r w:rsidRPr="00B30E2D">
        <w:rPr>
          <w:sz w:val="28"/>
          <w:szCs w:val="28"/>
        </w:rPr>
        <w:t>УИН</w:t>
      </w:r>
      <w:r w:rsidR="009A5DC3" w:rsidRPr="00B30E2D">
        <w:rPr>
          <w:sz w:val="28"/>
          <w:szCs w:val="28"/>
        </w:rPr>
        <w:t>СКОГО МУНИЦИПАЛЬНОГО ОКРУГА ПЕРМСКОГО КРАЯ</w:t>
      </w:r>
    </w:p>
    <w:p w:rsidR="00C62001" w:rsidRDefault="00C62001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C62001" w:rsidRDefault="00C62001" w:rsidP="007F3DFB">
      <w:pPr>
        <w:tabs>
          <w:tab w:val="left" w:pos="709"/>
        </w:tabs>
        <w:jc w:val="both"/>
        <w:rPr>
          <w:sz w:val="28"/>
          <w:szCs w:val="28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985"/>
        <w:gridCol w:w="2126"/>
        <w:gridCol w:w="2126"/>
        <w:gridCol w:w="2268"/>
        <w:gridCol w:w="2552"/>
        <w:gridCol w:w="2268"/>
      </w:tblGrid>
      <w:tr w:rsidR="003457F3" w:rsidTr="003457F3">
        <w:trPr>
          <w:trHeight w:val="1816"/>
        </w:trPr>
        <w:tc>
          <w:tcPr>
            <w:tcW w:w="704" w:type="dxa"/>
          </w:tcPr>
          <w:p w:rsidR="003457F3" w:rsidRPr="00BF35DE" w:rsidRDefault="003457F3" w:rsidP="00564041">
            <w:pPr>
              <w:spacing w:after="1" w:line="220" w:lineRule="atLeast"/>
              <w:jc w:val="center"/>
            </w:pPr>
            <w:r w:rsidRPr="00BF35DE">
              <w:t>N п/п</w:t>
            </w:r>
          </w:p>
        </w:tc>
        <w:tc>
          <w:tcPr>
            <w:tcW w:w="1985" w:type="dxa"/>
          </w:tcPr>
          <w:p w:rsidR="003457F3" w:rsidRPr="00BF35DE" w:rsidRDefault="003457F3" w:rsidP="00564041">
            <w:pPr>
              <w:spacing w:after="1" w:line="220" w:lineRule="atLeast"/>
              <w:jc w:val="center"/>
            </w:pPr>
            <w:r w:rsidRPr="00BF35DE">
              <w:t>Адрес или местоположение земельного участка</w:t>
            </w:r>
          </w:p>
        </w:tc>
        <w:tc>
          <w:tcPr>
            <w:tcW w:w="2126" w:type="dxa"/>
          </w:tcPr>
          <w:p w:rsidR="003457F3" w:rsidRPr="00BF35DE" w:rsidRDefault="003457F3" w:rsidP="00564041">
            <w:pPr>
              <w:spacing w:after="1" w:line="220" w:lineRule="atLeast"/>
              <w:jc w:val="center"/>
            </w:pPr>
            <w:r w:rsidRPr="00BF35DE">
              <w:t>Кадастровый номер земельного участка</w:t>
            </w:r>
          </w:p>
        </w:tc>
        <w:tc>
          <w:tcPr>
            <w:tcW w:w="2126" w:type="dxa"/>
          </w:tcPr>
          <w:p w:rsidR="003457F3" w:rsidRPr="00BF35DE" w:rsidRDefault="003457F3" w:rsidP="00564041">
            <w:pPr>
              <w:spacing w:after="1" w:line="220" w:lineRule="atLeast"/>
              <w:jc w:val="center"/>
            </w:pPr>
            <w:r w:rsidRPr="00BF35DE">
              <w:t>Площадь земельного участка</w:t>
            </w:r>
          </w:p>
        </w:tc>
        <w:tc>
          <w:tcPr>
            <w:tcW w:w="2268" w:type="dxa"/>
          </w:tcPr>
          <w:p w:rsidR="003457F3" w:rsidRPr="00BF35DE" w:rsidRDefault="003457F3" w:rsidP="00564041">
            <w:pPr>
              <w:spacing w:after="1" w:line="220" w:lineRule="atLeast"/>
              <w:jc w:val="center"/>
            </w:pPr>
            <w:r w:rsidRPr="00BF35DE">
              <w:t>Вид разрешенного использования</w:t>
            </w:r>
          </w:p>
        </w:tc>
        <w:tc>
          <w:tcPr>
            <w:tcW w:w="2552" w:type="dxa"/>
          </w:tcPr>
          <w:p w:rsidR="003457F3" w:rsidRPr="00BF35DE" w:rsidRDefault="003457F3" w:rsidP="00564041">
            <w:pPr>
              <w:spacing w:after="1" w:line="220" w:lineRule="atLeast"/>
              <w:jc w:val="center"/>
            </w:pPr>
            <w:r w:rsidRPr="00BF35DE">
              <w:t>Сведения об инженерной инфраструктуре (применительно для индивидуального жилищного строительства)</w:t>
            </w:r>
          </w:p>
        </w:tc>
        <w:tc>
          <w:tcPr>
            <w:tcW w:w="2268" w:type="dxa"/>
          </w:tcPr>
          <w:p w:rsidR="003457F3" w:rsidRPr="00BF35DE" w:rsidRDefault="003457F3" w:rsidP="00564041">
            <w:pPr>
              <w:spacing w:after="1" w:line="220" w:lineRule="atLeast"/>
              <w:jc w:val="center"/>
            </w:pPr>
            <w:r w:rsidRPr="00BF35DE">
              <w:t xml:space="preserve">Информация об отсутствии (наличии) </w:t>
            </w:r>
            <w:proofErr w:type="spellStart"/>
            <w:r w:rsidRPr="00BF35DE">
              <w:t>неудобиц</w:t>
            </w:r>
            <w:proofErr w:type="spellEnd"/>
            <w:r w:rsidRPr="00BF35DE">
              <w:t>, свалок, состоянии рельефа</w:t>
            </w:r>
          </w:p>
        </w:tc>
      </w:tr>
      <w:tr w:rsidR="003457F3" w:rsidTr="003457F3">
        <w:trPr>
          <w:trHeight w:val="109"/>
        </w:trPr>
        <w:tc>
          <w:tcPr>
            <w:tcW w:w="704" w:type="dxa"/>
          </w:tcPr>
          <w:p w:rsidR="003457F3" w:rsidRPr="00AD529B" w:rsidRDefault="003457F3" w:rsidP="003457F3">
            <w:pPr>
              <w:spacing w:after="1" w:line="220" w:lineRule="atLeast"/>
              <w:jc w:val="center"/>
            </w:pPr>
            <w:r w:rsidRPr="00AD529B">
              <w:t>1</w:t>
            </w:r>
          </w:p>
        </w:tc>
        <w:tc>
          <w:tcPr>
            <w:tcW w:w="1985" w:type="dxa"/>
          </w:tcPr>
          <w:p w:rsidR="003457F3" w:rsidRPr="00AD529B" w:rsidRDefault="003457F3" w:rsidP="003457F3">
            <w:pPr>
              <w:spacing w:after="1" w:line="220" w:lineRule="atLeast"/>
              <w:jc w:val="center"/>
            </w:pPr>
            <w:r w:rsidRPr="00AD529B">
              <w:t>2</w:t>
            </w:r>
          </w:p>
        </w:tc>
        <w:tc>
          <w:tcPr>
            <w:tcW w:w="2126" w:type="dxa"/>
          </w:tcPr>
          <w:p w:rsidR="003457F3" w:rsidRPr="00AD529B" w:rsidRDefault="003457F3" w:rsidP="003457F3">
            <w:pPr>
              <w:spacing w:after="1" w:line="220" w:lineRule="atLeast"/>
              <w:jc w:val="center"/>
            </w:pPr>
            <w:r w:rsidRPr="00AD529B">
              <w:t>3</w:t>
            </w:r>
          </w:p>
        </w:tc>
        <w:tc>
          <w:tcPr>
            <w:tcW w:w="2126" w:type="dxa"/>
          </w:tcPr>
          <w:p w:rsidR="003457F3" w:rsidRPr="00AD529B" w:rsidRDefault="003457F3" w:rsidP="003457F3">
            <w:pPr>
              <w:spacing w:after="1" w:line="220" w:lineRule="atLeast"/>
              <w:jc w:val="center"/>
            </w:pPr>
            <w:r w:rsidRPr="00AD529B">
              <w:t>4</w:t>
            </w:r>
          </w:p>
        </w:tc>
        <w:tc>
          <w:tcPr>
            <w:tcW w:w="2268" w:type="dxa"/>
          </w:tcPr>
          <w:p w:rsidR="003457F3" w:rsidRPr="00AD529B" w:rsidRDefault="003457F3" w:rsidP="003457F3">
            <w:pPr>
              <w:spacing w:after="1" w:line="220" w:lineRule="atLeast"/>
              <w:jc w:val="center"/>
            </w:pPr>
            <w:r w:rsidRPr="00AD529B">
              <w:t>5</w:t>
            </w:r>
          </w:p>
        </w:tc>
        <w:tc>
          <w:tcPr>
            <w:tcW w:w="2552" w:type="dxa"/>
          </w:tcPr>
          <w:p w:rsidR="003457F3" w:rsidRPr="00AD529B" w:rsidRDefault="003457F3" w:rsidP="003457F3">
            <w:pPr>
              <w:spacing w:after="1" w:line="220" w:lineRule="atLeast"/>
              <w:jc w:val="center"/>
            </w:pPr>
            <w:r w:rsidRPr="00AD529B">
              <w:t>6</w:t>
            </w:r>
          </w:p>
        </w:tc>
        <w:tc>
          <w:tcPr>
            <w:tcW w:w="2268" w:type="dxa"/>
          </w:tcPr>
          <w:p w:rsidR="003457F3" w:rsidRPr="00AD529B" w:rsidRDefault="003457F3" w:rsidP="003457F3">
            <w:pPr>
              <w:spacing w:after="1" w:line="220" w:lineRule="atLeast"/>
              <w:jc w:val="center"/>
            </w:pPr>
            <w:r w:rsidRPr="00AD529B">
              <w:t>7</w:t>
            </w:r>
          </w:p>
        </w:tc>
      </w:tr>
      <w:tr w:rsidR="009A5DC3" w:rsidTr="003457F3">
        <w:trPr>
          <w:trHeight w:val="109"/>
        </w:trPr>
        <w:tc>
          <w:tcPr>
            <w:tcW w:w="704" w:type="dxa"/>
          </w:tcPr>
          <w:p w:rsidR="009A5DC3" w:rsidRPr="00B20FCF" w:rsidRDefault="009A5DC3" w:rsidP="009A5DC3"/>
        </w:tc>
        <w:tc>
          <w:tcPr>
            <w:tcW w:w="1985" w:type="dxa"/>
          </w:tcPr>
          <w:p w:rsidR="009A5DC3" w:rsidRPr="00B20FCF" w:rsidRDefault="009A5DC3" w:rsidP="009A5DC3"/>
        </w:tc>
        <w:tc>
          <w:tcPr>
            <w:tcW w:w="2126" w:type="dxa"/>
          </w:tcPr>
          <w:p w:rsidR="009A5DC3" w:rsidRPr="00B20FCF" w:rsidRDefault="009A5DC3" w:rsidP="009A5DC3"/>
        </w:tc>
        <w:tc>
          <w:tcPr>
            <w:tcW w:w="2126" w:type="dxa"/>
          </w:tcPr>
          <w:p w:rsidR="009A5DC3" w:rsidRPr="00B20FCF" w:rsidRDefault="009A5DC3" w:rsidP="009A5DC3"/>
        </w:tc>
        <w:tc>
          <w:tcPr>
            <w:tcW w:w="2268" w:type="dxa"/>
          </w:tcPr>
          <w:p w:rsidR="009A5DC3" w:rsidRPr="00B20FCF" w:rsidRDefault="009A5DC3" w:rsidP="009A5DC3"/>
        </w:tc>
        <w:tc>
          <w:tcPr>
            <w:tcW w:w="2552" w:type="dxa"/>
          </w:tcPr>
          <w:p w:rsidR="009A5DC3" w:rsidRPr="00B20FCF" w:rsidRDefault="009A5DC3" w:rsidP="009A5DC3"/>
        </w:tc>
        <w:tc>
          <w:tcPr>
            <w:tcW w:w="2268" w:type="dxa"/>
          </w:tcPr>
          <w:p w:rsidR="009A5DC3" w:rsidRDefault="009A5DC3" w:rsidP="009A5DC3"/>
        </w:tc>
      </w:tr>
    </w:tbl>
    <w:p w:rsidR="00A53EB2" w:rsidRPr="000C169E" w:rsidRDefault="00A53EB2" w:rsidP="0002772B">
      <w:pPr>
        <w:tabs>
          <w:tab w:val="left" w:pos="709"/>
        </w:tabs>
        <w:ind w:right="282"/>
        <w:rPr>
          <w:sz w:val="28"/>
          <w:szCs w:val="28"/>
        </w:rPr>
      </w:pPr>
    </w:p>
    <w:sectPr w:rsidR="00A53EB2" w:rsidRPr="000C169E" w:rsidSect="0002772B">
      <w:footerReference w:type="default" r:id="rId16"/>
      <w:pgSz w:w="16838" w:h="11906" w:orient="landscape" w:code="9"/>
      <w:pgMar w:top="567" w:right="1134" w:bottom="425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377" w:rsidRDefault="00E31377">
      <w:r>
        <w:separator/>
      </w:r>
    </w:p>
  </w:endnote>
  <w:endnote w:type="continuationSeparator" w:id="0">
    <w:p w:rsidR="00E31377" w:rsidRDefault="00E3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69E" w:rsidRDefault="000C169E">
    <w:pPr>
      <w:pStyle w:val="a7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377" w:rsidRDefault="00E31377">
      <w:r>
        <w:separator/>
      </w:r>
    </w:p>
  </w:footnote>
  <w:footnote w:type="continuationSeparator" w:id="0">
    <w:p w:rsidR="00E31377" w:rsidRDefault="00E3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F796E"/>
    <w:multiLevelType w:val="hybridMultilevel"/>
    <w:tmpl w:val="490CE49E"/>
    <w:lvl w:ilvl="0" w:tplc="7F5ED80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28AE4FDA"/>
    <w:multiLevelType w:val="hybridMultilevel"/>
    <w:tmpl w:val="FF8EB22A"/>
    <w:lvl w:ilvl="0" w:tplc="05526304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39A4933"/>
    <w:multiLevelType w:val="hybridMultilevel"/>
    <w:tmpl w:val="F344F932"/>
    <w:lvl w:ilvl="0" w:tplc="33E07FF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365F94"/>
    <w:multiLevelType w:val="hybridMultilevel"/>
    <w:tmpl w:val="A7E8E7C6"/>
    <w:lvl w:ilvl="0" w:tplc="33E07FF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01B2A"/>
    <w:rsid w:val="00006A74"/>
    <w:rsid w:val="00020472"/>
    <w:rsid w:val="0002772B"/>
    <w:rsid w:val="00032444"/>
    <w:rsid w:val="00042E1F"/>
    <w:rsid w:val="00043740"/>
    <w:rsid w:val="0004447C"/>
    <w:rsid w:val="0005216D"/>
    <w:rsid w:val="000734A5"/>
    <w:rsid w:val="00073899"/>
    <w:rsid w:val="000862DA"/>
    <w:rsid w:val="000B3FDB"/>
    <w:rsid w:val="000C169E"/>
    <w:rsid w:val="000C41E7"/>
    <w:rsid w:val="000D6244"/>
    <w:rsid w:val="000D6AA0"/>
    <w:rsid w:val="000E3168"/>
    <w:rsid w:val="00106DF3"/>
    <w:rsid w:val="00107FDA"/>
    <w:rsid w:val="00114564"/>
    <w:rsid w:val="00122A12"/>
    <w:rsid w:val="00124E49"/>
    <w:rsid w:val="0014412B"/>
    <w:rsid w:val="00165933"/>
    <w:rsid w:val="00172487"/>
    <w:rsid w:val="00187915"/>
    <w:rsid w:val="001C4C25"/>
    <w:rsid w:val="001D02CD"/>
    <w:rsid w:val="001E144F"/>
    <w:rsid w:val="001F31E9"/>
    <w:rsid w:val="001F7185"/>
    <w:rsid w:val="002571EA"/>
    <w:rsid w:val="00287A55"/>
    <w:rsid w:val="002A29EA"/>
    <w:rsid w:val="002A5BDE"/>
    <w:rsid w:val="002C37BB"/>
    <w:rsid w:val="002D03DA"/>
    <w:rsid w:val="00333D37"/>
    <w:rsid w:val="00344940"/>
    <w:rsid w:val="003457F3"/>
    <w:rsid w:val="00351FDE"/>
    <w:rsid w:val="00356D42"/>
    <w:rsid w:val="00365C79"/>
    <w:rsid w:val="003A1B8D"/>
    <w:rsid w:val="003B3315"/>
    <w:rsid w:val="003E2896"/>
    <w:rsid w:val="003E31F5"/>
    <w:rsid w:val="003F6571"/>
    <w:rsid w:val="0040443A"/>
    <w:rsid w:val="00433DCA"/>
    <w:rsid w:val="00462259"/>
    <w:rsid w:val="00470FB3"/>
    <w:rsid w:val="00476AED"/>
    <w:rsid w:val="00482A25"/>
    <w:rsid w:val="004872F3"/>
    <w:rsid w:val="004A58F6"/>
    <w:rsid w:val="004C06E1"/>
    <w:rsid w:val="004D7E7F"/>
    <w:rsid w:val="00502F9B"/>
    <w:rsid w:val="00504836"/>
    <w:rsid w:val="00530311"/>
    <w:rsid w:val="00536FED"/>
    <w:rsid w:val="00544498"/>
    <w:rsid w:val="0054793A"/>
    <w:rsid w:val="005573CD"/>
    <w:rsid w:val="005A05A5"/>
    <w:rsid w:val="005B7C2C"/>
    <w:rsid w:val="005C7227"/>
    <w:rsid w:val="005D1974"/>
    <w:rsid w:val="005D2026"/>
    <w:rsid w:val="006013B0"/>
    <w:rsid w:val="006147CF"/>
    <w:rsid w:val="006155F3"/>
    <w:rsid w:val="00630280"/>
    <w:rsid w:val="006343D2"/>
    <w:rsid w:val="00636FE2"/>
    <w:rsid w:val="00637B08"/>
    <w:rsid w:val="0066436B"/>
    <w:rsid w:val="006673D8"/>
    <w:rsid w:val="0067150B"/>
    <w:rsid w:val="00675AEF"/>
    <w:rsid w:val="006A3930"/>
    <w:rsid w:val="006E43A9"/>
    <w:rsid w:val="00710613"/>
    <w:rsid w:val="0071165F"/>
    <w:rsid w:val="00740145"/>
    <w:rsid w:val="00744001"/>
    <w:rsid w:val="00745152"/>
    <w:rsid w:val="007474C2"/>
    <w:rsid w:val="0076615F"/>
    <w:rsid w:val="00784BCA"/>
    <w:rsid w:val="0078616F"/>
    <w:rsid w:val="007A1C3D"/>
    <w:rsid w:val="007E4ADC"/>
    <w:rsid w:val="007F3DFB"/>
    <w:rsid w:val="00803702"/>
    <w:rsid w:val="0081735F"/>
    <w:rsid w:val="00817ACA"/>
    <w:rsid w:val="00820E29"/>
    <w:rsid w:val="00864F5F"/>
    <w:rsid w:val="0087253D"/>
    <w:rsid w:val="008921A8"/>
    <w:rsid w:val="008B1016"/>
    <w:rsid w:val="008B5846"/>
    <w:rsid w:val="008D16CB"/>
    <w:rsid w:val="008E6727"/>
    <w:rsid w:val="008F23D2"/>
    <w:rsid w:val="00914A25"/>
    <w:rsid w:val="009169CE"/>
    <w:rsid w:val="009262AC"/>
    <w:rsid w:val="0093154F"/>
    <w:rsid w:val="00974F6F"/>
    <w:rsid w:val="00997F4C"/>
    <w:rsid w:val="009A1150"/>
    <w:rsid w:val="009A5DC3"/>
    <w:rsid w:val="009F1030"/>
    <w:rsid w:val="009F55A4"/>
    <w:rsid w:val="00A10CE7"/>
    <w:rsid w:val="00A17D6A"/>
    <w:rsid w:val="00A374CA"/>
    <w:rsid w:val="00A42539"/>
    <w:rsid w:val="00A53EB2"/>
    <w:rsid w:val="00A8663A"/>
    <w:rsid w:val="00AD529B"/>
    <w:rsid w:val="00B1278C"/>
    <w:rsid w:val="00B226A9"/>
    <w:rsid w:val="00B30E2D"/>
    <w:rsid w:val="00B751F3"/>
    <w:rsid w:val="00B87EA2"/>
    <w:rsid w:val="00B921B5"/>
    <w:rsid w:val="00BB0CD5"/>
    <w:rsid w:val="00BB2ACC"/>
    <w:rsid w:val="00BB6EA3"/>
    <w:rsid w:val="00BB7E78"/>
    <w:rsid w:val="00BC4D27"/>
    <w:rsid w:val="00BD46F8"/>
    <w:rsid w:val="00BE511F"/>
    <w:rsid w:val="00BF2510"/>
    <w:rsid w:val="00BF35DE"/>
    <w:rsid w:val="00C0118E"/>
    <w:rsid w:val="00C50B43"/>
    <w:rsid w:val="00C62001"/>
    <w:rsid w:val="00C679D6"/>
    <w:rsid w:val="00C80448"/>
    <w:rsid w:val="00CD13FF"/>
    <w:rsid w:val="00D210EF"/>
    <w:rsid w:val="00D2154A"/>
    <w:rsid w:val="00D7408D"/>
    <w:rsid w:val="00D76855"/>
    <w:rsid w:val="00D82C70"/>
    <w:rsid w:val="00DB203C"/>
    <w:rsid w:val="00DE05AE"/>
    <w:rsid w:val="00DE4CB3"/>
    <w:rsid w:val="00DE5879"/>
    <w:rsid w:val="00E1539D"/>
    <w:rsid w:val="00E264D0"/>
    <w:rsid w:val="00E31377"/>
    <w:rsid w:val="00E362FA"/>
    <w:rsid w:val="00E42553"/>
    <w:rsid w:val="00E55D54"/>
    <w:rsid w:val="00E811E3"/>
    <w:rsid w:val="00E917D6"/>
    <w:rsid w:val="00E91A90"/>
    <w:rsid w:val="00EB54EA"/>
    <w:rsid w:val="00EC4548"/>
    <w:rsid w:val="00ED23BD"/>
    <w:rsid w:val="00EF3636"/>
    <w:rsid w:val="00F07A1E"/>
    <w:rsid w:val="00F333A7"/>
    <w:rsid w:val="00F50418"/>
    <w:rsid w:val="00F623A8"/>
    <w:rsid w:val="00F72534"/>
    <w:rsid w:val="00F75EAA"/>
    <w:rsid w:val="00F87CC5"/>
    <w:rsid w:val="00F90914"/>
    <w:rsid w:val="00F937C6"/>
    <w:rsid w:val="00FB1C57"/>
    <w:rsid w:val="00FC1030"/>
    <w:rsid w:val="00FD02E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AD8565"/>
  <w15:docId w15:val="{8DE35461-86B1-4CC1-8B60-A18DEC17E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paragraph" w:styleId="ad">
    <w:name w:val="No Spacing"/>
    <w:uiPriority w:val="1"/>
    <w:qFormat/>
    <w:rsid w:val="00122A12"/>
    <w:rPr>
      <w:sz w:val="24"/>
      <w:szCs w:val="24"/>
    </w:rPr>
  </w:style>
  <w:style w:type="paragraph" w:styleId="ae">
    <w:name w:val="Signature"/>
    <w:basedOn w:val="a"/>
    <w:next w:val="a4"/>
    <w:link w:val="af"/>
    <w:rsid w:val="00820E29"/>
    <w:pPr>
      <w:tabs>
        <w:tab w:val="left" w:pos="5103"/>
        <w:tab w:val="right" w:pos="9639"/>
      </w:tabs>
      <w:suppressAutoHyphens/>
      <w:spacing w:before="480" w:line="240" w:lineRule="exact"/>
    </w:pPr>
    <w:rPr>
      <w:sz w:val="28"/>
      <w:szCs w:val="20"/>
    </w:rPr>
  </w:style>
  <w:style w:type="character" w:customStyle="1" w:styleId="af">
    <w:name w:val="Подпись Знак"/>
    <w:basedOn w:val="a0"/>
    <w:link w:val="ae"/>
    <w:rsid w:val="00820E29"/>
    <w:rPr>
      <w:sz w:val="28"/>
    </w:rPr>
  </w:style>
  <w:style w:type="character" w:styleId="af0">
    <w:name w:val="Hyperlink"/>
    <w:uiPriority w:val="99"/>
    <w:unhideWhenUsed/>
    <w:rsid w:val="00820E29"/>
    <w:rPr>
      <w:color w:val="0000FF"/>
      <w:u w:val="single"/>
    </w:rPr>
  </w:style>
  <w:style w:type="table" w:styleId="af1">
    <w:name w:val="Table Grid"/>
    <w:basedOn w:val="a1"/>
    <w:rsid w:val="000C41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semiHidden/>
    <w:unhideWhenUsed/>
    <w:rsid w:val="00E917D6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semiHidden/>
    <w:rsid w:val="00E917D6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287A5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9262AC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login.consultant.ru/link/?req=doc&amp;base=RLAW908&amp;n=185408&amp;dst=100016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RLAW908&amp;n=181425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368&amp;n=194611&amp;dst=10012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LAW908&amp;n=185408&amp;dst=100016" TargetMode="External"/><Relationship Id="rId10" Type="http://schemas.openxmlformats.org/officeDocument/2006/relationships/hyperlink" Target="https://login.consultant.ru/link/?req=doc&amp;base=LAW&amp;n=5085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11408&amp;dst=1246" TargetMode="External"/><Relationship Id="rId14" Type="http://schemas.openxmlformats.org/officeDocument/2006/relationships/hyperlink" Target="https://login.consultant.ru/link/?req=doc&amp;base=RLAW908&amp;n=1814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</TotalTime>
  <Pages>8</Pages>
  <Words>2274</Words>
  <Characters>12965</Characters>
  <Application>Microsoft Office Word</Application>
  <DocSecurity>0</DocSecurity>
  <Lines>108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69</cp:revision>
  <cp:lastPrinted>2025-08-20T04:44:00Z</cp:lastPrinted>
  <dcterms:created xsi:type="dcterms:W3CDTF">2023-11-16T07:38:00Z</dcterms:created>
  <dcterms:modified xsi:type="dcterms:W3CDTF">2025-12-25T10:10:00Z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