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D6B" w:rsidRPr="00F54D6B" w:rsidRDefault="00F54D6B" w:rsidP="009C224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F54D6B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Комиссия по делам несовершеннолетних и защите их прав Пермского края</w:t>
      </w:r>
    </w:p>
    <w:p w:rsidR="00F54D6B" w:rsidRPr="00F54D6B" w:rsidRDefault="00F54D6B" w:rsidP="00F54D6B">
      <w:pPr>
        <w:shd w:val="clear" w:color="auto" w:fill="FFFFFF"/>
        <w:spacing w:line="570" w:lineRule="atLeast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Контакты:</w:t>
      </w:r>
    </w:p>
    <w:p w:rsidR="00F54D6B" w:rsidRPr="00F54D6B" w:rsidRDefault="00F54D6B" w:rsidP="00F54D6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Никифоров Сергей Олегович</w:t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председатель Комиссии, заместитель председателя Правительства Пермского края</w:t>
      </w:r>
    </w:p>
    <w:p w:rsidR="009C2248" w:rsidRDefault="00F54D6B" w:rsidP="009C2248">
      <w:pPr>
        <w:shd w:val="clear" w:color="auto" w:fill="FFFFFF"/>
        <w:spacing w:before="300"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Денисова Светлана Анатольевна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Комиссии, Уполномоченный по правам ребенка Пермского края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 (342) 217-67-94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4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lang w:eastAsia="ru-RU"/>
          </w:rPr>
          <w:t>sandenisova@uppc.permkrai.ru</w:t>
        </w:r>
      </w:hyperlink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Кравчук Елена Владимировна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Комиссии, директор департамента социальной политики Администрации губернатора Пермского края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 (342) 253-72-24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5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evkravchuk@ag.permkrai.ru</w:t>
        </w:r>
      </w:hyperlink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="009C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Ефремова Ольга Степановна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ответственный секретарь Комиссии, начальник отдела по обеспечению деятельности комиссии по делам несовершеннолетних и защите их прав Пермского края департамента социальной политики Администрации губернатора Пермского края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тел. (342) </w:t>
      </w:r>
      <w:r w:rsidR="009C2248" w:rsidRPr="009C2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253-76-90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6" w:history="1">
        <w:r w:rsidR="009C2248" w:rsidRPr="009C2248">
          <w:rPr>
            <w:rStyle w:val="a4"/>
            <w:rFonts w:ascii="Times New Roman" w:hAnsi="Times New Roman" w:cs="Times New Roman"/>
            <w:sz w:val="28"/>
            <w:szCs w:val="28"/>
          </w:rPr>
          <w:t>osefremova@ag.permkrai.ru</w:t>
        </w:r>
      </w:hyperlink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9C2248" w:rsidRDefault="00F54D6B" w:rsidP="009C2248">
      <w:pPr>
        <w:shd w:val="clear" w:color="auto" w:fill="FFFFFF"/>
        <w:spacing w:before="300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54D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Отдел по обеспечению деятельности Комиссии по делам несовершеннолетних Пермского края департамента социальной политики Администрации губернатора Пермского края:</w:t>
      </w:r>
    </w:p>
    <w:p w:rsidR="00271142" w:rsidRDefault="00F54D6B" w:rsidP="009C2248">
      <w:pPr>
        <w:shd w:val="clear" w:color="auto" w:fill="FFFFFF"/>
        <w:spacing w:before="300" w:after="300" w:line="240" w:lineRule="auto"/>
      </w:pP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Рюмина Ирина Сергеевна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(342) 253-67-71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7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isriumina@ag.permkrai.ru</w:t>
        </w:r>
      </w:hyperlink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Лаптева Мария Владимировна 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r w:rsidRPr="00F54D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тел. (342) 253-70-95</w:t>
      </w:r>
      <w:r w:rsidRPr="00F54D6B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  <w:hyperlink r:id="rId8" w:history="1">
        <w:r w:rsidRPr="00F54D6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mvlapteva@ag.permkrai.ru</w:t>
        </w:r>
      </w:hyperlink>
      <w:bookmarkStart w:id="0" w:name="_GoBack"/>
      <w:bookmarkEnd w:id="0"/>
    </w:p>
    <w:sectPr w:rsidR="002711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AD"/>
    <w:rsid w:val="00271142"/>
    <w:rsid w:val="009A16AD"/>
    <w:rsid w:val="009C2248"/>
    <w:rsid w:val="00F5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25184"/>
  <w15:chartTrackingRefBased/>
  <w15:docId w15:val="{7C248BFE-255E-42AB-A27B-FFD8DFB1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4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54D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28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904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617">
          <w:marLeft w:val="0"/>
          <w:marRight w:val="0"/>
          <w:marTop w:val="0"/>
          <w:marBottom w:val="0"/>
          <w:divBdr>
            <w:top w:val="single" w:sz="6" w:space="15" w:color="E2E5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8658">
              <w:blockQuote w:val="1"/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lapteva@ag.permkrai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sriumina@ag.permkra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efremova@ag.permkrai.ru" TargetMode="External"/><Relationship Id="rId5" Type="http://schemas.openxmlformats.org/officeDocument/2006/relationships/hyperlink" Target="mailto:evkravchuk@ag.permkrai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andenisova@uppc.permkrai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Мария Владимировна</dc:creator>
  <cp:keywords/>
  <dc:description/>
  <cp:lastModifiedBy>PC</cp:lastModifiedBy>
  <cp:revision>3</cp:revision>
  <dcterms:created xsi:type="dcterms:W3CDTF">2022-01-10T08:19:00Z</dcterms:created>
  <dcterms:modified xsi:type="dcterms:W3CDTF">2026-01-21T07:29:00Z</dcterms:modified>
</cp:coreProperties>
</file>