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EE" w:rsidRPr="005C22EE" w:rsidRDefault="000166CA" w:rsidP="005C2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Заключение</w:t>
      </w:r>
    </w:p>
    <w:p w:rsidR="005C22EE" w:rsidRDefault="000166CA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по результатам</w:t>
      </w:r>
      <w:r w:rsidR="005C22EE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 </w:t>
      </w:r>
      <w:r w:rsidR="006F4F5A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FE6347" w:rsidRDefault="00FC088D" w:rsidP="006F4F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44042">
        <w:rPr>
          <w:rFonts w:ascii="Times New Roman" w:hAnsi="Times New Roman" w:cs="Times New Roman"/>
          <w:sz w:val="28"/>
          <w:szCs w:val="28"/>
        </w:rPr>
        <w:t>Стандарта внешнего муниципального финансового контроля «</w:t>
      </w:r>
      <w:r w:rsidR="00D47F0D">
        <w:rPr>
          <w:rFonts w:ascii="Times New Roman" w:hAnsi="Times New Roman" w:cs="Times New Roman"/>
          <w:sz w:val="28"/>
          <w:szCs w:val="28"/>
        </w:rPr>
        <w:t>Финансово-экономическая экспертиза проектов муниципальных программ Уинского муниципального округа Пермского края</w:t>
      </w:r>
      <w:r w:rsidR="00D44042">
        <w:rPr>
          <w:rFonts w:ascii="Times New Roman" w:hAnsi="Times New Roman" w:cs="Times New Roman"/>
          <w:sz w:val="28"/>
          <w:szCs w:val="28"/>
        </w:rPr>
        <w:t xml:space="preserve"> (СВМФК-</w:t>
      </w:r>
      <w:r w:rsidR="00D47F0D">
        <w:rPr>
          <w:rFonts w:ascii="Times New Roman" w:hAnsi="Times New Roman" w:cs="Times New Roman"/>
          <w:sz w:val="28"/>
          <w:szCs w:val="28"/>
        </w:rPr>
        <w:t>7</w:t>
      </w:r>
      <w:r w:rsidR="00D44042">
        <w:rPr>
          <w:rFonts w:ascii="Times New Roman" w:hAnsi="Times New Roman" w:cs="Times New Roman"/>
          <w:sz w:val="28"/>
          <w:szCs w:val="28"/>
        </w:rPr>
        <w:t>)» от 2</w:t>
      </w:r>
      <w:r w:rsidR="00D47F0D">
        <w:rPr>
          <w:rFonts w:ascii="Times New Roman" w:hAnsi="Times New Roman" w:cs="Times New Roman"/>
          <w:sz w:val="28"/>
          <w:szCs w:val="28"/>
        </w:rPr>
        <w:t>2</w:t>
      </w:r>
      <w:r w:rsidR="00D44042">
        <w:rPr>
          <w:rFonts w:ascii="Times New Roman" w:hAnsi="Times New Roman" w:cs="Times New Roman"/>
          <w:sz w:val="28"/>
          <w:szCs w:val="28"/>
        </w:rPr>
        <w:t>.</w:t>
      </w:r>
      <w:r w:rsidR="00D47F0D">
        <w:rPr>
          <w:rFonts w:ascii="Times New Roman" w:hAnsi="Times New Roman" w:cs="Times New Roman"/>
          <w:sz w:val="28"/>
          <w:szCs w:val="28"/>
        </w:rPr>
        <w:t>05</w:t>
      </w:r>
      <w:r w:rsidR="00D44042">
        <w:rPr>
          <w:rFonts w:ascii="Times New Roman" w:hAnsi="Times New Roman" w:cs="Times New Roman"/>
          <w:sz w:val="28"/>
          <w:szCs w:val="28"/>
        </w:rPr>
        <w:t>.202</w:t>
      </w:r>
      <w:r w:rsidR="00D47F0D">
        <w:rPr>
          <w:rFonts w:ascii="Times New Roman" w:hAnsi="Times New Roman" w:cs="Times New Roman"/>
          <w:sz w:val="28"/>
          <w:szCs w:val="28"/>
        </w:rPr>
        <w:t>3</w:t>
      </w:r>
      <w:r w:rsidR="00D44042">
        <w:rPr>
          <w:rFonts w:ascii="Times New Roman" w:hAnsi="Times New Roman" w:cs="Times New Roman"/>
          <w:sz w:val="28"/>
          <w:szCs w:val="28"/>
        </w:rPr>
        <w:t xml:space="preserve"> №</w:t>
      </w:r>
      <w:r w:rsidR="00D47F0D">
        <w:rPr>
          <w:rFonts w:ascii="Times New Roman" w:hAnsi="Times New Roman" w:cs="Times New Roman"/>
          <w:sz w:val="28"/>
          <w:szCs w:val="28"/>
        </w:rPr>
        <w:t>1</w:t>
      </w:r>
      <w:r w:rsidR="00D44042">
        <w:rPr>
          <w:rFonts w:ascii="Times New Roman" w:hAnsi="Times New Roman" w:cs="Times New Roman"/>
          <w:sz w:val="28"/>
          <w:szCs w:val="28"/>
        </w:rPr>
        <w:t>3</w:t>
      </w: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659DE">
        <w:rPr>
          <w:rFonts w:ascii="Times New Roman" w:hAnsi="Times New Roman" w:cs="Times New Roman"/>
          <w:sz w:val="28"/>
          <w:szCs w:val="28"/>
        </w:rPr>
        <w:t>1</w:t>
      </w:r>
      <w:r w:rsidR="00BB5147">
        <w:rPr>
          <w:rFonts w:ascii="Times New Roman" w:hAnsi="Times New Roman" w:cs="Times New Roman"/>
          <w:sz w:val="28"/>
          <w:szCs w:val="28"/>
        </w:rPr>
        <w:t>2</w:t>
      </w:r>
      <w:r w:rsidR="001B1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</w:t>
      </w:r>
      <w:r w:rsidR="005659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№</w:t>
      </w:r>
      <w:r w:rsidR="00D47F0D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D9085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30"/>
        <w:gridCol w:w="3099"/>
        <w:gridCol w:w="3118"/>
      </w:tblGrid>
      <w:tr w:rsidR="00FE6347" w:rsidTr="00FE6347">
        <w:tc>
          <w:tcPr>
            <w:tcW w:w="675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 фактор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(раздела, пункта, абзаца)</w:t>
            </w: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FE6347" w:rsidTr="00FE6347">
        <w:tc>
          <w:tcPr>
            <w:tcW w:w="675" w:type="dxa"/>
          </w:tcPr>
          <w:p w:rsidR="00FE6347" w:rsidRDefault="009A15B9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Коррупциогенные факторы не выявлены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                              __________________                       Е.Б.</w:t>
      </w:r>
      <w:r w:rsidR="00033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Лантух</w:t>
      </w:r>
    </w:p>
    <w:sectPr w:rsidR="00F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E7"/>
    <w:rsid w:val="000166CA"/>
    <w:rsid w:val="000333F4"/>
    <w:rsid w:val="000B1758"/>
    <w:rsid w:val="000E6C3E"/>
    <w:rsid w:val="001369CD"/>
    <w:rsid w:val="00161FA6"/>
    <w:rsid w:val="001B1976"/>
    <w:rsid w:val="00202A5C"/>
    <w:rsid w:val="00221845"/>
    <w:rsid w:val="0029085E"/>
    <w:rsid w:val="003946BA"/>
    <w:rsid w:val="003A5902"/>
    <w:rsid w:val="004308FF"/>
    <w:rsid w:val="004415F7"/>
    <w:rsid w:val="004805AB"/>
    <w:rsid w:val="004C3455"/>
    <w:rsid w:val="005659DE"/>
    <w:rsid w:val="005C22EE"/>
    <w:rsid w:val="006F4F5A"/>
    <w:rsid w:val="00716534"/>
    <w:rsid w:val="00743A6F"/>
    <w:rsid w:val="008050F2"/>
    <w:rsid w:val="009A15B9"/>
    <w:rsid w:val="00AC0B6A"/>
    <w:rsid w:val="00B26D0A"/>
    <w:rsid w:val="00BB5147"/>
    <w:rsid w:val="00C061E7"/>
    <w:rsid w:val="00D10259"/>
    <w:rsid w:val="00D44042"/>
    <w:rsid w:val="00D47F0D"/>
    <w:rsid w:val="00D90853"/>
    <w:rsid w:val="00EE2644"/>
    <w:rsid w:val="00FC088D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Лантух Екатерина Борисовна</dc:creator>
  <cp:lastModifiedBy>Лантух Екатерина Борисовна</cp:lastModifiedBy>
  <cp:revision>12</cp:revision>
  <cp:lastPrinted>2021-02-04T11:09:00Z</cp:lastPrinted>
  <dcterms:created xsi:type="dcterms:W3CDTF">2021-02-04T10:44:00Z</dcterms:created>
  <dcterms:modified xsi:type="dcterms:W3CDTF">2023-12-12T09:53:00Z</dcterms:modified>
</cp:coreProperties>
</file>