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1F6" w:rsidRPr="00D61FE0" w:rsidRDefault="00E455D1" w:rsidP="006A7D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1FE0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E455D1" w:rsidRDefault="00E455D1" w:rsidP="006A7D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455D1">
        <w:rPr>
          <w:rFonts w:ascii="Times New Roman" w:hAnsi="Times New Roman" w:cs="Times New Roman"/>
          <w:sz w:val="24"/>
          <w:szCs w:val="24"/>
        </w:rPr>
        <w:t>о результатам</w:t>
      </w:r>
      <w:r>
        <w:rPr>
          <w:rFonts w:ascii="Times New Roman" w:hAnsi="Times New Roman" w:cs="Times New Roman"/>
          <w:sz w:val="24"/>
          <w:szCs w:val="24"/>
        </w:rPr>
        <w:t xml:space="preserve"> антикоррупционной экспертизы</w:t>
      </w:r>
      <w:r w:rsidR="004274AA">
        <w:rPr>
          <w:rFonts w:ascii="Times New Roman" w:hAnsi="Times New Roman" w:cs="Times New Roman"/>
          <w:sz w:val="24"/>
          <w:szCs w:val="24"/>
        </w:rPr>
        <w:t xml:space="preserve"> нормативного правового акта</w:t>
      </w:r>
      <w:r w:rsidR="00B02D19">
        <w:rPr>
          <w:rFonts w:ascii="Times New Roman" w:hAnsi="Times New Roman" w:cs="Times New Roman"/>
          <w:sz w:val="24"/>
          <w:szCs w:val="24"/>
        </w:rPr>
        <w:t>:</w:t>
      </w:r>
    </w:p>
    <w:p w:rsidR="00E455D1" w:rsidRPr="005A3E55" w:rsidRDefault="00B02D19" w:rsidP="006A7D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3E55">
        <w:rPr>
          <w:rFonts w:ascii="Times New Roman" w:hAnsi="Times New Roman" w:cs="Times New Roman"/>
          <w:sz w:val="24"/>
          <w:szCs w:val="24"/>
        </w:rPr>
        <w:t>«</w:t>
      </w:r>
      <w:r w:rsidR="00117CA0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bookmarkStart w:id="0" w:name="_GoBack"/>
      <w:bookmarkEnd w:id="0"/>
      <w:r w:rsidR="005A3E55" w:rsidRPr="005A3E55">
        <w:rPr>
          <w:rFonts w:ascii="Times New Roman" w:hAnsi="Times New Roman" w:cs="Times New Roman"/>
          <w:sz w:val="24"/>
          <w:szCs w:val="24"/>
        </w:rPr>
        <w:t>Порядка размещения сведений о доходах, расходах, об имуществе и обязательствах имущественного характера муниципальных служащих Контрольно-счетной палаты Уинского муниципального округа Пермского края и членов их семей на официальном сайте администрации Уинского муниципального округа Пермского края и предоставления этих сведений общероссийским средствам массовой информации для опубликования</w:t>
      </w:r>
      <w:r w:rsidR="00AE414D" w:rsidRPr="005A3E55">
        <w:rPr>
          <w:rFonts w:ascii="Times New Roman" w:hAnsi="Times New Roman" w:cs="Times New Roman"/>
          <w:sz w:val="24"/>
          <w:szCs w:val="24"/>
        </w:rPr>
        <w:t>»</w:t>
      </w:r>
    </w:p>
    <w:p w:rsidR="00EB55D2" w:rsidRDefault="00D61FE0" w:rsidP="003834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E455D1">
        <w:rPr>
          <w:rFonts w:ascii="Times New Roman" w:hAnsi="Times New Roman" w:cs="Times New Roman"/>
          <w:sz w:val="24"/>
          <w:szCs w:val="24"/>
        </w:rPr>
        <w:t xml:space="preserve">твержденного Распоряжением Контрольно-счетной палаты Уинского муниципального округа Пермского края от </w:t>
      </w:r>
      <w:r w:rsidR="005A3E55">
        <w:rPr>
          <w:rFonts w:ascii="Times New Roman" w:hAnsi="Times New Roman" w:cs="Times New Roman"/>
          <w:sz w:val="24"/>
          <w:szCs w:val="24"/>
        </w:rPr>
        <w:t>24</w:t>
      </w:r>
      <w:r w:rsidR="00E455D1">
        <w:rPr>
          <w:rFonts w:ascii="Times New Roman" w:hAnsi="Times New Roman" w:cs="Times New Roman"/>
          <w:sz w:val="24"/>
          <w:szCs w:val="24"/>
        </w:rPr>
        <w:t>.</w:t>
      </w:r>
      <w:r w:rsidR="008175CB">
        <w:rPr>
          <w:rFonts w:ascii="Times New Roman" w:hAnsi="Times New Roman" w:cs="Times New Roman"/>
          <w:sz w:val="24"/>
          <w:szCs w:val="24"/>
        </w:rPr>
        <w:t>0</w:t>
      </w:r>
      <w:r w:rsidR="005A3E55">
        <w:rPr>
          <w:rFonts w:ascii="Times New Roman" w:hAnsi="Times New Roman" w:cs="Times New Roman"/>
          <w:sz w:val="24"/>
          <w:szCs w:val="24"/>
        </w:rPr>
        <w:t>5</w:t>
      </w:r>
      <w:r w:rsidR="00E455D1">
        <w:rPr>
          <w:rFonts w:ascii="Times New Roman" w:hAnsi="Times New Roman" w:cs="Times New Roman"/>
          <w:sz w:val="24"/>
          <w:szCs w:val="24"/>
        </w:rPr>
        <w:t>.2021</w:t>
      </w:r>
      <w:r w:rsidR="00EB55D2">
        <w:rPr>
          <w:rFonts w:ascii="Times New Roman" w:hAnsi="Times New Roman" w:cs="Times New Roman"/>
          <w:sz w:val="24"/>
          <w:szCs w:val="24"/>
        </w:rPr>
        <w:t xml:space="preserve"> </w:t>
      </w:r>
      <w:r w:rsidR="00E455D1">
        <w:rPr>
          <w:rFonts w:ascii="Times New Roman" w:hAnsi="Times New Roman" w:cs="Times New Roman"/>
          <w:sz w:val="24"/>
          <w:szCs w:val="24"/>
        </w:rPr>
        <w:t>№</w:t>
      </w:r>
      <w:r w:rsidR="005A3E55">
        <w:rPr>
          <w:rFonts w:ascii="Times New Roman" w:hAnsi="Times New Roman" w:cs="Times New Roman"/>
          <w:sz w:val="24"/>
          <w:szCs w:val="24"/>
        </w:rPr>
        <w:t>17</w:t>
      </w:r>
    </w:p>
    <w:p w:rsidR="0033242A" w:rsidRDefault="0033242A" w:rsidP="003834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3242A" w:rsidRDefault="0033242A" w:rsidP="003834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28.12.2021                                                                                                                                  №</w:t>
      </w:r>
      <w:r w:rsidR="005A3E55">
        <w:rPr>
          <w:rFonts w:ascii="Times New Roman" w:hAnsi="Times New Roman" w:cs="Times New Roman"/>
          <w:sz w:val="24"/>
          <w:szCs w:val="24"/>
        </w:rPr>
        <w:t>2</w:t>
      </w:r>
    </w:p>
    <w:tbl>
      <w:tblPr>
        <w:tblStyle w:val="a3"/>
        <w:tblW w:w="9923" w:type="dxa"/>
        <w:tblLook w:val="04A0" w:firstRow="1" w:lastRow="0" w:firstColumn="1" w:lastColumn="0" w:noHBand="0" w:noVBand="1"/>
      </w:tblPr>
      <w:tblGrid>
        <w:gridCol w:w="675"/>
        <w:gridCol w:w="2127"/>
        <w:gridCol w:w="3260"/>
        <w:gridCol w:w="3861"/>
      </w:tblGrid>
      <w:tr w:rsidR="006A7D49" w:rsidTr="006A7D49">
        <w:tc>
          <w:tcPr>
            <w:tcW w:w="675" w:type="dxa"/>
          </w:tcPr>
          <w:p w:rsidR="006A7D49" w:rsidRDefault="006A7D49" w:rsidP="00D6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7" w:type="dxa"/>
          </w:tcPr>
          <w:p w:rsidR="006A7D49" w:rsidRDefault="006A7D49" w:rsidP="00D6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 фактор</w:t>
            </w:r>
          </w:p>
        </w:tc>
        <w:tc>
          <w:tcPr>
            <w:tcW w:w="3260" w:type="dxa"/>
          </w:tcPr>
          <w:p w:rsidR="006A7D49" w:rsidRDefault="006A7D49" w:rsidP="00D6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Положения нормативного правового акта, способствующие созданию условий для проявления коррупции, с указанием структурных единиц документа (раздел, пункта, абзаца)</w:t>
            </w:r>
          </w:p>
        </w:tc>
        <w:tc>
          <w:tcPr>
            <w:tcW w:w="3861" w:type="dxa"/>
          </w:tcPr>
          <w:p w:rsidR="006A7D49" w:rsidRDefault="006A7D49" w:rsidP="00D6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 и рекомендации о способах устранения в нормативном правовом акте выявленного коррупциогенного фактора</w:t>
            </w:r>
          </w:p>
        </w:tc>
      </w:tr>
      <w:tr w:rsidR="006A7D49" w:rsidTr="006A7D49">
        <w:tc>
          <w:tcPr>
            <w:tcW w:w="675" w:type="dxa"/>
          </w:tcPr>
          <w:p w:rsidR="006A7D49" w:rsidRDefault="006A7D49" w:rsidP="00546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</w:tcPr>
          <w:p w:rsidR="006A7D49" w:rsidRDefault="00115762" w:rsidP="00546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Коррупциогенные факторы не выявлены</w:t>
            </w:r>
          </w:p>
        </w:tc>
        <w:tc>
          <w:tcPr>
            <w:tcW w:w="3260" w:type="dxa"/>
          </w:tcPr>
          <w:p w:rsidR="006A7D49" w:rsidRDefault="006A7D49" w:rsidP="0054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</w:tcPr>
          <w:p w:rsidR="006A7D49" w:rsidRDefault="006A7D49" w:rsidP="0054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55D2" w:rsidRDefault="00EB55D2" w:rsidP="00D61FE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6591" w:rsidRDefault="00546591" w:rsidP="00D61FE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6591" w:rsidRPr="00E455D1" w:rsidRDefault="00546591" w:rsidP="00D61FE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Аудитор                 ______________                 Е.Б. Лантух</w:t>
      </w:r>
    </w:p>
    <w:sectPr w:rsidR="00546591" w:rsidRPr="00E45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0E1"/>
    <w:rsid w:val="000A0952"/>
    <w:rsid w:val="00115762"/>
    <w:rsid w:val="00117CA0"/>
    <w:rsid w:val="001F7FE5"/>
    <w:rsid w:val="00215CA3"/>
    <w:rsid w:val="002710E1"/>
    <w:rsid w:val="0033242A"/>
    <w:rsid w:val="00383423"/>
    <w:rsid w:val="004274AA"/>
    <w:rsid w:val="00546591"/>
    <w:rsid w:val="005A3E55"/>
    <w:rsid w:val="005C5B84"/>
    <w:rsid w:val="005F5820"/>
    <w:rsid w:val="00683A75"/>
    <w:rsid w:val="006A7D49"/>
    <w:rsid w:val="008175CB"/>
    <w:rsid w:val="008A1055"/>
    <w:rsid w:val="00AE414D"/>
    <w:rsid w:val="00B02D19"/>
    <w:rsid w:val="00B64DC2"/>
    <w:rsid w:val="00D61FE0"/>
    <w:rsid w:val="00E455D1"/>
    <w:rsid w:val="00EB55D2"/>
    <w:rsid w:val="00EF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0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7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74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0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7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74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Лантух Екатерина Борисовна</dc:creator>
  <cp:keywords/>
  <dc:description/>
  <cp:lastModifiedBy>Кашина Елена Владимировна</cp:lastModifiedBy>
  <cp:revision>23</cp:revision>
  <cp:lastPrinted>2022-12-07T11:24:00Z</cp:lastPrinted>
  <dcterms:created xsi:type="dcterms:W3CDTF">2022-12-07T09:34:00Z</dcterms:created>
  <dcterms:modified xsi:type="dcterms:W3CDTF">2026-02-04T09:17:00Z</dcterms:modified>
</cp:coreProperties>
</file>