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2EE" w:rsidRPr="005C22EE" w:rsidRDefault="000166CA" w:rsidP="005C22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C22EE">
        <w:rPr>
          <w:rFonts w:ascii="Times New Roman" w:hAnsi="Times New Roman" w:cs="Times New Roman"/>
          <w:sz w:val="28"/>
          <w:szCs w:val="28"/>
        </w:rPr>
        <w:t>Заключение</w:t>
      </w:r>
    </w:p>
    <w:p w:rsidR="005C22EE" w:rsidRDefault="000166CA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2EE">
        <w:rPr>
          <w:rFonts w:ascii="Times New Roman" w:hAnsi="Times New Roman" w:cs="Times New Roman"/>
          <w:sz w:val="28"/>
          <w:szCs w:val="28"/>
        </w:rPr>
        <w:t>по результатам</w:t>
      </w:r>
      <w:r w:rsidR="005C22EE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 </w:t>
      </w:r>
    </w:p>
    <w:p w:rsidR="005C22EE" w:rsidRDefault="004C3455" w:rsidP="005C22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Методики прогнозирования поступлений доходов в бюджет Уинского муниципального округа Пермского края, администрируемых Контрольно-счетной палатой Уинского муниципального района Пермского края</w:t>
      </w:r>
      <w:r w:rsidR="00743A6F">
        <w:rPr>
          <w:rFonts w:ascii="Times New Roman" w:hAnsi="Times New Roman" w:cs="Times New Roman"/>
          <w:sz w:val="28"/>
          <w:szCs w:val="28"/>
        </w:rPr>
        <w:t>, утвержденн</w:t>
      </w:r>
      <w:r w:rsidR="001369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43A6F">
        <w:rPr>
          <w:rFonts w:ascii="Times New Roman" w:hAnsi="Times New Roman" w:cs="Times New Roman"/>
          <w:sz w:val="28"/>
          <w:szCs w:val="28"/>
        </w:rPr>
        <w:t xml:space="preserve"> Распоряжением Контрольно-счетной палаты Уинского муниципального округа Пермского края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="00743A6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743A6F">
        <w:rPr>
          <w:rFonts w:ascii="Times New Roman" w:hAnsi="Times New Roman" w:cs="Times New Roman"/>
          <w:sz w:val="28"/>
          <w:szCs w:val="28"/>
        </w:rPr>
        <w:t xml:space="preserve">.2020 № 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B514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декабря 2020 г.                                                                                        №</w:t>
      </w:r>
      <w:r w:rsidR="008050F2">
        <w:rPr>
          <w:rFonts w:ascii="Times New Roman" w:hAnsi="Times New Roman" w:cs="Times New Roman"/>
          <w:sz w:val="28"/>
          <w:szCs w:val="28"/>
        </w:rPr>
        <w:t>8</w:t>
      </w:r>
      <w:r w:rsidR="00D9085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430"/>
        <w:gridCol w:w="3099"/>
        <w:gridCol w:w="3118"/>
      </w:tblGrid>
      <w:tr w:rsidR="00FE6347" w:rsidTr="00FE6347">
        <w:tc>
          <w:tcPr>
            <w:tcW w:w="675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 фактор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(раздела, пункта, абзаца)</w:t>
            </w: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FE6347" w:rsidTr="00FE6347">
        <w:tc>
          <w:tcPr>
            <w:tcW w:w="675" w:type="dxa"/>
          </w:tcPr>
          <w:p w:rsidR="00FE6347" w:rsidRDefault="009A15B9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30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Коррупциогенные факторы не выявлены</w:t>
            </w:r>
          </w:p>
        </w:tc>
        <w:tc>
          <w:tcPr>
            <w:tcW w:w="3099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FE6347" w:rsidRDefault="00FE6347" w:rsidP="00FE63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</w:p>
    <w:p w:rsidR="00FE6347" w:rsidRDefault="00FE6347" w:rsidP="00FE63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Аудитор                               __________________                       Е.Б.</w:t>
      </w:r>
      <w:r w:rsidR="000333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Лантух</w:t>
      </w:r>
    </w:p>
    <w:sectPr w:rsidR="00FE6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1E7"/>
    <w:rsid w:val="000166CA"/>
    <w:rsid w:val="000333F4"/>
    <w:rsid w:val="000B1758"/>
    <w:rsid w:val="000E6C3E"/>
    <w:rsid w:val="001369CD"/>
    <w:rsid w:val="00161FA6"/>
    <w:rsid w:val="00202A5C"/>
    <w:rsid w:val="003946BA"/>
    <w:rsid w:val="003A5902"/>
    <w:rsid w:val="004308FF"/>
    <w:rsid w:val="004415F7"/>
    <w:rsid w:val="004805AB"/>
    <w:rsid w:val="004C3455"/>
    <w:rsid w:val="005C22EE"/>
    <w:rsid w:val="00716534"/>
    <w:rsid w:val="00743A6F"/>
    <w:rsid w:val="008050F2"/>
    <w:rsid w:val="009A15B9"/>
    <w:rsid w:val="00AC0B6A"/>
    <w:rsid w:val="00B26D0A"/>
    <w:rsid w:val="00BB5147"/>
    <w:rsid w:val="00C061E7"/>
    <w:rsid w:val="00D10259"/>
    <w:rsid w:val="00D90853"/>
    <w:rsid w:val="00F371CB"/>
    <w:rsid w:val="00FE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Лантух Екатерина Борисовна</dc:creator>
  <cp:lastModifiedBy>Кашина Елена Владимировна</cp:lastModifiedBy>
  <cp:revision>2</cp:revision>
  <cp:lastPrinted>2026-02-04T07:34:00Z</cp:lastPrinted>
  <dcterms:created xsi:type="dcterms:W3CDTF">2026-02-04T07:35:00Z</dcterms:created>
  <dcterms:modified xsi:type="dcterms:W3CDTF">2026-02-04T07:35:00Z</dcterms:modified>
</cp:coreProperties>
</file>