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941" w:rsidRDefault="00D06941" w:rsidP="00D069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7030A0"/>
          <w:sz w:val="28"/>
        </w:rPr>
      </w:pPr>
      <w:r>
        <w:rPr>
          <w:color w:val="7030A0"/>
          <w:sz w:val="28"/>
        </w:rPr>
        <w:t>В соответствии со статьями 8, 12.1 Федерального закона от 25 декабря 2008 г. № 273-ФЗ «О противодействии коррупции» (далее - Федеральный закон № 273-ФЗ) в рамках декларационной кампании сведения о доходах, об имуществе и обязательствах имущественного характера (далее - сведения о доходах) представляются только в случае возникновения оснований для представления сведений о расходах в соответствии с Федеральным законом от 3 декабря 2012 года № 230-ФЗ «О контроле за соответствием расходов лиц, замещающих государственные должности, и иных лиц их доходам» (далее - Федеральный закон № 230-ФЗ) - в срок не позднее 30 апреля года, следующего за годом, в котором они возникли.</w:t>
      </w:r>
    </w:p>
    <w:p w:rsidR="00D06941" w:rsidRDefault="00D06941" w:rsidP="00D069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7030A0"/>
          <w:sz w:val="28"/>
        </w:rPr>
      </w:pPr>
      <w:r>
        <w:rPr>
          <w:color w:val="7030A0"/>
          <w:sz w:val="28"/>
        </w:rPr>
        <w:t>Обязанность представлять сведения о доходах также предусмотрена в случае:</w:t>
      </w:r>
    </w:p>
    <w:p w:rsidR="00D06941" w:rsidRDefault="00D06941" w:rsidP="00D069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7030A0"/>
          <w:sz w:val="28"/>
        </w:rPr>
      </w:pPr>
      <w:r>
        <w:rPr>
          <w:color w:val="7030A0"/>
          <w:sz w:val="28"/>
        </w:rPr>
        <w:t>- наделения полномочиями по должности (назначения, избрания на должность) - гражданами, претендующими на замещение должностей муниципальной службы, включенных в соответствующий перечень, а также на замещение муниципальных должностей;</w:t>
      </w:r>
    </w:p>
    <w:p w:rsidR="00D06941" w:rsidRDefault="00D06941" w:rsidP="00D069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7030A0"/>
          <w:sz w:val="28"/>
        </w:rPr>
      </w:pPr>
      <w:r>
        <w:rPr>
          <w:color w:val="7030A0"/>
          <w:sz w:val="28"/>
        </w:rPr>
        <w:t>- перевода муниципальных служащих (независимо от наличия (отсутствия) замещаемой должности в соответствующем перечне) на новую должность муниципальной службы, включенную в соответствующий перечень.</w:t>
      </w:r>
    </w:p>
    <w:p w:rsidR="00D06941" w:rsidRDefault="00D06941" w:rsidP="00D069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7030A0"/>
          <w:sz w:val="28"/>
        </w:rPr>
      </w:pPr>
      <w:r>
        <w:rPr>
          <w:color w:val="7030A0"/>
          <w:sz w:val="28"/>
        </w:rPr>
        <w:t>При оценке необходимости представления сведений о расходах учитывается общий доход должностного лица, его супруги (супруга), а также доход его несовершеннолетних детей за три последних года, предшествующих отчетному периоду (статья 3 Федерального закона № 230-ФЗ).</w:t>
      </w:r>
    </w:p>
    <w:p w:rsidR="00D06941" w:rsidRDefault="00D06941" w:rsidP="00D069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7030A0"/>
          <w:sz w:val="28"/>
        </w:rPr>
      </w:pPr>
    </w:p>
    <w:p w:rsidR="00D06941" w:rsidRDefault="00D06941" w:rsidP="00D069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</w:rPr>
        <w:t xml:space="preserve">Муниципальные должности в </w:t>
      </w:r>
      <w:r>
        <w:rPr>
          <w:b/>
          <w:color w:val="7030A0"/>
          <w:sz w:val="28"/>
          <w:szCs w:val="28"/>
        </w:rPr>
        <w:t>Контрольно-счетной палате Уинского муниципального округа Пермского края:</w:t>
      </w:r>
    </w:p>
    <w:p w:rsidR="00D06941" w:rsidRDefault="00D06941" w:rsidP="00D069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1. Председатель.</w:t>
      </w:r>
    </w:p>
    <w:p w:rsidR="00D06941" w:rsidRDefault="00D06941" w:rsidP="00D069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7030A0"/>
          <w:sz w:val="28"/>
        </w:rPr>
      </w:pPr>
      <w:r>
        <w:rPr>
          <w:color w:val="7030A0"/>
          <w:sz w:val="28"/>
          <w:szCs w:val="28"/>
        </w:rPr>
        <w:t>2. Аудитор.</w:t>
      </w:r>
    </w:p>
    <w:p w:rsidR="00D06941" w:rsidRDefault="00D06941" w:rsidP="00D069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7030A0"/>
          <w:sz w:val="28"/>
        </w:rPr>
      </w:pPr>
      <w:r>
        <w:rPr>
          <w:color w:val="7030A0"/>
          <w:sz w:val="28"/>
        </w:rPr>
        <w:t>Перечень должностей муниципальной службы в Контрольно-счетной палате Уинского муниципального округа,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 распоряжением Контрольно-счетной палаты Уинского муниципального округа от 28.09.2020 № 25 (в редакции от 29.12.2020 № 41, от 15.12.2021 № 31), и включает:</w:t>
      </w:r>
    </w:p>
    <w:p w:rsidR="00D06941" w:rsidRDefault="00D06941" w:rsidP="00D06941">
      <w:pPr>
        <w:autoSpaceDE w:val="0"/>
        <w:autoSpaceDN w:val="0"/>
        <w:adjustRightInd w:val="0"/>
        <w:ind w:firstLine="720"/>
        <w:jc w:val="both"/>
        <w:outlineLvl w:val="0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Ведущая должность муниципальной службы в </w:t>
      </w:r>
      <w:r>
        <w:rPr>
          <w:b/>
          <w:color w:val="7030A0"/>
          <w:sz w:val="28"/>
          <w:szCs w:val="28"/>
        </w:rPr>
        <w:t>Контрольно-счетной палате Уинского муниципального округа Пермского края</w:t>
      </w:r>
      <w:r>
        <w:rPr>
          <w:b/>
          <w:bCs/>
          <w:color w:val="7030A0"/>
          <w:sz w:val="28"/>
          <w:szCs w:val="28"/>
        </w:rPr>
        <w:t xml:space="preserve">: </w:t>
      </w:r>
    </w:p>
    <w:p w:rsidR="00D06941" w:rsidRDefault="00D06941" w:rsidP="00D06941">
      <w:pPr>
        <w:autoSpaceDE w:val="0"/>
        <w:autoSpaceDN w:val="0"/>
        <w:adjustRightInd w:val="0"/>
        <w:ind w:firstLine="720"/>
        <w:jc w:val="both"/>
        <w:outlineLvl w:val="0"/>
        <w:rPr>
          <w:color w:val="7030A0"/>
          <w:sz w:val="28"/>
          <w:szCs w:val="28"/>
        </w:rPr>
      </w:pPr>
      <w:r>
        <w:rPr>
          <w:bCs/>
          <w:color w:val="7030A0"/>
          <w:sz w:val="28"/>
          <w:szCs w:val="28"/>
        </w:rPr>
        <w:t xml:space="preserve">1. </w:t>
      </w:r>
      <w:r>
        <w:rPr>
          <w:color w:val="7030A0"/>
          <w:sz w:val="28"/>
          <w:szCs w:val="28"/>
        </w:rPr>
        <w:t>Инспектор.</w:t>
      </w:r>
    </w:p>
    <w:p w:rsidR="00D06941" w:rsidRDefault="00D06941" w:rsidP="00D06941">
      <w:pPr>
        <w:autoSpaceDE w:val="0"/>
        <w:autoSpaceDN w:val="0"/>
        <w:adjustRightInd w:val="0"/>
        <w:ind w:firstLine="709"/>
        <w:jc w:val="both"/>
        <w:rPr>
          <w:color w:val="7030A0"/>
          <w:sz w:val="28"/>
          <w:szCs w:val="28"/>
        </w:rPr>
      </w:pPr>
    </w:p>
    <w:p w:rsidR="00D06941" w:rsidRDefault="00D06941" w:rsidP="00D06941">
      <w:pPr>
        <w:autoSpaceDE w:val="0"/>
        <w:autoSpaceDN w:val="0"/>
        <w:adjustRightInd w:val="0"/>
        <w:ind w:firstLine="709"/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В соответствии с Указом Президента Российской Федерации от 29.12.2022 № 968 «Об особенностях исполнения обязанностей, соблюдения ограничений и запретов в области противодействия коррупции некоторыми </w:t>
      </w:r>
      <w:r>
        <w:rPr>
          <w:color w:val="7030A0"/>
          <w:sz w:val="28"/>
          <w:szCs w:val="28"/>
        </w:rPr>
        <w:lastRenderedPageBreak/>
        <w:t xml:space="preserve">категориями граждан в период проведения специальной военной операции» </w:t>
      </w:r>
      <w:r>
        <w:rPr>
          <w:b/>
          <w:color w:val="7030A0"/>
          <w:sz w:val="28"/>
          <w:szCs w:val="28"/>
        </w:rPr>
        <w:t>с 24 февраля 2022 года размещение</w:t>
      </w:r>
      <w:r>
        <w:rPr>
          <w:color w:val="7030A0"/>
          <w:sz w:val="28"/>
          <w:szCs w:val="28"/>
        </w:rPr>
        <w:t xml:space="preserve"> в информационно-телекоммуникационной сети «Интернет» </w:t>
      </w:r>
      <w:r>
        <w:rPr>
          <w:b/>
          <w:color w:val="7030A0"/>
          <w:sz w:val="28"/>
          <w:szCs w:val="28"/>
        </w:rPr>
        <w:t>на официальных сайтах органов и организаций сведений о доходах, расходах, об имуществе и обязательствах имущественного характера</w:t>
      </w:r>
      <w:r>
        <w:rPr>
          <w:color w:val="7030A0"/>
          <w:sz w:val="28"/>
          <w:szCs w:val="28"/>
        </w:rPr>
        <w:t xml:space="preserve">, представляемых в соответствии с Федеральным законом № 273-ФЗ и другими федеральными законами, </w:t>
      </w:r>
      <w:r>
        <w:rPr>
          <w:b/>
          <w:color w:val="7030A0"/>
          <w:sz w:val="28"/>
          <w:szCs w:val="28"/>
        </w:rPr>
        <w:t>и предоставление таких сведений общероссийским средствам массовой информации для опубликования</w:t>
      </w:r>
      <w:r>
        <w:rPr>
          <w:color w:val="7030A0"/>
          <w:sz w:val="28"/>
          <w:szCs w:val="28"/>
        </w:rPr>
        <w:t xml:space="preserve"> </w:t>
      </w:r>
      <w:r>
        <w:rPr>
          <w:b/>
          <w:color w:val="7030A0"/>
          <w:sz w:val="28"/>
          <w:szCs w:val="28"/>
        </w:rPr>
        <w:t>не осуществляются</w:t>
      </w:r>
      <w:r>
        <w:rPr>
          <w:color w:val="7030A0"/>
          <w:sz w:val="28"/>
          <w:szCs w:val="28"/>
        </w:rPr>
        <w:t>.</w:t>
      </w:r>
    </w:p>
    <w:p w:rsidR="00D06941" w:rsidRDefault="00D06941" w:rsidP="00D069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7030A0"/>
          <w:sz w:val="23"/>
          <w:szCs w:val="23"/>
        </w:rPr>
      </w:pPr>
      <w:r>
        <w:rPr>
          <w:color w:val="7030A0"/>
          <w:sz w:val="28"/>
          <w:szCs w:val="28"/>
        </w:rPr>
        <w:t xml:space="preserve">Федеральным законом от 28.12.2025 № 505-ФЗ «О внесении изменений в отдельные законодательные акты Российской Федерации» </w:t>
      </w:r>
      <w:r>
        <w:rPr>
          <w:b/>
          <w:color w:val="7030A0"/>
          <w:sz w:val="28"/>
          <w:szCs w:val="28"/>
        </w:rPr>
        <w:t>с 1 января 2026 года</w:t>
      </w:r>
      <w:r>
        <w:rPr>
          <w:color w:val="7030A0"/>
          <w:sz w:val="28"/>
          <w:szCs w:val="28"/>
        </w:rPr>
        <w:t xml:space="preserve"> из Федерального закона № 273-ФЗ, Федерального закона № 230-ФЗ </w:t>
      </w:r>
      <w:r>
        <w:rPr>
          <w:b/>
          <w:color w:val="7030A0"/>
          <w:sz w:val="28"/>
          <w:szCs w:val="28"/>
        </w:rPr>
        <w:t>исключена обязанность по размещению представляемых должностными лицами сведений о доходах, расходах на официальных сайтах органов местного самоуправления</w:t>
      </w:r>
      <w:r>
        <w:rPr>
          <w:color w:val="7030A0"/>
          <w:sz w:val="28"/>
          <w:szCs w:val="28"/>
        </w:rPr>
        <w:t xml:space="preserve"> в информационно-телекоммуникационной сети «Интернет» и (или) их предоставления средствам массовой информации для опубликования.</w:t>
      </w:r>
    </w:p>
    <w:p w:rsidR="00D06941" w:rsidRDefault="00D06941" w:rsidP="00D06941">
      <w:pPr>
        <w:ind w:firstLine="709"/>
        <w:jc w:val="both"/>
        <w:rPr>
          <w:color w:val="7030A0"/>
          <w:sz w:val="28"/>
          <w:szCs w:val="28"/>
          <w:shd w:val="clear" w:color="auto" w:fill="FFFFFF"/>
        </w:rPr>
      </w:pPr>
    </w:p>
    <w:p w:rsidR="00B37D08" w:rsidRPr="00D06941" w:rsidRDefault="00B37D08" w:rsidP="00D06941">
      <w:bookmarkStart w:id="0" w:name="_GoBack"/>
      <w:bookmarkEnd w:id="0"/>
    </w:p>
    <w:sectPr w:rsidR="00B37D08" w:rsidRPr="00D06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C7"/>
    <w:rsid w:val="00057CCB"/>
    <w:rsid w:val="00B37D08"/>
    <w:rsid w:val="00D06941"/>
    <w:rsid w:val="00E1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628BED-F54D-4715-8C9C-FD281709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9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Kobelev</dc:creator>
  <cp:keywords/>
  <dc:description/>
  <cp:lastModifiedBy>Kobelev</cp:lastModifiedBy>
  <cp:revision>3</cp:revision>
  <dcterms:created xsi:type="dcterms:W3CDTF">2026-02-03T10:36:00Z</dcterms:created>
  <dcterms:modified xsi:type="dcterms:W3CDTF">2026-02-03T10:37:00Z</dcterms:modified>
</cp:coreProperties>
</file>