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70" w:rsidRDefault="002E3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E7E70" w:rsidRDefault="002E3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постановлению администрации</w:t>
      </w:r>
    </w:p>
    <w:p w:rsidR="000E7E70" w:rsidRDefault="002E3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Уинского муниципального округа</w:t>
      </w:r>
    </w:p>
    <w:p w:rsidR="000E7E70" w:rsidRDefault="002E3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Пермского края</w:t>
      </w:r>
    </w:p>
    <w:p w:rsidR="000E7E70" w:rsidRDefault="000E7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E70" w:rsidRDefault="002E3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0.03.2026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№259-01-01-02-59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0E7E70" w:rsidRDefault="000E7E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E70" w:rsidRDefault="002E3E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орожная карта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E7E70" w:rsidRDefault="002E3E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пилотного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созданию семейн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Уинском муниципальном округе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Пермско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кра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0E7E70" w:rsidRDefault="002E3E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центр в </w:t>
      </w:r>
      <w:r>
        <w:rPr>
          <w:rFonts w:ascii="Times New Roman" w:hAnsi="Times New Roman" w:cs="Times New Roman"/>
          <w:sz w:val="28"/>
          <w:szCs w:val="28"/>
        </w:rPr>
        <w:t>Уинском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(далее - Центр) </w:t>
      </w:r>
      <w:r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на базе </w:t>
      </w:r>
      <w:r>
        <w:rPr>
          <w:rFonts w:ascii="Times New Roman" w:hAnsi="Times New Roman" w:cs="Times New Roman"/>
          <w:sz w:val="28"/>
          <w:szCs w:val="28"/>
        </w:rPr>
        <w:t>Уинской центральной детской библиотеки Муниципального казенного учреждения культуры «Уинская централизованная библио</w:t>
      </w:r>
      <w:r>
        <w:rPr>
          <w:rFonts w:ascii="Times New Roman" w:hAnsi="Times New Roman" w:cs="Times New Roman"/>
          <w:sz w:val="28"/>
          <w:szCs w:val="28"/>
        </w:rPr>
        <w:t>течная система» (далее - Уинская ЦДБ)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имеющий</w:t>
      </w:r>
      <w:r>
        <w:rPr>
          <w:rFonts w:ascii="Times New Roman" w:hAnsi="Times New Roman" w:cs="Times New Roman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кадровы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E70" w:rsidRDefault="002E3E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а будет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осуществляться за счет средств бюджет</w:t>
      </w:r>
      <w:r>
        <w:rPr>
          <w:rFonts w:ascii="Times New Roman" w:hAnsi="Times New Roman" w:cs="Times New Roman"/>
          <w:sz w:val="28"/>
          <w:szCs w:val="28"/>
        </w:rPr>
        <w:t>а 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внебюджетных источников.</w:t>
      </w:r>
    </w:p>
    <w:p w:rsidR="000E7E70" w:rsidRDefault="002E3E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ентр - центр социального </w:t>
      </w:r>
      <w:r>
        <w:rPr>
          <w:rFonts w:ascii="Times New Roman" w:hAnsi="Times New Roman" w:cs="Times New Roman"/>
          <w:sz w:val="28"/>
          <w:szCs w:val="28"/>
        </w:rPr>
        <w:t>обслуживания, оперативно и проактивно действующий при оказании социальных услуг семьям с детьми в различных жизненных ситуациях, а также при оказании им содействия в предоставлении психологической, педагогической, юридической, социальной помощи, не относящ</w:t>
      </w:r>
      <w:r>
        <w:rPr>
          <w:rFonts w:ascii="Times New Roman" w:hAnsi="Times New Roman" w:cs="Times New Roman"/>
          <w:sz w:val="28"/>
          <w:szCs w:val="28"/>
        </w:rPr>
        <w:t>ейся к социальным услугам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5066"/>
        <w:gridCol w:w="3662"/>
      </w:tblGrid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Подготовительный этап</w:t>
            </w:r>
          </w:p>
        </w:tc>
        <w:tc>
          <w:tcPr>
            <w:tcW w:w="3680" w:type="dxa"/>
          </w:tcPr>
          <w:p w:rsidR="000E7E70" w:rsidRDefault="000E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 Центра:</w:t>
            </w:r>
          </w:p>
          <w:p w:rsidR="000E7E70" w:rsidRDefault="002E3E86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потребностей семей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7E70" w:rsidRDefault="002E3E86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Положения, Концепции и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Центра.</w:t>
            </w:r>
          </w:p>
        </w:tc>
        <w:tc>
          <w:tcPr>
            <w:tcW w:w="3680" w:type="dxa"/>
          </w:tcPr>
          <w:p w:rsidR="000E7E70" w:rsidRDefault="000E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E70" w:rsidRDefault="000E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15.03.2026 г.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организационной структуры:</w:t>
            </w:r>
          </w:p>
          <w:p w:rsidR="000E7E70" w:rsidRDefault="002E3E8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и назначение ответственных лиц;</w:t>
            </w:r>
          </w:p>
          <w:p w:rsidR="000E7E70" w:rsidRDefault="002E3E8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рабочих групп и определение обязанностей;</w:t>
            </w:r>
          </w:p>
          <w:p w:rsidR="000E7E70" w:rsidRDefault="002E3E8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потребностей в сотрудниках Центра, подготовка должностных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инструкций, требований к сотрудникам и привлекаемым специалистам.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15.03.2026 г.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фактического адреса размещения Центра:</w:t>
            </w:r>
          </w:p>
          <w:p w:rsidR="000E7E70" w:rsidRDefault="002E3E86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требований к помещению;</w:t>
            </w:r>
          </w:p>
          <w:p w:rsidR="000E7E70" w:rsidRDefault="002E3E86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определение помещения, оценка потребности в необходимой мебели и оборудовании;</w:t>
            </w:r>
          </w:p>
          <w:p w:rsidR="000E7E70" w:rsidRDefault="002E3E86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договора / соглашения (при необходимости).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30.09.2025 г.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этап</w:t>
            </w:r>
          </w:p>
        </w:tc>
        <w:tc>
          <w:tcPr>
            <w:tcW w:w="3680" w:type="dxa"/>
          </w:tcPr>
          <w:p w:rsidR="000E7E70" w:rsidRDefault="000E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форм документов для организации работы Центра:</w:t>
            </w:r>
          </w:p>
          <w:p w:rsidR="000E7E70" w:rsidRDefault="002E3E86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на обработку персональных данных участников мероприятий (совершеннолетних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несовершеннолетних);*</w:t>
            </w:r>
          </w:p>
          <w:p w:rsidR="000E7E70" w:rsidRDefault="002E3E86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распространение персональных данных участников мероприятий – публикация фото в соцсетях и др. (совершеннолетних и несовершеннолетних);*</w:t>
            </w:r>
          </w:p>
          <w:p w:rsidR="000E7E70" w:rsidRDefault="002E3E86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передачу персональных данных третьим лицам (совершеннолетних и несовершенн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олетних) – с целью предоставления отчетности о проводимых мероприятиях. *</w:t>
            </w:r>
          </w:p>
          <w:p w:rsidR="000E7E70" w:rsidRDefault="002E3E86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онлайн-регистрации для участия в мероприятиях (рекомендуемый ресурс – Яндекс Формы).</w:t>
            </w:r>
          </w:p>
          <w:p w:rsidR="000E7E70" w:rsidRDefault="002E3E86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регистрации участников мероприятия (Дата, ФИО, телефон, ребенок/взрослый, подпись)</w:t>
            </w:r>
          </w:p>
          <w:p w:rsidR="000E7E70" w:rsidRDefault="002E3E86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четные формы</w:t>
            </w:r>
          </w:p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Согласия собираются при первом посещении Центра, требования ФЗ 152 «О персональных данных».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30.04.2026 г.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мероприятий</w:t>
            </w:r>
          </w:p>
          <w:p w:rsidR="000E7E70" w:rsidRDefault="002E3E86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общего плана мероприятий для семей с детьми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квартал с планируемыми показат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елями по направлениям, количеству мероприятий, количеству участников;</w:t>
            </w:r>
          </w:p>
          <w:p w:rsidR="000E7E70" w:rsidRDefault="002E3E86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специалистов, экспертов;</w:t>
            </w:r>
          </w:p>
          <w:p w:rsidR="000E7E70" w:rsidRDefault="002E3E86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мероприятий на ближайший месяц с указанием дат, времени проведения мероприятий, темы, педагога (ведущего).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30.04.2026 г.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информирования семей с детьми о работе Центра</w:t>
            </w:r>
          </w:p>
          <w:p w:rsidR="000E7E70" w:rsidRDefault="002E3E8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группы Семейного центра и оформление с учетом Брендбука;</w:t>
            </w:r>
          </w:p>
          <w:p w:rsidR="000E7E70" w:rsidRDefault="002E3E8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контент-стратегии и контент-плана</w:t>
            </w:r>
          </w:p>
          <w:p w:rsidR="000E7E70" w:rsidRDefault="002E3E8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регулярного информирования жителей территории о работе Центра, его целях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задачах, проводимых мероприятиях, итогах мероприятий через социальные сети;</w:t>
            </w:r>
          </w:p>
          <w:p w:rsidR="000E7E70" w:rsidRDefault="002E3E8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информации о работе Центра через СМИ и другие открытые источники.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всего срока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Центра</w:t>
            </w:r>
          </w:p>
        </w:tc>
        <w:tc>
          <w:tcPr>
            <w:tcW w:w="3680" w:type="dxa"/>
          </w:tcPr>
          <w:p w:rsidR="000E7E70" w:rsidRDefault="000E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открытию:</w:t>
            </w:r>
          </w:p>
          <w:p w:rsidR="000E7E70" w:rsidRDefault="002E3E86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даты, времени,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формата, гостей мероприятия, проекта повестки;</w:t>
            </w:r>
          </w:p>
          <w:p w:rsidR="000E7E70" w:rsidRDefault="002E3E86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официальных гостей (представители администрации, депутаты, общественные деятели), СМИ (по возможности);</w:t>
            </w:r>
          </w:p>
          <w:p w:rsidR="000E7E70" w:rsidRDefault="002E3E86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сценария;</w:t>
            </w:r>
          </w:p>
          <w:p w:rsidR="000E7E70" w:rsidRDefault="002E3E86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семей с детьми;</w:t>
            </w:r>
          </w:p>
          <w:p w:rsidR="000E7E70" w:rsidRDefault="002E3E86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помещения и оборудования к 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ию;</w:t>
            </w:r>
          </w:p>
          <w:p w:rsidR="000E7E70" w:rsidRDefault="002E3E86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09.05.2026 г.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торжественной церемонии открытия</w:t>
            </w:r>
          </w:p>
          <w:p w:rsidR="000E7E70" w:rsidRDefault="002E3E86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руководителя;</w:t>
            </w:r>
          </w:p>
          <w:p w:rsidR="000E7E70" w:rsidRDefault="002E3E86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официальных гостей;</w:t>
            </w:r>
          </w:p>
          <w:p w:rsidR="000E7E70" w:rsidRDefault="002E3E86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согласно сценарному плану.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15.05.2026 г.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центра</w:t>
            </w:r>
          </w:p>
          <w:p w:rsidR="000E7E70" w:rsidRDefault="002E3E86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плана-графика проведения мероприятий для семей с детьми;</w:t>
            </w:r>
          </w:p>
          <w:p w:rsidR="000E7E70" w:rsidRDefault="002E3E86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целевой аудитории о графике мероприятий;</w:t>
            </w:r>
          </w:p>
          <w:p w:rsidR="000E7E70" w:rsidRDefault="002E3E86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мероприятий;</w:t>
            </w:r>
          </w:p>
          <w:p w:rsidR="000E7E70" w:rsidRDefault="002E3E86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узнаваемость центра;</w:t>
            </w:r>
          </w:p>
          <w:p w:rsidR="000E7E70" w:rsidRDefault="002E3E86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отчетной документации.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с момента открытия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Дальнейшее развитие</w:t>
            </w:r>
          </w:p>
        </w:tc>
        <w:tc>
          <w:tcPr>
            <w:tcW w:w="3680" w:type="dxa"/>
          </w:tcPr>
          <w:p w:rsidR="000E7E70" w:rsidRDefault="000E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анализ деятельности</w:t>
            </w:r>
          </w:p>
          <w:p w:rsidR="000E7E70" w:rsidRDefault="002E3E86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обучающих мероприятиях методической поддержки;</w:t>
            </w:r>
          </w:p>
          <w:p w:rsidR="000E7E70" w:rsidRDefault="002E3E86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количественных и качественных показателей;</w:t>
            </w:r>
          </w:p>
          <w:p w:rsidR="000E7E70" w:rsidRDefault="002E3E86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обратной связи от целевой аудитории;</w:t>
            </w:r>
          </w:p>
          <w:p w:rsidR="000E7E70" w:rsidRDefault="002E3E86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мероприятий.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15.05.2026 г.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первые 3 месяца работы – еженедельно, далее - ежемесячно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программы</w:t>
            </w:r>
          </w:p>
          <w:p w:rsidR="000E7E70" w:rsidRDefault="002E3E86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программу мероприятий на основе обратной связи;</w:t>
            </w:r>
          </w:p>
          <w:p w:rsidR="000E7E70" w:rsidRDefault="002E3E86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Добавление новых направлений деятельности.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Ежемесячно, при необходимости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сотрудничества</w:t>
            </w:r>
          </w:p>
          <w:p w:rsidR="000E7E70" w:rsidRDefault="002E3E8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714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партнёрских отношений с другими организациями (библиотеки, культурные учреждения, образовательные организации, некоммерческие организации).</w:t>
            </w:r>
          </w:p>
          <w:p w:rsidR="000E7E70" w:rsidRDefault="002E3E8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714" w:hanging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социальных проектах и программах;</w:t>
            </w:r>
          </w:p>
          <w:p w:rsidR="000E7E70" w:rsidRDefault="002E3E8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714" w:hanging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грантовых конкурсах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(возможно, через регистрацию некоммерческой организации, если таковая на территории отсутствует);</w:t>
            </w:r>
          </w:p>
          <w:p w:rsidR="000E7E70" w:rsidRDefault="002E3E8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714" w:hanging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бизнесом по вовлечению в работу Центра.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регулярной основе с момента создания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онлайн-присутствия.</w:t>
            </w:r>
          </w:p>
          <w:p w:rsidR="000E7E70" w:rsidRDefault="002E3E86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714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формации на сайте и в социальных сетях;</w:t>
            </w:r>
          </w:p>
          <w:p w:rsidR="000E7E70" w:rsidRDefault="002E3E86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714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СМИ (по возможности);</w:t>
            </w:r>
          </w:p>
          <w:p w:rsidR="000E7E70" w:rsidRDefault="002E3E86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714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онлайн-мероприятий.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регулярной основе с момента создания</w:t>
            </w:r>
          </w:p>
        </w:tc>
      </w:tr>
      <w:tr w:rsidR="000E7E70">
        <w:tc>
          <w:tcPr>
            <w:tcW w:w="617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076" w:type="dxa"/>
          </w:tcPr>
          <w:p w:rsidR="000E7E70" w:rsidRDefault="002E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регулярных мероприятий.</w:t>
            </w:r>
          </w:p>
          <w:p w:rsidR="000E7E70" w:rsidRDefault="002E3E86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714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внедрение расписания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мероприятий.</w:t>
            </w:r>
          </w:p>
          <w:p w:rsidR="000E7E70" w:rsidRDefault="002E3E86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714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новых специалистов и организация новых форматов взаимодействия с семьями.</w:t>
            </w:r>
          </w:p>
        </w:tc>
        <w:tc>
          <w:tcPr>
            <w:tcW w:w="3680" w:type="dxa"/>
          </w:tcPr>
          <w:p w:rsidR="000E7E70" w:rsidRDefault="002E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регулярной основе с момента создания</w:t>
            </w:r>
          </w:p>
        </w:tc>
      </w:tr>
    </w:tbl>
    <w:p w:rsidR="000E7E70" w:rsidRDefault="000E7E70">
      <w:pPr>
        <w:jc w:val="center"/>
        <w:rPr>
          <w:b/>
          <w:bCs/>
        </w:rPr>
      </w:pPr>
    </w:p>
    <w:sectPr w:rsidR="000E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E70" w:rsidRDefault="002E3E86">
      <w:pPr>
        <w:spacing w:line="240" w:lineRule="auto"/>
      </w:pPr>
      <w:r>
        <w:separator/>
      </w:r>
    </w:p>
  </w:endnote>
  <w:endnote w:type="continuationSeparator" w:id="0">
    <w:p w:rsidR="000E7E70" w:rsidRDefault="002E3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00"/>
    <w:family w:val="auto"/>
    <w:pitch w:val="default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Aqum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E70" w:rsidRDefault="002E3E86">
      <w:pPr>
        <w:spacing w:after="0"/>
      </w:pPr>
      <w:r>
        <w:separator/>
      </w:r>
    </w:p>
  </w:footnote>
  <w:footnote w:type="continuationSeparator" w:id="0">
    <w:p w:rsidR="000E7E70" w:rsidRDefault="002E3E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E60"/>
    <w:multiLevelType w:val="multilevel"/>
    <w:tmpl w:val="01B64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6F"/>
    <w:multiLevelType w:val="multilevel"/>
    <w:tmpl w:val="0382486F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D1565"/>
    <w:multiLevelType w:val="multilevel"/>
    <w:tmpl w:val="121D1565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646"/>
    <w:multiLevelType w:val="multilevel"/>
    <w:tmpl w:val="13DF0646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0ACB"/>
    <w:multiLevelType w:val="multilevel"/>
    <w:tmpl w:val="26F40ACB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927C4"/>
    <w:multiLevelType w:val="multilevel"/>
    <w:tmpl w:val="397927C4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F3A2B"/>
    <w:multiLevelType w:val="multilevel"/>
    <w:tmpl w:val="574F3A2B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A083C"/>
    <w:multiLevelType w:val="multilevel"/>
    <w:tmpl w:val="5A9A0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F11C3"/>
    <w:multiLevelType w:val="multilevel"/>
    <w:tmpl w:val="5BFF11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02244"/>
    <w:multiLevelType w:val="multilevel"/>
    <w:tmpl w:val="62202244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77DF4"/>
    <w:multiLevelType w:val="multilevel"/>
    <w:tmpl w:val="73777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66103"/>
    <w:multiLevelType w:val="multilevel"/>
    <w:tmpl w:val="745661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C537C"/>
    <w:multiLevelType w:val="multilevel"/>
    <w:tmpl w:val="77AC537C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12A54"/>
    <w:multiLevelType w:val="multilevel"/>
    <w:tmpl w:val="7F412A54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24"/>
    <w:rsid w:val="000267DE"/>
    <w:rsid w:val="00081BC1"/>
    <w:rsid w:val="000A0DE2"/>
    <w:rsid w:val="000E7E70"/>
    <w:rsid w:val="00101C1F"/>
    <w:rsid w:val="001428EF"/>
    <w:rsid w:val="001A790D"/>
    <w:rsid w:val="001B3F76"/>
    <w:rsid w:val="002E2484"/>
    <w:rsid w:val="002E3E86"/>
    <w:rsid w:val="0039677C"/>
    <w:rsid w:val="003A6541"/>
    <w:rsid w:val="003D21A0"/>
    <w:rsid w:val="003F49E3"/>
    <w:rsid w:val="00420EDE"/>
    <w:rsid w:val="00464BA2"/>
    <w:rsid w:val="00475EDC"/>
    <w:rsid w:val="00491A23"/>
    <w:rsid w:val="005170F7"/>
    <w:rsid w:val="0055035F"/>
    <w:rsid w:val="00585D4F"/>
    <w:rsid w:val="005A6283"/>
    <w:rsid w:val="005B7206"/>
    <w:rsid w:val="00705976"/>
    <w:rsid w:val="00731B7A"/>
    <w:rsid w:val="0076446D"/>
    <w:rsid w:val="00803FD7"/>
    <w:rsid w:val="008802BC"/>
    <w:rsid w:val="008A0809"/>
    <w:rsid w:val="008D33CB"/>
    <w:rsid w:val="008D5CB0"/>
    <w:rsid w:val="008E4C35"/>
    <w:rsid w:val="00902FA5"/>
    <w:rsid w:val="0097087B"/>
    <w:rsid w:val="009A21FB"/>
    <w:rsid w:val="009B03D3"/>
    <w:rsid w:val="00AA6A4C"/>
    <w:rsid w:val="00AC538A"/>
    <w:rsid w:val="00B14D21"/>
    <w:rsid w:val="00BD4C32"/>
    <w:rsid w:val="00CF681D"/>
    <w:rsid w:val="00DB2DEE"/>
    <w:rsid w:val="00DD777F"/>
    <w:rsid w:val="00DF10D9"/>
    <w:rsid w:val="00E27DF9"/>
    <w:rsid w:val="00E444A2"/>
    <w:rsid w:val="00E71C39"/>
    <w:rsid w:val="00E72CA9"/>
    <w:rsid w:val="00EA53F5"/>
    <w:rsid w:val="00EC1CDD"/>
    <w:rsid w:val="00EC57CB"/>
    <w:rsid w:val="00ED7011"/>
    <w:rsid w:val="00EF68BB"/>
    <w:rsid w:val="00F56624"/>
    <w:rsid w:val="00F95539"/>
    <w:rsid w:val="2E2C6C5A"/>
    <w:rsid w:val="4AFC38F1"/>
    <w:rsid w:val="4B216FE4"/>
    <w:rsid w:val="51EC3C9D"/>
    <w:rsid w:val="6C877892"/>
    <w:rsid w:val="6ED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3BBD"/>
  <w15:docId w15:val="{7ADEC737-FEE2-4D20-9989-74A8A1C7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Пушкова</dc:creator>
  <cp:lastModifiedBy>Матынова Маруза Мирзаевна</cp:lastModifiedBy>
  <cp:revision>2</cp:revision>
  <dcterms:created xsi:type="dcterms:W3CDTF">2026-03-20T04:31:00Z</dcterms:created>
  <dcterms:modified xsi:type="dcterms:W3CDTF">2026-03-20T04:31:00Z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D591B41166204D6D8B0DA9F137097990_13</vt:lpwstr>
  </property>
</Properties>
</file>