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A077E" w14:textId="46A32EC7" w:rsidR="00D23B75" w:rsidRPr="00D23B75" w:rsidRDefault="00D23B75" w:rsidP="00111EAB">
      <w:pPr>
        <w:pStyle w:val="a4"/>
        <w:spacing w:line="240" w:lineRule="auto"/>
        <w:ind w:firstLine="567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07204">
        <w:rPr>
          <w:szCs w:val="28"/>
        </w:rPr>
        <w:t xml:space="preserve">     </w:t>
      </w:r>
      <w:bookmarkStart w:id="0" w:name="_GoBack"/>
      <w:bookmarkEnd w:id="0"/>
      <w:r>
        <w:rPr>
          <w:szCs w:val="28"/>
        </w:rPr>
        <w:t xml:space="preserve">  </w:t>
      </w:r>
      <w:r w:rsidRPr="00D23B75">
        <w:rPr>
          <w:b/>
          <w:szCs w:val="28"/>
        </w:rPr>
        <w:t>30.03.2026   259-01-01-02-68</w:t>
      </w:r>
    </w:p>
    <w:p w14:paraId="647220DB" w14:textId="07C88384" w:rsidR="00693CE6" w:rsidRPr="003D34C9" w:rsidRDefault="002C3CC1" w:rsidP="00111EAB">
      <w:pPr>
        <w:pStyle w:val="a4"/>
        <w:spacing w:line="240" w:lineRule="auto"/>
        <w:ind w:firstLine="567"/>
        <w:rPr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D4FAF" wp14:editId="602F0B11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15" cy="83820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BCFD6" w14:textId="2D809061" w:rsidR="00362837" w:rsidRDefault="00007204" w:rsidP="00344940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362837">
                              <w:t xml:space="preserve">Об утверждении Программы оптимизации расходов бюджета </w:t>
                            </w:r>
                            <w:proofErr w:type="spellStart"/>
                            <w:r w:rsidR="00362837">
                              <w:t>Уинского</w:t>
                            </w:r>
                            <w:proofErr w:type="spellEnd"/>
                            <w:r w:rsidR="00362837">
                              <w:t xml:space="preserve"> муниципального округа Пермского края на 202</w:t>
                            </w:r>
                            <w:r w:rsidR="0012408F">
                              <w:t>6</w:t>
                            </w:r>
                            <w:r w:rsidR="00362837">
                              <w:t xml:space="preserve"> год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D4F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ZNqwIAAKo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" filled="f" stroked="f">
                <v:textbox inset="0,0,0,0">
                  <w:txbxContent>
                    <w:p w14:paraId="57CBCFD6" w14:textId="2D809061" w:rsidR="00362837" w:rsidRDefault="00007204" w:rsidP="00344940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362837">
                        <w:t xml:space="preserve">Об утверждении Программы оптимизации расходов бюджета </w:t>
                      </w:r>
                      <w:proofErr w:type="spellStart"/>
                      <w:r w:rsidR="00362837">
                        <w:t>Уинского</w:t>
                      </w:r>
                      <w:proofErr w:type="spellEnd"/>
                      <w:r w:rsidR="00362837">
                        <w:t xml:space="preserve"> муниципального округа Пермского края на 202</w:t>
                      </w:r>
                      <w:r w:rsidR="0012408F">
                        <w:t>6</w:t>
                      </w:r>
                      <w:r w:rsidR="00362837">
                        <w:t xml:space="preserve"> год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93CE6" w:rsidRPr="00362837"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1E3459A6" wp14:editId="595FE4E2">
            <wp:simplePos x="0" y="0"/>
            <wp:positionH relativeFrom="margin">
              <wp:posOffset>36195</wp:posOffset>
            </wp:positionH>
            <wp:positionV relativeFrom="margin">
              <wp:posOffset>-468630</wp:posOffset>
            </wp:positionV>
            <wp:extent cx="5911850" cy="28575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362837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4EDC990D" wp14:editId="7FE87796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DF0">
        <w:rPr>
          <w:szCs w:val="28"/>
        </w:rPr>
        <w:t xml:space="preserve">В соответствии с </w:t>
      </w:r>
      <w:r w:rsidR="00A900F1" w:rsidRPr="00362837">
        <w:rPr>
          <w:szCs w:val="28"/>
        </w:rPr>
        <w:t xml:space="preserve">Соглашением </w:t>
      </w:r>
      <w:r w:rsidR="00A900F1" w:rsidRPr="00E43464">
        <w:rPr>
          <w:szCs w:val="28"/>
        </w:rPr>
        <w:t xml:space="preserve">от </w:t>
      </w:r>
      <w:r w:rsidR="00E43464">
        <w:rPr>
          <w:szCs w:val="28"/>
        </w:rPr>
        <w:t>27</w:t>
      </w:r>
      <w:r w:rsidR="00A900F1" w:rsidRPr="00E43464">
        <w:rPr>
          <w:szCs w:val="28"/>
        </w:rPr>
        <w:t>.03.202</w:t>
      </w:r>
      <w:r w:rsidR="00E43464">
        <w:rPr>
          <w:szCs w:val="28"/>
        </w:rPr>
        <w:t>6</w:t>
      </w:r>
      <w:r w:rsidR="00A900F1" w:rsidRPr="00E43464">
        <w:rPr>
          <w:szCs w:val="28"/>
        </w:rPr>
        <w:t xml:space="preserve"> №</w:t>
      </w:r>
      <w:r w:rsidR="00111EAB" w:rsidRPr="00E43464">
        <w:rPr>
          <w:szCs w:val="28"/>
        </w:rPr>
        <w:t xml:space="preserve"> </w:t>
      </w:r>
      <w:r w:rsidR="00A900F1" w:rsidRPr="00E43464">
        <w:rPr>
          <w:szCs w:val="28"/>
        </w:rPr>
        <w:t>3</w:t>
      </w:r>
      <w:r w:rsidR="00111EAB" w:rsidRPr="00E43464">
        <w:rPr>
          <w:szCs w:val="28"/>
        </w:rPr>
        <w:t>3</w:t>
      </w:r>
      <w:r w:rsidR="00A900F1" w:rsidRPr="00E43464">
        <w:rPr>
          <w:szCs w:val="28"/>
        </w:rPr>
        <w:t xml:space="preserve"> «О предоставлении</w:t>
      </w:r>
      <w:r w:rsidR="00A900F1" w:rsidRPr="003D34C9">
        <w:rPr>
          <w:szCs w:val="28"/>
        </w:rPr>
        <w:t xml:space="preserve"> дотации на выравнивание бюджетной обеспеченности из бюджета Пермского края бюджету </w:t>
      </w:r>
      <w:proofErr w:type="spellStart"/>
      <w:r w:rsidR="00A900F1" w:rsidRPr="003D34C9">
        <w:rPr>
          <w:szCs w:val="28"/>
        </w:rPr>
        <w:t>Уинского</w:t>
      </w:r>
      <w:proofErr w:type="spellEnd"/>
      <w:r w:rsidR="00A900F1" w:rsidRPr="003D34C9">
        <w:rPr>
          <w:szCs w:val="28"/>
        </w:rPr>
        <w:t xml:space="preserve"> муниципального </w:t>
      </w:r>
      <w:r w:rsidR="00111EAB" w:rsidRPr="003D34C9">
        <w:rPr>
          <w:szCs w:val="28"/>
        </w:rPr>
        <w:t>округа</w:t>
      </w:r>
      <w:r w:rsidR="00A900F1" w:rsidRPr="003D34C9">
        <w:rPr>
          <w:szCs w:val="28"/>
        </w:rPr>
        <w:t xml:space="preserve"> Пермского края», </w:t>
      </w:r>
      <w:r w:rsidR="007B4DF0">
        <w:rPr>
          <w:szCs w:val="28"/>
        </w:rPr>
        <w:t xml:space="preserve">заключенным между Министерством финансов Пермского края и администрацией </w:t>
      </w:r>
      <w:proofErr w:type="spellStart"/>
      <w:r w:rsidR="007B4DF0">
        <w:rPr>
          <w:szCs w:val="28"/>
        </w:rPr>
        <w:t>Уинского</w:t>
      </w:r>
      <w:proofErr w:type="spellEnd"/>
      <w:r w:rsidR="007B4DF0">
        <w:rPr>
          <w:szCs w:val="28"/>
        </w:rPr>
        <w:t xml:space="preserve"> муниципального округа Пермского края, </w:t>
      </w:r>
      <w:r w:rsidR="00693CE6" w:rsidRPr="003D34C9">
        <w:rPr>
          <w:szCs w:val="28"/>
        </w:rPr>
        <w:t xml:space="preserve">администрация </w:t>
      </w:r>
      <w:proofErr w:type="spellStart"/>
      <w:r w:rsidR="00693CE6" w:rsidRPr="003D34C9">
        <w:rPr>
          <w:szCs w:val="28"/>
        </w:rPr>
        <w:t>Уинского</w:t>
      </w:r>
      <w:proofErr w:type="spellEnd"/>
      <w:r w:rsidR="00693CE6" w:rsidRPr="003D34C9">
        <w:rPr>
          <w:szCs w:val="28"/>
        </w:rPr>
        <w:t xml:space="preserve"> муниципального округа</w:t>
      </w:r>
      <w:r w:rsidR="00111EAB" w:rsidRPr="003D34C9">
        <w:rPr>
          <w:szCs w:val="28"/>
        </w:rPr>
        <w:t xml:space="preserve"> Пермского края</w:t>
      </w:r>
    </w:p>
    <w:p w14:paraId="0963645A" w14:textId="77777777" w:rsidR="00693CE6" w:rsidRPr="00922AE1" w:rsidRDefault="00693CE6" w:rsidP="00693CE6">
      <w:pPr>
        <w:ind w:firstLine="567"/>
        <w:rPr>
          <w:sz w:val="28"/>
          <w:szCs w:val="28"/>
        </w:rPr>
      </w:pPr>
      <w:r w:rsidRPr="003D34C9">
        <w:rPr>
          <w:sz w:val="28"/>
          <w:szCs w:val="28"/>
        </w:rPr>
        <w:t>ПОСТАНОВЛЯЕТ:</w:t>
      </w:r>
    </w:p>
    <w:p w14:paraId="450D8EA9" w14:textId="40C2546E"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 xml:space="preserve">Утвердить Программу оптимизации расходов бюджета </w:t>
      </w:r>
      <w:proofErr w:type="spellStart"/>
      <w:r w:rsidRPr="00922AE1">
        <w:rPr>
          <w:szCs w:val="28"/>
        </w:rPr>
        <w:t>Уинского</w:t>
      </w:r>
      <w:proofErr w:type="spellEnd"/>
      <w:r w:rsidRPr="00922AE1">
        <w:rPr>
          <w:szCs w:val="28"/>
        </w:rPr>
        <w:t xml:space="preserve"> муниципального округа на 202</w:t>
      </w:r>
      <w:r w:rsidR="0012408F">
        <w:rPr>
          <w:szCs w:val="28"/>
        </w:rPr>
        <w:t>6</w:t>
      </w:r>
      <w:r w:rsidRPr="00922AE1">
        <w:rPr>
          <w:szCs w:val="28"/>
        </w:rPr>
        <w:t xml:space="preserve"> год, согласно приложению 1 к настоящему постановлению.</w:t>
      </w:r>
    </w:p>
    <w:p w14:paraId="3426CB8D" w14:textId="7A2DC99D"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>Главным распорядителям средств местного бюджета не устанавливать расходные обязательства, не связанные с решением вопросов</w:t>
      </w:r>
      <w:r w:rsidR="0012408F">
        <w:rPr>
          <w:szCs w:val="28"/>
        </w:rPr>
        <w:t>,</w:t>
      </w:r>
      <w:r w:rsidRPr="00922AE1">
        <w:rPr>
          <w:szCs w:val="28"/>
        </w:rPr>
        <w:t xml:space="preserve"> отнесенных Конституцией Российской Федерации</w:t>
      </w:r>
      <w:r w:rsidR="00111EAB">
        <w:rPr>
          <w:szCs w:val="28"/>
        </w:rPr>
        <w:t xml:space="preserve">, </w:t>
      </w:r>
      <w:r w:rsidRPr="00922AE1">
        <w:rPr>
          <w:szCs w:val="28"/>
        </w:rPr>
        <w:t xml:space="preserve">федеральными законами </w:t>
      </w:r>
      <w:r w:rsidR="00111EAB">
        <w:rPr>
          <w:szCs w:val="28"/>
        </w:rPr>
        <w:t xml:space="preserve">и законами Пермского края </w:t>
      </w:r>
      <w:r w:rsidRPr="00922AE1">
        <w:rPr>
          <w:szCs w:val="28"/>
        </w:rPr>
        <w:t>к полномочиям органов местного самоуправления.</w:t>
      </w:r>
    </w:p>
    <w:p w14:paraId="4F5BB81D" w14:textId="77777777"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>Ответственным исполнителям мероприятий программы:</w:t>
      </w:r>
    </w:p>
    <w:p w14:paraId="0CB30CDA" w14:textId="77777777" w:rsidR="00693CE6" w:rsidRPr="00922AE1" w:rsidRDefault="00693CE6" w:rsidP="00693CE6">
      <w:pPr>
        <w:pStyle w:val="aa"/>
        <w:numPr>
          <w:ilvl w:val="1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>обеспечить выполнение мероприятий программы в установленные сроки;</w:t>
      </w:r>
    </w:p>
    <w:p w14:paraId="4C00B247" w14:textId="77777777" w:rsidR="00693CE6" w:rsidRPr="00922AE1" w:rsidRDefault="00693CE6" w:rsidP="00693CE6">
      <w:pPr>
        <w:pStyle w:val="aa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922AE1">
        <w:rPr>
          <w:szCs w:val="28"/>
        </w:rPr>
        <w:t xml:space="preserve">ежеквартально не позднее </w:t>
      </w:r>
      <w:r w:rsidR="00C5711F">
        <w:rPr>
          <w:szCs w:val="28"/>
        </w:rPr>
        <w:t>25</w:t>
      </w:r>
      <w:r w:rsidRPr="00922AE1">
        <w:rPr>
          <w:szCs w:val="28"/>
        </w:rPr>
        <w:t xml:space="preserve"> числа месяца, следующего за отчетным периодом, предоставлять в финансовое управление администрации </w:t>
      </w:r>
      <w:proofErr w:type="spellStart"/>
      <w:r w:rsidRPr="00922AE1">
        <w:rPr>
          <w:szCs w:val="28"/>
        </w:rPr>
        <w:t>Уинского</w:t>
      </w:r>
      <w:proofErr w:type="spellEnd"/>
      <w:r w:rsidRPr="00922AE1">
        <w:rPr>
          <w:szCs w:val="28"/>
        </w:rPr>
        <w:t xml:space="preserve"> муниципального округа отчет о реализации Программы, согласно приложению 2 к настоящему постановлению.</w:t>
      </w:r>
    </w:p>
    <w:p w14:paraId="51C438A4" w14:textId="348400C5" w:rsidR="00AA539A" w:rsidRDefault="00AA539A" w:rsidP="00AA539A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2F4349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подписания и подлежит размещению </w:t>
      </w:r>
      <w:r w:rsidR="008000C2" w:rsidRPr="008000C2">
        <w:rPr>
          <w:rFonts w:ascii="Times New Roman" w:hAnsi="Times New Roman" w:cs="Times New Roman"/>
          <w:sz w:val="28"/>
          <w:szCs w:val="28"/>
        </w:rPr>
        <w:t xml:space="preserve">в сетевом издании - официальном сайте администрации </w:t>
      </w:r>
      <w:proofErr w:type="spellStart"/>
      <w:r w:rsidR="008000C2" w:rsidRPr="008000C2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8000C2" w:rsidRPr="008000C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(http://uinsk.ru)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FBDC62A" w14:textId="762F4B37"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 xml:space="preserve">Контроль </w:t>
      </w:r>
      <w:r w:rsidR="002F4349">
        <w:rPr>
          <w:szCs w:val="28"/>
        </w:rPr>
        <w:t>за</w:t>
      </w:r>
      <w:r w:rsidRPr="00922AE1">
        <w:rPr>
          <w:szCs w:val="28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Pr="00922AE1">
        <w:rPr>
          <w:szCs w:val="28"/>
        </w:rPr>
        <w:t>Уинского</w:t>
      </w:r>
      <w:proofErr w:type="spellEnd"/>
      <w:r w:rsidRPr="00922AE1">
        <w:rPr>
          <w:szCs w:val="28"/>
        </w:rPr>
        <w:t xml:space="preserve"> муниципального округа.</w:t>
      </w:r>
    </w:p>
    <w:p w14:paraId="5E682A40" w14:textId="77777777" w:rsidR="00111EAB" w:rsidRPr="00922AE1" w:rsidRDefault="00111EAB" w:rsidP="00693CE6">
      <w:pPr>
        <w:pStyle w:val="aa"/>
        <w:tabs>
          <w:tab w:val="left" w:pos="1134"/>
        </w:tabs>
        <w:ind w:left="0"/>
        <w:rPr>
          <w:sz w:val="16"/>
          <w:szCs w:val="16"/>
        </w:rPr>
      </w:pPr>
    </w:p>
    <w:p w14:paraId="5D29AFCA" w14:textId="77777777" w:rsidR="00693CE6" w:rsidRPr="00922AE1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922AE1">
        <w:rPr>
          <w:szCs w:val="28"/>
        </w:rPr>
        <w:t xml:space="preserve">Глава муниципального округа – </w:t>
      </w:r>
    </w:p>
    <w:p w14:paraId="2349D0B8" w14:textId="77777777" w:rsidR="00693CE6" w:rsidRPr="00922AE1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922AE1">
        <w:rPr>
          <w:szCs w:val="28"/>
        </w:rPr>
        <w:t xml:space="preserve">глава администрации </w:t>
      </w:r>
      <w:proofErr w:type="spellStart"/>
      <w:r w:rsidRPr="00922AE1">
        <w:rPr>
          <w:szCs w:val="28"/>
        </w:rPr>
        <w:t>Уинского</w:t>
      </w:r>
      <w:proofErr w:type="spellEnd"/>
    </w:p>
    <w:p w14:paraId="61D8F1BE" w14:textId="77777777" w:rsidR="00693CE6" w:rsidRPr="00922AE1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922AE1">
        <w:rPr>
          <w:szCs w:val="28"/>
        </w:rPr>
        <w:t xml:space="preserve">муниципального округа                                                                       А.Н. </w:t>
      </w:r>
      <w:proofErr w:type="spellStart"/>
      <w:r w:rsidRPr="00922AE1">
        <w:rPr>
          <w:szCs w:val="28"/>
        </w:rPr>
        <w:t>Зелёнкин</w:t>
      </w:r>
      <w:proofErr w:type="spellEnd"/>
    </w:p>
    <w:p w14:paraId="5ABEEA20" w14:textId="77777777" w:rsidR="00220733" w:rsidRDefault="00220733" w:rsidP="00693CE6">
      <w:pPr>
        <w:pStyle w:val="aa"/>
        <w:tabs>
          <w:tab w:val="left" w:pos="1134"/>
        </w:tabs>
        <w:ind w:left="0"/>
        <w:rPr>
          <w:szCs w:val="28"/>
        </w:rPr>
        <w:sectPr w:rsidR="00220733" w:rsidSect="00922AE1">
          <w:footerReference w:type="default" r:id="rId10"/>
          <w:pgSz w:w="11906" w:h="16838" w:code="9"/>
          <w:pgMar w:top="1134" w:right="567" w:bottom="284" w:left="1701" w:header="720" w:footer="68" w:gutter="0"/>
          <w:cols w:space="708"/>
          <w:docGrid w:linePitch="360"/>
        </w:sectPr>
      </w:pPr>
    </w:p>
    <w:tbl>
      <w:tblPr>
        <w:tblW w:w="3828" w:type="dxa"/>
        <w:tblInd w:w="5211" w:type="dxa"/>
        <w:tblLook w:val="0000" w:firstRow="0" w:lastRow="0" w:firstColumn="0" w:lastColumn="0" w:noHBand="0" w:noVBand="0"/>
      </w:tblPr>
      <w:tblGrid>
        <w:gridCol w:w="3828"/>
      </w:tblGrid>
      <w:tr w:rsidR="00693CE6" w14:paraId="306E3EAD" w14:textId="77777777" w:rsidTr="00697035">
        <w:trPr>
          <w:trHeight w:val="1017"/>
        </w:trPr>
        <w:tc>
          <w:tcPr>
            <w:tcW w:w="3828" w:type="dxa"/>
          </w:tcPr>
          <w:p w14:paraId="6928C13D" w14:textId="77777777" w:rsidR="00693CE6" w:rsidRPr="00D036C0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lastRenderedPageBreak/>
              <w:t xml:space="preserve">Приложение 1 </w:t>
            </w:r>
          </w:p>
          <w:p w14:paraId="5B8A256A" w14:textId="77777777" w:rsidR="00693CE6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к постановлению администрации </w:t>
            </w:r>
            <w:proofErr w:type="spellStart"/>
            <w:r w:rsidRPr="00D036C0">
              <w:rPr>
                <w:sz w:val="26"/>
                <w:szCs w:val="26"/>
              </w:rPr>
              <w:t>Уинского</w:t>
            </w:r>
            <w:proofErr w:type="spellEnd"/>
            <w:r w:rsidRPr="00D036C0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</w:t>
            </w:r>
            <w:r w:rsidRPr="00D036C0">
              <w:rPr>
                <w:sz w:val="26"/>
                <w:szCs w:val="26"/>
              </w:rPr>
              <w:t xml:space="preserve">а </w:t>
            </w:r>
          </w:p>
          <w:p w14:paraId="5DCA2EB2" w14:textId="3DDF43AC" w:rsidR="00693CE6" w:rsidRPr="00D036C0" w:rsidRDefault="00693CE6" w:rsidP="00D21F13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от </w:t>
            </w:r>
            <w:r w:rsidR="00D23B75">
              <w:rPr>
                <w:sz w:val="26"/>
                <w:szCs w:val="26"/>
              </w:rPr>
              <w:t>30.03.2026 259-01-01-02-68</w:t>
            </w:r>
          </w:p>
        </w:tc>
      </w:tr>
    </w:tbl>
    <w:p w14:paraId="10674ECA" w14:textId="77777777" w:rsidR="00693CE6" w:rsidRDefault="00693CE6" w:rsidP="00693CE6">
      <w:pPr>
        <w:jc w:val="center"/>
        <w:rPr>
          <w:rFonts w:eastAsia="Calibri"/>
          <w:b/>
          <w:sz w:val="26"/>
          <w:szCs w:val="26"/>
        </w:rPr>
      </w:pPr>
    </w:p>
    <w:p w14:paraId="664649FC" w14:textId="77777777" w:rsidR="00693CE6" w:rsidRPr="00A95224" w:rsidRDefault="00693CE6" w:rsidP="00693CE6">
      <w:pPr>
        <w:jc w:val="center"/>
        <w:rPr>
          <w:rFonts w:eastAsia="Calibri"/>
          <w:b/>
          <w:sz w:val="26"/>
          <w:szCs w:val="26"/>
        </w:rPr>
      </w:pPr>
      <w:r w:rsidRPr="00A95224">
        <w:rPr>
          <w:rFonts w:eastAsia="Calibri"/>
          <w:b/>
          <w:sz w:val="26"/>
          <w:szCs w:val="26"/>
        </w:rPr>
        <w:t>ПРОГРАММА</w:t>
      </w:r>
    </w:p>
    <w:p w14:paraId="31914800" w14:textId="44A578A1" w:rsidR="00693CE6" w:rsidRDefault="00693CE6" w:rsidP="00693CE6">
      <w:pPr>
        <w:jc w:val="center"/>
        <w:rPr>
          <w:rFonts w:eastAsia="Calibri"/>
          <w:b/>
          <w:sz w:val="26"/>
          <w:szCs w:val="26"/>
        </w:rPr>
      </w:pPr>
      <w:r w:rsidRPr="00A95224">
        <w:rPr>
          <w:rFonts w:eastAsia="Calibri"/>
          <w:b/>
          <w:sz w:val="26"/>
          <w:szCs w:val="26"/>
        </w:rPr>
        <w:t>оптимизации расходов</w:t>
      </w:r>
      <w:r>
        <w:rPr>
          <w:rFonts w:eastAsia="Calibri"/>
          <w:b/>
          <w:sz w:val="26"/>
          <w:szCs w:val="26"/>
        </w:rPr>
        <w:t xml:space="preserve"> </w:t>
      </w:r>
      <w:r w:rsidRPr="00A95224">
        <w:rPr>
          <w:rFonts w:eastAsia="Calibri"/>
          <w:b/>
          <w:sz w:val="26"/>
          <w:szCs w:val="26"/>
        </w:rPr>
        <w:t xml:space="preserve">бюджета </w:t>
      </w:r>
      <w:proofErr w:type="spellStart"/>
      <w:r w:rsidRPr="00A95224">
        <w:rPr>
          <w:b/>
          <w:sz w:val="26"/>
          <w:szCs w:val="26"/>
        </w:rPr>
        <w:t>Уинского</w:t>
      </w:r>
      <w:proofErr w:type="spellEnd"/>
      <w:r w:rsidRPr="00A95224">
        <w:rPr>
          <w:b/>
          <w:sz w:val="26"/>
          <w:szCs w:val="26"/>
        </w:rPr>
        <w:t xml:space="preserve"> муниципального </w:t>
      </w:r>
      <w:r w:rsidR="00D21F13">
        <w:rPr>
          <w:b/>
          <w:sz w:val="26"/>
          <w:szCs w:val="26"/>
        </w:rPr>
        <w:t>округа</w:t>
      </w:r>
      <w:r w:rsidRPr="00A95224">
        <w:rPr>
          <w:rFonts w:eastAsia="Calibri"/>
          <w:b/>
          <w:sz w:val="26"/>
          <w:szCs w:val="26"/>
        </w:rPr>
        <w:t xml:space="preserve"> на 20</w:t>
      </w:r>
      <w:r w:rsidR="00D21F13">
        <w:rPr>
          <w:rFonts w:eastAsia="Calibri"/>
          <w:b/>
          <w:sz w:val="26"/>
          <w:szCs w:val="26"/>
        </w:rPr>
        <w:t>2</w:t>
      </w:r>
      <w:r w:rsidR="0012408F">
        <w:rPr>
          <w:rFonts w:eastAsia="Calibri"/>
          <w:b/>
          <w:sz w:val="26"/>
          <w:szCs w:val="26"/>
        </w:rPr>
        <w:t>6</w:t>
      </w:r>
      <w:r w:rsidRPr="00A95224">
        <w:rPr>
          <w:rFonts w:eastAsia="Calibri"/>
          <w:b/>
          <w:sz w:val="26"/>
          <w:szCs w:val="26"/>
        </w:rPr>
        <w:t xml:space="preserve"> год</w:t>
      </w:r>
    </w:p>
    <w:p w14:paraId="2D8400B7" w14:textId="77777777" w:rsidR="00693CE6" w:rsidRPr="00A95224" w:rsidRDefault="00693CE6" w:rsidP="00693CE6">
      <w:pPr>
        <w:jc w:val="center"/>
        <w:rPr>
          <w:rFonts w:eastAsia="Calibri"/>
          <w:b/>
          <w:sz w:val="26"/>
          <w:szCs w:val="26"/>
        </w:rPr>
      </w:pPr>
    </w:p>
    <w:tbl>
      <w:tblPr>
        <w:tblW w:w="517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4547"/>
        <w:gridCol w:w="3146"/>
        <w:gridCol w:w="1582"/>
      </w:tblGrid>
      <w:tr w:rsidR="00693CE6" w14:paraId="0B0FA174" w14:textId="77777777" w:rsidTr="00C5711F">
        <w:trPr>
          <w:trHeight w:val="20"/>
          <w:tblHeader/>
        </w:trPr>
        <w:tc>
          <w:tcPr>
            <w:tcW w:w="710" w:type="dxa"/>
          </w:tcPr>
          <w:p w14:paraId="3C1C48B8" w14:textId="77777777"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  <w:sz w:val="17"/>
                <w:szCs w:val="17"/>
              </w:rPr>
            </w:pPr>
            <w:r w:rsidRPr="00A95224">
              <w:rPr>
                <w:rFonts w:eastAsia="Calibri"/>
                <w:bCs/>
              </w:rPr>
              <w:t>№ п/п</w:t>
            </w:r>
          </w:p>
        </w:tc>
        <w:tc>
          <w:tcPr>
            <w:tcW w:w="4659" w:type="dxa"/>
          </w:tcPr>
          <w:p w14:paraId="241E8553" w14:textId="77777777"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</w:rPr>
            </w:pPr>
            <w:r w:rsidRPr="00A95224">
              <w:rPr>
                <w:rFonts w:eastAsia="Calibri"/>
                <w:bCs/>
              </w:rPr>
              <w:t>Наименование мероприятия</w:t>
            </w:r>
          </w:p>
        </w:tc>
        <w:tc>
          <w:tcPr>
            <w:tcW w:w="3221" w:type="dxa"/>
          </w:tcPr>
          <w:p w14:paraId="41ED89C2" w14:textId="77777777"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</w:rPr>
            </w:pPr>
            <w:r w:rsidRPr="00A95224">
              <w:rPr>
                <w:rFonts w:eastAsia="Calibri"/>
                <w:bCs/>
              </w:rPr>
              <w:t>Ответственный исполнитель</w:t>
            </w:r>
          </w:p>
        </w:tc>
        <w:tc>
          <w:tcPr>
            <w:tcW w:w="1617" w:type="dxa"/>
          </w:tcPr>
          <w:p w14:paraId="50CAB1B1" w14:textId="77777777"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</w:rPr>
            </w:pPr>
            <w:r w:rsidRPr="00A95224">
              <w:rPr>
                <w:rFonts w:eastAsia="Calibri"/>
                <w:bCs/>
              </w:rPr>
              <w:t>Срок исполнения</w:t>
            </w:r>
          </w:p>
        </w:tc>
      </w:tr>
      <w:tr w:rsidR="00693CE6" w14:paraId="2EEADDBF" w14:textId="77777777" w:rsidTr="00C5711F">
        <w:trPr>
          <w:trHeight w:val="20"/>
        </w:trPr>
        <w:tc>
          <w:tcPr>
            <w:tcW w:w="710" w:type="dxa"/>
          </w:tcPr>
          <w:p w14:paraId="71B1A3EC" w14:textId="77777777" w:rsidR="00693CE6" w:rsidRPr="004F1FE1" w:rsidRDefault="00693CE6" w:rsidP="00697035">
            <w:pPr>
              <w:spacing w:line="232" w:lineRule="auto"/>
              <w:jc w:val="center"/>
              <w:rPr>
                <w:rFonts w:eastAsia="Calibri"/>
                <w:b/>
                <w:bCs/>
              </w:rPr>
            </w:pPr>
            <w:r w:rsidRPr="004F1FE1">
              <w:rPr>
                <w:rFonts w:eastAsia="Calibri"/>
                <w:b/>
                <w:bCs/>
                <w:lang w:val="en-US"/>
              </w:rPr>
              <w:t>I</w:t>
            </w:r>
            <w:r w:rsidRPr="004F1FE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497" w:type="dxa"/>
            <w:gridSpan w:val="3"/>
          </w:tcPr>
          <w:p w14:paraId="46EA8B32" w14:textId="77777777" w:rsidR="00693CE6" w:rsidRPr="00D2345A" w:rsidRDefault="00693CE6" w:rsidP="00697035">
            <w:pPr>
              <w:spacing w:line="232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Мероприятия по оптимизации расходов бюджета </w:t>
            </w:r>
            <w:proofErr w:type="spellStart"/>
            <w:r>
              <w:rPr>
                <w:rFonts w:eastAsia="Calibri"/>
                <w:b/>
                <w:bCs/>
              </w:rPr>
              <w:t>Уинского</w:t>
            </w:r>
            <w:proofErr w:type="spellEnd"/>
            <w:r>
              <w:rPr>
                <w:rFonts w:eastAsia="Calibri"/>
                <w:b/>
                <w:bCs/>
              </w:rPr>
              <w:t xml:space="preserve"> муниципального округа</w:t>
            </w:r>
          </w:p>
        </w:tc>
      </w:tr>
      <w:tr w:rsidR="00693CE6" w14:paraId="236368E0" w14:textId="77777777" w:rsidTr="00C5711F">
        <w:trPr>
          <w:trHeight w:val="20"/>
        </w:trPr>
        <w:tc>
          <w:tcPr>
            <w:tcW w:w="710" w:type="dxa"/>
          </w:tcPr>
          <w:p w14:paraId="0349C766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C59D7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97" w:type="dxa"/>
            <w:gridSpan w:val="3"/>
          </w:tcPr>
          <w:p w14:paraId="407353D2" w14:textId="77777777" w:rsidR="00693CE6" w:rsidRPr="00A95224" w:rsidRDefault="00693CE6" w:rsidP="00697035">
            <w:pPr>
              <w:spacing w:line="232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</w:t>
            </w:r>
            <w:r w:rsidRPr="00A95224">
              <w:rPr>
                <w:rFonts w:eastAsia="Calibri"/>
                <w:b/>
                <w:bCs/>
              </w:rPr>
              <w:t>униципальная служба</w:t>
            </w:r>
          </w:p>
        </w:tc>
      </w:tr>
      <w:tr w:rsidR="00693CE6" w14:paraId="2B25073B" w14:textId="77777777" w:rsidTr="00C5711F">
        <w:trPr>
          <w:trHeight w:val="20"/>
        </w:trPr>
        <w:tc>
          <w:tcPr>
            <w:tcW w:w="710" w:type="dxa"/>
          </w:tcPr>
          <w:p w14:paraId="37BB0BBA" w14:textId="77777777"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1.</w:t>
            </w:r>
            <w:r w:rsidR="00DD267B" w:rsidRPr="002C5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14:paraId="1DBDBACF" w14:textId="77777777" w:rsidR="00693CE6" w:rsidRPr="00A95224" w:rsidRDefault="00693CE6" w:rsidP="00B40614">
            <w:pPr>
              <w:autoSpaceDE w:val="0"/>
              <w:autoSpaceDN w:val="0"/>
              <w:adjustRightInd w:val="0"/>
              <w:jc w:val="both"/>
            </w:pPr>
            <w:r w:rsidRPr="00A95224">
              <w:t xml:space="preserve">Соблюдение </w:t>
            </w:r>
            <w:r w:rsidR="005D51C2">
              <w:t xml:space="preserve">нормативов формирования расходов на содержание </w:t>
            </w:r>
            <w:r w:rsidR="00B40614">
              <w:t xml:space="preserve">органов местного самоуправления, </w:t>
            </w:r>
            <w:r w:rsidR="005D51C2">
              <w:t>установленные Правительством Пермского края</w:t>
            </w:r>
          </w:p>
        </w:tc>
        <w:tc>
          <w:tcPr>
            <w:tcW w:w="3221" w:type="dxa"/>
          </w:tcPr>
          <w:p w14:paraId="12B461AE" w14:textId="77777777" w:rsidR="00693CE6" w:rsidRDefault="00693CE6" w:rsidP="00697035">
            <w:pPr>
              <w:spacing w:line="232" w:lineRule="auto"/>
              <w:jc w:val="both"/>
              <w:rPr>
                <w:rFonts w:eastAsia="Calibri"/>
                <w:bCs/>
              </w:rPr>
            </w:pPr>
            <w:r w:rsidRPr="00D2345A">
              <w:rPr>
                <w:rFonts w:eastAsia="Calibri"/>
                <w:bCs/>
              </w:rPr>
              <w:t>Финансовое управление</w:t>
            </w:r>
          </w:p>
          <w:p w14:paraId="2D1418D1" w14:textId="77777777"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</w:p>
        </w:tc>
        <w:tc>
          <w:tcPr>
            <w:tcW w:w="1617" w:type="dxa"/>
          </w:tcPr>
          <w:p w14:paraId="7708E423" w14:textId="77777777"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  <w:r w:rsidRPr="00A95224">
              <w:rPr>
                <w:rFonts w:eastAsia="Calibri"/>
              </w:rPr>
              <w:t>постоянно</w:t>
            </w:r>
          </w:p>
        </w:tc>
      </w:tr>
      <w:tr w:rsidR="00693CE6" w14:paraId="779D1E86" w14:textId="77777777" w:rsidTr="00C5711F">
        <w:trPr>
          <w:trHeight w:val="20"/>
        </w:trPr>
        <w:tc>
          <w:tcPr>
            <w:tcW w:w="710" w:type="dxa"/>
          </w:tcPr>
          <w:p w14:paraId="4693274B" w14:textId="77777777"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1.</w:t>
            </w:r>
            <w:r w:rsidR="00DD267B" w:rsidRPr="002C59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659" w:type="dxa"/>
          </w:tcPr>
          <w:p w14:paraId="16573F51" w14:textId="77777777" w:rsidR="00693CE6" w:rsidRPr="00A95224" w:rsidRDefault="00693CE6" w:rsidP="00697035">
            <w:pPr>
              <w:spacing w:line="232" w:lineRule="auto"/>
              <w:jc w:val="both"/>
            </w:pPr>
            <w:r w:rsidRPr="00A95224">
              <w:t>Недопущение увеличения численности муниципальных служащих и численности работников, замещающих должности, не относящиеся к должностям муниципальной службы</w:t>
            </w:r>
          </w:p>
        </w:tc>
        <w:tc>
          <w:tcPr>
            <w:tcW w:w="3221" w:type="dxa"/>
          </w:tcPr>
          <w:p w14:paraId="2C24BC73" w14:textId="77777777"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  <w:r w:rsidRPr="00A95224">
              <w:rPr>
                <w:rFonts w:eastAsia="Calibri"/>
              </w:rPr>
              <w:t xml:space="preserve">Администрация </w:t>
            </w:r>
            <w:proofErr w:type="spellStart"/>
            <w:r w:rsidRPr="00A95224">
              <w:rPr>
                <w:rFonts w:eastAsia="Calibri"/>
              </w:rPr>
              <w:t>Уинского</w:t>
            </w:r>
            <w:proofErr w:type="spellEnd"/>
            <w:r w:rsidRPr="00A95224">
              <w:rPr>
                <w:rFonts w:eastAsia="Calibri"/>
              </w:rPr>
              <w:t xml:space="preserve"> муниципального </w:t>
            </w:r>
            <w:r>
              <w:rPr>
                <w:rFonts w:eastAsia="Calibri"/>
              </w:rPr>
              <w:t>округ</w:t>
            </w:r>
            <w:r w:rsidRPr="00A95224">
              <w:rPr>
                <w:rFonts w:eastAsia="Calibri"/>
              </w:rPr>
              <w:t>а</w:t>
            </w:r>
          </w:p>
        </w:tc>
        <w:tc>
          <w:tcPr>
            <w:tcW w:w="1617" w:type="dxa"/>
          </w:tcPr>
          <w:p w14:paraId="185E6032" w14:textId="77777777"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  <w:r w:rsidRPr="00A95224">
              <w:rPr>
                <w:rFonts w:eastAsia="Calibri"/>
              </w:rPr>
              <w:t>постоянно</w:t>
            </w:r>
          </w:p>
        </w:tc>
      </w:tr>
      <w:tr w:rsidR="00693CE6" w14:paraId="537E566B" w14:textId="77777777" w:rsidTr="00C5711F">
        <w:trPr>
          <w:trHeight w:val="20"/>
        </w:trPr>
        <w:tc>
          <w:tcPr>
            <w:tcW w:w="710" w:type="dxa"/>
          </w:tcPr>
          <w:p w14:paraId="61A8FC01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2</w:t>
            </w:r>
            <w:r w:rsidRPr="002C59D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3"/>
          </w:tcPr>
          <w:p w14:paraId="2AD89FFC" w14:textId="77777777" w:rsidR="00693CE6" w:rsidRPr="003453B2" w:rsidRDefault="00693CE6" w:rsidP="00697035">
            <w:pPr>
              <w:spacing w:line="232" w:lineRule="auto"/>
              <w:rPr>
                <w:rFonts w:eastAsia="Calibri"/>
                <w:b/>
              </w:rPr>
            </w:pPr>
            <w:r w:rsidRPr="003453B2">
              <w:rPr>
                <w:rFonts w:eastAsia="Calibri"/>
                <w:b/>
              </w:rPr>
              <w:t>Оптимизация расходов на содержание бюджетной сети</w:t>
            </w:r>
          </w:p>
        </w:tc>
      </w:tr>
      <w:tr w:rsidR="00693CE6" w14:paraId="4067CBC1" w14:textId="77777777" w:rsidTr="00C5711F">
        <w:trPr>
          <w:trHeight w:val="20"/>
        </w:trPr>
        <w:tc>
          <w:tcPr>
            <w:tcW w:w="710" w:type="dxa"/>
          </w:tcPr>
          <w:p w14:paraId="30C638D7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4659" w:type="dxa"/>
          </w:tcPr>
          <w:p w14:paraId="3F7F4E25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Анализ нагрузки на бюджетную сеть (контингент, количество </w:t>
            </w:r>
            <w:r>
              <w:t>муниципальных</w:t>
            </w:r>
            <w:r w:rsidRPr="00A95224">
              <w:t xml:space="preserve"> учреждений, количество персонала, используемые фонды, объемы и качество предоставляемых </w:t>
            </w:r>
            <w:r>
              <w:t>муниципальных</w:t>
            </w:r>
            <w:r w:rsidRPr="00A95224">
              <w:t xml:space="preserve"> услуг)</w:t>
            </w:r>
          </w:p>
        </w:tc>
        <w:tc>
          <w:tcPr>
            <w:tcW w:w="3221" w:type="dxa"/>
          </w:tcPr>
          <w:p w14:paraId="11E5CA92" w14:textId="77777777"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</w:t>
            </w:r>
          </w:p>
          <w:p w14:paraId="3798F072" w14:textId="77777777" w:rsidR="00693CE6" w:rsidRPr="00A95224" w:rsidRDefault="00693CE6" w:rsidP="003D22F3">
            <w:pPr>
              <w:spacing w:line="228" w:lineRule="auto"/>
            </w:pPr>
            <w:r>
              <w:rPr>
                <w:rFonts w:eastAsia="Calibri"/>
              </w:rPr>
              <w:t xml:space="preserve"> Управление культуры, спорта и молодежной политики</w:t>
            </w:r>
          </w:p>
        </w:tc>
        <w:tc>
          <w:tcPr>
            <w:tcW w:w="1617" w:type="dxa"/>
          </w:tcPr>
          <w:p w14:paraId="014D221B" w14:textId="77777777" w:rsidR="00693CE6" w:rsidRDefault="00693CE6" w:rsidP="00697035">
            <w:pPr>
              <w:spacing w:line="228" w:lineRule="auto"/>
              <w:jc w:val="both"/>
            </w:pPr>
            <w:r>
              <w:t>е</w:t>
            </w:r>
            <w:r w:rsidRPr="00A95224">
              <w:t>жегодно</w:t>
            </w:r>
          </w:p>
          <w:p w14:paraId="07220D60" w14:textId="77777777" w:rsidR="00693CE6" w:rsidRPr="00A95224" w:rsidRDefault="00693CE6" w:rsidP="00697035">
            <w:pPr>
              <w:spacing w:line="228" w:lineRule="auto"/>
              <w:jc w:val="both"/>
            </w:pPr>
            <w:r>
              <w:t>(май)</w:t>
            </w:r>
          </w:p>
        </w:tc>
      </w:tr>
      <w:tr w:rsidR="00693CE6" w14:paraId="583E9FBC" w14:textId="77777777" w:rsidTr="00C5711F">
        <w:trPr>
          <w:trHeight w:val="20"/>
        </w:trPr>
        <w:tc>
          <w:tcPr>
            <w:tcW w:w="710" w:type="dxa"/>
          </w:tcPr>
          <w:p w14:paraId="69009313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4659" w:type="dxa"/>
          </w:tcPr>
          <w:p w14:paraId="56172DE5" w14:textId="77777777" w:rsidR="00693CE6" w:rsidRPr="00A95224" w:rsidRDefault="00693CE6" w:rsidP="00697035">
            <w:pPr>
              <w:spacing w:line="228" w:lineRule="auto"/>
              <w:jc w:val="both"/>
            </w:pPr>
            <w:r>
              <w:t>Подготовка предложений по изменению сети и штатов</w:t>
            </w:r>
          </w:p>
        </w:tc>
        <w:tc>
          <w:tcPr>
            <w:tcW w:w="3221" w:type="dxa"/>
          </w:tcPr>
          <w:p w14:paraId="52489CE8" w14:textId="77777777"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</w:t>
            </w:r>
          </w:p>
          <w:p w14:paraId="46B84DA4" w14:textId="77777777" w:rsidR="00693CE6" w:rsidRDefault="00693CE6" w:rsidP="003D22F3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Управление культуры, спорта и молодежной политики</w:t>
            </w:r>
          </w:p>
        </w:tc>
        <w:tc>
          <w:tcPr>
            <w:tcW w:w="1617" w:type="dxa"/>
          </w:tcPr>
          <w:p w14:paraId="278772DB" w14:textId="77777777" w:rsidR="00693CE6" w:rsidRDefault="00693CE6" w:rsidP="00697035">
            <w:pPr>
              <w:spacing w:line="228" w:lineRule="auto"/>
              <w:jc w:val="both"/>
            </w:pPr>
            <w:r>
              <w:t>е</w:t>
            </w:r>
            <w:r w:rsidRPr="00A95224">
              <w:t>жегодно</w:t>
            </w:r>
          </w:p>
          <w:p w14:paraId="124E1314" w14:textId="77777777" w:rsidR="00693CE6" w:rsidRDefault="00693CE6" w:rsidP="00697035">
            <w:pPr>
              <w:spacing w:line="228" w:lineRule="auto"/>
              <w:jc w:val="both"/>
            </w:pPr>
            <w:r>
              <w:t>(июль)</w:t>
            </w:r>
          </w:p>
        </w:tc>
      </w:tr>
      <w:tr w:rsidR="00693CE6" w14:paraId="6858C85C" w14:textId="77777777" w:rsidTr="00C5711F">
        <w:trPr>
          <w:trHeight w:val="20"/>
        </w:trPr>
        <w:tc>
          <w:tcPr>
            <w:tcW w:w="710" w:type="dxa"/>
          </w:tcPr>
          <w:p w14:paraId="7582D559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4659" w:type="dxa"/>
          </w:tcPr>
          <w:p w14:paraId="373FA04F" w14:textId="4C07038F" w:rsidR="00693CE6" w:rsidRPr="00A95224" w:rsidRDefault="00693CE6" w:rsidP="00697035">
            <w:pPr>
              <w:spacing w:line="228" w:lineRule="auto"/>
              <w:jc w:val="both"/>
            </w:pPr>
            <w:r>
              <w:t xml:space="preserve">Достижение целевых показателей </w:t>
            </w:r>
            <w:r w:rsidR="007B4DF0">
              <w:t xml:space="preserve">средней заработной платы отдельных категорий работников </w:t>
            </w:r>
            <w:r>
              <w:t>бюджетной сферы в соответствии с указами Президента Российской Федерации</w:t>
            </w:r>
          </w:p>
        </w:tc>
        <w:tc>
          <w:tcPr>
            <w:tcW w:w="3221" w:type="dxa"/>
          </w:tcPr>
          <w:p w14:paraId="1EF5BC9C" w14:textId="77777777"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</w:t>
            </w:r>
          </w:p>
          <w:p w14:paraId="54517234" w14:textId="77777777" w:rsidR="00693CE6" w:rsidRPr="00A95224" w:rsidRDefault="00693CE6" w:rsidP="003D22F3">
            <w:pPr>
              <w:spacing w:line="228" w:lineRule="auto"/>
            </w:pPr>
            <w:r>
              <w:rPr>
                <w:rFonts w:eastAsia="Calibri"/>
              </w:rPr>
              <w:t xml:space="preserve"> Управление культуры, спорта и молодежной политики</w:t>
            </w:r>
          </w:p>
        </w:tc>
        <w:tc>
          <w:tcPr>
            <w:tcW w:w="1617" w:type="dxa"/>
          </w:tcPr>
          <w:p w14:paraId="5397244F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14:paraId="340A94FE" w14:textId="77777777" w:rsidTr="00C5711F">
        <w:trPr>
          <w:trHeight w:val="20"/>
        </w:trPr>
        <w:tc>
          <w:tcPr>
            <w:tcW w:w="710" w:type="dxa"/>
          </w:tcPr>
          <w:p w14:paraId="310B4D36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2.4</w:t>
            </w:r>
          </w:p>
        </w:tc>
        <w:tc>
          <w:tcPr>
            <w:tcW w:w="4659" w:type="dxa"/>
          </w:tcPr>
          <w:p w14:paraId="199DD7A7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Инвентаризация имущества, находящегося в </w:t>
            </w:r>
            <w:r w:rsidR="00D5315E">
              <w:t xml:space="preserve">муниципальной казне и </w:t>
            </w:r>
            <w:r w:rsidRPr="00A95224">
              <w:t>оперативном управлении муниципальных учреждений, выявление неиспользуемого имущества</w:t>
            </w:r>
          </w:p>
        </w:tc>
        <w:tc>
          <w:tcPr>
            <w:tcW w:w="3221" w:type="dxa"/>
          </w:tcPr>
          <w:p w14:paraId="5766DCA3" w14:textId="77777777"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14:paraId="202B312F" w14:textId="77777777" w:rsidR="00693CE6" w:rsidRPr="00A95224" w:rsidRDefault="00693CE6" w:rsidP="00697035">
            <w:pPr>
              <w:spacing w:line="228" w:lineRule="auto"/>
              <w:jc w:val="both"/>
            </w:pPr>
            <w:r>
              <w:t>ежегодно (декабрь)</w:t>
            </w:r>
          </w:p>
        </w:tc>
      </w:tr>
      <w:tr w:rsidR="00693CE6" w14:paraId="42B4CC7A" w14:textId="77777777" w:rsidTr="00C5711F">
        <w:trPr>
          <w:trHeight w:val="20"/>
        </w:trPr>
        <w:tc>
          <w:tcPr>
            <w:tcW w:w="710" w:type="dxa"/>
          </w:tcPr>
          <w:p w14:paraId="1502A19A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2.5</w:t>
            </w:r>
          </w:p>
        </w:tc>
        <w:tc>
          <w:tcPr>
            <w:tcW w:w="4659" w:type="dxa"/>
          </w:tcPr>
          <w:p w14:paraId="20FE55CE" w14:textId="77777777" w:rsidR="00693CE6" w:rsidRPr="00C24182" w:rsidRDefault="00693CE6" w:rsidP="00697035">
            <w:pPr>
              <w:spacing w:line="228" w:lineRule="auto"/>
              <w:jc w:val="both"/>
            </w:pPr>
            <w:r w:rsidRPr="00C24182">
              <w:t xml:space="preserve">Повышение качества и расширение спектра муниципальных услуг, в том числе перечня платных услуг </w:t>
            </w:r>
          </w:p>
        </w:tc>
        <w:tc>
          <w:tcPr>
            <w:tcW w:w="3221" w:type="dxa"/>
          </w:tcPr>
          <w:p w14:paraId="582E96E7" w14:textId="77777777" w:rsidR="00693CE6" w:rsidRPr="00C24182" w:rsidRDefault="00693CE6" w:rsidP="00697035">
            <w:pPr>
              <w:spacing w:line="228" w:lineRule="auto"/>
              <w:rPr>
                <w:rFonts w:eastAsia="Calibri"/>
              </w:rPr>
            </w:pPr>
            <w:r w:rsidRPr="00C24182">
              <w:rPr>
                <w:rFonts w:eastAsia="Calibri"/>
              </w:rPr>
              <w:t>Управление образования (доведение плана до подведомственных учреждений)</w:t>
            </w:r>
          </w:p>
          <w:p w14:paraId="0E5FF84F" w14:textId="77777777" w:rsidR="00693CE6" w:rsidRPr="00C24182" w:rsidRDefault="00693CE6" w:rsidP="003D22F3">
            <w:pPr>
              <w:spacing w:line="228" w:lineRule="auto"/>
            </w:pPr>
            <w:r w:rsidRPr="00C24182">
              <w:rPr>
                <w:rFonts w:eastAsia="Calibri"/>
              </w:rPr>
              <w:t>Управление культуры, спорта и молодежной политики</w:t>
            </w:r>
            <w:r w:rsidR="00C5711F">
              <w:rPr>
                <w:rFonts w:eastAsia="Calibri"/>
              </w:rPr>
              <w:t xml:space="preserve"> </w:t>
            </w:r>
            <w:r w:rsidRPr="00C24182">
              <w:rPr>
                <w:rFonts w:eastAsia="Calibri"/>
              </w:rPr>
              <w:t>(доведение плана до подведомственных учреждений)</w:t>
            </w:r>
          </w:p>
        </w:tc>
        <w:tc>
          <w:tcPr>
            <w:tcW w:w="1617" w:type="dxa"/>
          </w:tcPr>
          <w:p w14:paraId="12C5A0C1" w14:textId="77777777" w:rsidR="00693CE6" w:rsidRPr="00C24182" w:rsidRDefault="00693CE6" w:rsidP="00697035">
            <w:pPr>
              <w:spacing w:line="228" w:lineRule="auto"/>
              <w:jc w:val="both"/>
            </w:pPr>
            <w:r w:rsidRPr="00C24182">
              <w:t>при формировании бюджета</w:t>
            </w:r>
          </w:p>
        </w:tc>
      </w:tr>
      <w:tr w:rsidR="00693CE6" w14:paraId="1A888890" w14:textId="77777777" w:rsidTr="00C5711F">
        <w:trPr>
          <w:trHeight w:val="20"/>
        </w:trPr>
        <w:tc>
          <w:tcPr>
            <w:tcW w:w="710" w:type="dxa"/>
          </w:tcPr>
          <w:p w14:paraId="2D153F49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lastRenderedPageBreak/>
              <w:t>2.6</w:t>
            </w:r>
          </w:p>
        </w:tc>
        <w:tc>
          <w:tcPr>
            <w:tcW w:w="4659" w:type="dxa"/>
          </w:tcPr>
          <w:p w14:paraId="23299AA1" w14:textId="77777777" w:rsidR="00693CE6" w:rsidRPr="00A95224" w:rsidRDefault="00693CE6" w:rsidP="00E57327">
            <w:pPr>
              <w:spacing w:line="228" w:lineRule="auto"/>
              <w:jc w:val="both"/>
            </w:pPr>
            <w:r w:rsidRPr="00A95224">
              <w:t xml:space="preserve">Увеличение объемов расходов за счет доходов от внебюджетной деятельности бюджетных учреждений </w:t>
            </w:r>
          </w:p>
        </w:tc>
        <w:tc>
          <w:tcPr>
            <w:tcW w:w="3221" w:type="dxa"/>
          </w:tcPr>
          <w:p w14:paraId="0E1DD46E" w14:textId="77777777"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(доведение плана до подведомственных учреждений)</w:t>
            </w:r>
          </w:p>
          <w:p w14:paraId="296B2D72" w14:textId="77777777" w:rsidR="00693CE6" w:rsidRPr="00A95224" w:rsidRDefault="00693CE6" w:rsidP="003D22F3">
            <w:pPr>
              <w:spacing w:line="228" w:lineRule="auto"/>
            </w:pPr>
            <w:r>
              <w:rPr>
                <w:rFonts w:eastAsia="Calibri"/>
              </w:rPr>
              <w:t>Управление культуры, спорта и молодежной политики</w:t>
            </w:r>
            <w:r w:rsidR="00C5711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(доведение плана до подведомственных учреждений)</w:t>
            </w:r>
          </w:p>
        </w:tc>
        <w:tc>
          <w:tcPr>
            <w:tcW w:w="1617" w:type="dxa"/>
          </w:tcPr>
          <w:p w14:paraId="0FBB2BB5" w14:textId="77777777" w:rsidR="00693CE6" w:rsidRPr="00A95224" w:rsidRDefault="00693CE6" w:rsidP="00697035">
            <w:pPr>
              <w:spacing w:line="228" w:lineRule="auto"/>
              <w:jc w:val="both"/>
            </w:pPr>
            <w:r>
              <w:t>при формировании бюджета</w:t>
            </w:r>
          </w:p>
        </w:tc>
      </w:tr>
      <w:tr w:rsidR="00693CE6" w14:paraId="358BEB2E" w14:textId="77777777" w:rsidTr="00C5711F">
        <w:trPr>
          <w:trHeight w:val="20"/>
        </w:trPr>
        <w:tc>
          <w:tcPr>
            <w:tcW w:w="710" w:type="dxa"/>
          </w:tcPr>
          <w:p w14:paraId="02EBAC92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9497" w:type="dxa"/>
            <w:gridSpan w:val="3"/>
          </w:tcPr>
          <w:p w14:paraId="26480F9E" w14:textId="77777777" w:rsidR="00693CE6" w:rsidRPr="003453B2" w:rsidRDefault="00693CE6" w:rsidP="00697035">
            <w:pPr>
              <w:spacing w:line="228" w:lineRule="auto"/>
              <w:rPr>
                <w:b/>
              </w:rPr>
            </w:pPr>
            <w:r w:rsidRPr="003453B2">
              <w:rPr>
                <w:b/>
              </w:rPr>
              <w:t>Совершенствование системы закупок для муниципальных нужд</w:t>
            </w:r>
          </w:p>
        </w:tc>
      </w:tr>
      <w:tr w:rsidR="00693CE6" w14:paraId="68C52990" w14:textId="77777777" w:rsidTr="00C5711F">
        <w:trPr>
          <w:trHeight w:val="20"/>
        </w:trPr>
        <w:tc>
          <w:tcPr>
            <w:tcW w:w="710" w:type="dxa"/>
          </w:tcPr>
          <w:p w14:paraId="53CA18D4" w14:textId="77777777"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14:paraId="0B27640C" w14:textId="77777777" w:rsidR="00693CE6" w:rsidRPr="006560B4" w:rsidRDefault="00693CE6" w:rsidP="00697035">
            <w:pPr>
              <w:spacing w:line="228" w:lineRule="auto"/>
              <w:jc w:val="both"/>
            </w:pPr>
            <w:r w:rsidRPr="006560B4">
              <w:rPr>
                <w:rFonts w:eastAsia="Calibri"/>
              </w:rPr>
              <w:t>Увеличение доли закупок товаров, работ, ус</w:t>
            </w:r>
            <w:r>
              <w:rPr>
                <w:rFonts w:eastAsia="Calibri"/>
              </w:rPr>
              <w:t>луг для муниципальных нужд, осуществляемых конкурентными способами</w:t>
            </w:r>
          </w:p>
        </w:tc>
        <w:tc>
          <w:tcPr>
            <w:tcW w:w="3221" w:type="dxa"/>
          </w:tcPr>
          <w:p w14:paraId="0135CA79" w14:textId="6E0F9B01" w:rsidR="00693CE6" w:rsidRDefault="00693CE6" w:rsidP="00697035">
            <w:pPr>
              <w:spacing w:line="228" w:lineRule="auto"/>
            </w:pPr>
            <w:r>
              <w:t>ГРБС (включая подведомственные учреждения)</w:t>
            </w:r>
          </w:p>
        </w:tc>
        <w:tc>
          <w:tcPr>
            <w:tcW w:w="1617" w:type="dxa"/>
          </w:tcPr>
          <w:p w14:paraId="07A53A95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14:paraId="31B65319" w14:textId="77777777" w:rsidTr="00C5711F">
        <w:trPr>
          <w:trHeight w:val="20"/>
        </w:trPr>
        <w:tc>
          <w:tcPr>
            <w:tcW w:w="710" w:type="dxa"/>
          </w:tcPr>
          <w:p w14:paraId="6ED870EF" w14:textId="77777777"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659" w:type="dxa"/>
          </w:tcPr>
          <w:p w14:paraId="00716D79" w14:textId="79D4A6CA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Обеспечение результативности претензионной работы в случае нарушения поставщиком (подрядчиком, исполнителем) условий муниципальных контрактов</w:t>
            </w:r>
          </w:p>
        </w:tc>
        <w:tc>
          <w:tcPr>
            <w:tcW w:w="3221" w:type="dxa"/>
          </w:tcPr>
          <w:p w14:paraId="1A817D1F" w14:textId="67BA5D70" w:rsidR="00693CE6" w:rsidRPr="00A95224" w:rsidRDefault="00693CE6" w:rsidP="00697035">
            <w:pPr>
              <w:spacing w:line="228" w:lineRule="auto"/>
            </w:pPr>
            <w:r>
              <w:t>ГРБС (включая подведомственные учреждения)</w:t>
            </w:r>
          </w:p>
        </w:tc>
        <w:tc>
          <w:tcPr>
            <w:tcW w:w="1617" w:type="dxa"/>
          </w:tcPr>
          <w:p w14:paraId="74A9D0A5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14:paraId="61682380" w14:textId="77777777" w:rsidTr="00C5711F">
        <w:trPr>
          <w:trHeight w:val="20"/>
        </w:trPr>
        <w:tc>
          <w:tcPr>
            <w:tcW w:w="710" w:type="dxa"/>
          </w:tcPr>
          <w:p w14:paraId="3A9EBFC6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659" w:type="dxa"/>
          </w:tcPr>
          <w:p w14:paraId="772FD2A9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 постоянно</w:t>
            </w:r>
          </w:p>
        </w:tc>
        <w:tc>
          <w:tcPr>
            <w:tcW w:w="3221" w:type="dxa"/>
          </w:tcPr>
          <w:p w14:paraId="00B1A565" w14:textId="739F7710" w:rsidR="00693CE6" w:rsidRPr="00A95224" w:rsidRDefault="00693CE6" w:rsidP="00697035">
            <w:pPr>
              <w:spacing w:line="228" w:lineRule="auto"/>
            </w:pPr>
            <w:r>
              <w:t>ГРБС (включая подведомственные учреждения)</w:t>
            </w:r>
          </w:p>
        </w:tc>
        <w:tc>
          <w:tcPr>
            <w:tcW w:w="1617" w:type="dxa"/>
          </w:tcPr>
          <w:p w14:paraId="3A22BAE1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14:paraId="637E7375" w14:textId="77777777" w:rsidTr="00C5711F">
        <w:trPr>
          <w:trHeight w:val="20"/>
        </w:trPr>
        <w:tc>
          <w:tcPr>
            <w:tcW w:w="710" w:type="dxa"/>
          </w:tcPr>
          <w:p w14:paraId="7326E207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659" w:type="dxa"/>
          </w:tcPr>
          <w:p w14:paraId="35BA2267" w14:textId="77777777" w:rsidR="00693CE6" w:rsidRPr="00A95224" w:rsidRDefault="00693CE6" w:rsidP="00697035">
            <w:pPr>
              <w:spacing w:line="228" w:lineRule="auto"/>
              <w:jc w:val="both"/>
            </w:pPr>
            <w:r>
              <w:t>Соблюдение сроков оплаты по исполненным контрактам с целью недопущения дополнительных расходов бюджета</w:t>
            </w:r>
          </w:p>
        </w:tc>
        <w:tc>
          <w:tcPr>
            <w:tcW w:w="3221" w:type="dxa"/>
          </w:tcPr>
          <w:p w14:paraId="40C686A2" w14:textId="47A797CC" w:rsidR="00693CE6" w:rsidRDefault="00693CE6" w:rsidP="00697035">
            <w:pPr>
              <w:spacing w:line="228" w:lineRule="auto"/>
            </w:pPr>
            <w:r>
              <w:t>ГРБС (включая подведомственные учреждения)</w:t>
            </w:r>
          </w:p>
        </w:tc>
        <w:tc>
          <w:tcPr>
            <w:tcW w:w="1617" w:type="dxa"/>
          </w:tcPr>
          <w:p w14:paraId="1B27DE0E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14:paraId="6569BAD8" w14:textId="77777777" w:rsidTr="00C5711F">
        <w:trPr>
          <w:trHeight w:val="20"/>
        </w:trPr>
        <w:tc>
          <w:tcPr>
            <w:tcW w:w="710" w:type="dxa"/>
          </w:tcPr>
          <w:p w14:paraId="05204E70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9497" w:type="dxa"/>
            <w:gridSpan w:val="3"/>
          </w:tcPr>
          <w:p w14:paraId="436DC6A0" w14:textId="77777777" w:rsidR="00693CE6" w:rsidRPr="003453B2" w:rsidRDefault="00693CE6" w:rsidP="00697035">
            <w:pPr>
              <w:spacing w:line="228" w:lineRule="auto"/>
              <w:rPr>
                <w:b/>
              </w:rPr>
            </w:pPr>
            <w:r>
              <w:rPr>
                <w:b/>
              </w:rPr>
              <w:t xml:space="preserve">Формирование и исполнение бюджета </w:t>
            </w:r>
            <w:proofErr w:type="spellStart"/>
            <w:r>
              <w:rPr>
                <w:b/>
              </w:rPr>
              <w:t>Уинского</w:t>
            </w:r>
            <w:proofErr w:type="spellEnd"/>
            <w:r>
              <w:rPr>
                <w:b/>
              </w:rPr>
              <w:t xml:space="preserve"> </w:t>
            </w:r>
            <w:r w:rsidR="007C7DDE">
              <w:rPr>
                <w:b/>
              </w:rPr>
              <w:t xml:space="preserve">муниципального </w:t>
            </w:r>
            <w:r>
              <w:rPr>
                <w:b/>
              </w:rPr>
              <w:t>округа</w:t>
            </w:r>
          </w:p>
        </w:tc>
      </w:tr>
      <w:tr w:rsidR="00693CE6" w14:paraId="6D5F5AB1" w14:textId="77777777" w:rsidTr="00C5711F">
        <w:trPr>
          <w:trHeight w:val="20"/>
        </w:trPr>
        <w:tc>
          <w:tcPr>
            <w:tcW w:w="710" w:type="dxa"/>
          </w:tcPr>
          <w:p w14:paraId="2431DEB1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4659" w:type="dxa"/>
          </w:tcPr>
          <w:p w14:paraId="2838E732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Совершенствование методологии разработки и реализации муниципальных программ </w:t>
            </w:r>
            <w:proofErr w:type="spellStart"/>
            <w:r w:rsidRPr="00A95224">
              <w:t>Уинского</w:t>
            </w:r>
            <w:proofErr w:type="spellEnd"/>
            <w:r w:rsidRPr="00A95224">
              <w:t xml:space="preserve"> муниципального </w:t>
            </w:r>
            <w:r>
              <w:t>округ</w:t>
            </w:r>
            <w:r w:rsidRPr="00A95224">
              <w:t>а</w:t>
            </w:r>
          </w:p>
        </w:tc>
        <w:tc>
          <w:tcPr>
            <w:tcW w:w="3221" w:type="dxa"/>
          </w:tcPr>
          <w:p w14:paraId="2A0A3A2A" w14:textId="77777777" w:rsidR="00693CE6" w:rsidRDefault="00693CE6" w:rsidP="00697035">
            <w:pPr>
              <w:spacing w:line="228" w:lineRule="auto"/>
            </w:pPr>
            <w:r w:rsidRPr="00A95224">
              <w:t>Управление по экономике и прогнозированию</w:t>
            </w:r>
          </w:p>
          <w:p w14:paraId="65661E4B" w14:textId="77777777" w:rsidR="00693CE6" w:rsidRPr="00A95224" w:rsidRDefault="00693CE6" w:rsidP="00697035">
            <w:pPr>
              <w:spacing w:line="228" w:lineRule="auto"/>
            </w:pPr>
            <w:r>
              <w:t>Финансовое управление</w:t>
            </w:r>
          </w:p>
        </w:tc>
        <w:tc>
          <w:tcPr>
            <w:tcW w:w="1617" w:type="dxa"/>
          </w:tcPr>
          <w:p w14:paraId="19A51690" w14:textId="77777777" w:rsidR="00693CE6" w:rsidRPr="00A95224" w:rsidRDefault="00693CE6" w:rsidP="00697035">
            <w:pPr>
              <w:spacing w:line="228" w:lineRule="auto"/>
              <w:jc w:val="center"/>
            </w:pPr>
            <w:r>
              <w:t>ежегодно до 1 июля</w:t>
            </w:r>
          </w:p>
        </w:tc>
      </w:tr>
      <w:tr w:rsidR="00693CE6" w14:paraId="28218E01" w14:textId="77777777" w:rsidTr="00C5711F">
        <w:trPr>
          <w:trHeight w:val="20"/>
        </w:trPr>
        <w:tc>
          <w:tcPr>
            <w:tcW w:w="710" w:type="dxa"/>
          </w:tcPr>
          <w:p w14:paraId="7E2723F8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4659" w:type="dxa"/>
          </w:tcPr>
          <w:p w14:paraId="3E9BE20C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Недопущение авансирования капитальных расходов, оплата объектов с низкой стоимостью только после введения в эксплуатацию</w:t>
            </w:r>
          </w:p>
        </w:tc>
        <w:tc>
          <w:tcPr>
            <w:tcW w:w="3221" w:type="dxa"/>
          </w:tcPr>
          <w:p w14:paraId="7D3BB10F" w14:textId="77777777"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</w:t>
            </w:r>
            <w:r w:rsidRPr="00A95224">
              <w:t xml:space="preserve"> учреждения</w:t>
            </w:r>
            <w:r>
              <w:t>)</w:t>
            </w:r>
          </w:p>
        </w:tc>
        <w:tc>
          <w:tcPr>
            <w:tcW w:w="1617" w:type="dxa"/>
          </w:tcPr>
          <w:p w14:paraId="76049052" w14:textId="77777777"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14:paraId="20E9137E" w14:textId="77777777" w:rsidTr="00C5711F">
        <w:trPr>
          <w:trHeight w:val="20"/>
        </w:trPr>
        <w:tc>
          <w:tcPr>
            <w:tcW w:w="710" w:type="dxa"/>
          </w:tcPr>
          <w:p w14:paraId="2A518BB7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4659" w:type="dxa"/>
          </w:tcPr>
          <w:p w14:paraId="1569ACAC" w14:textId="77777777" w:rsidR="00693CE6" w:rsidRPr="00B929AF" w:rsidRDefault="00693CE6" w:rsidP="00697035">
            <w:pPr>
              <w:spacing w:line="228" w:lineRule="auto"/>
              <w:jc w:val="both"/>
            </w:pPr>
            <w:r w:rsidRPr="00B929AF">
              <w:t xml:space="preserve">Достижение целевых показателей по заключенным Соглашениям о предоставлении субсидий и иных межбюджетных трансфертов, имеющих целевое значение из бюджета Пермского края бюджету </w:t>
            </w:r>
            <w:proofErr w:type="spellStart"/>
            <w:r w:rsidRPr="00B929AF">
              <w:t>Уинского</w:t>
            </w:r>
            <w:proofErr w:type="spellEnd"/>
            <w:r w:rsidRPr="00B929AF">
              <w:t xml:space="preserve"> муниципального округа (постановление Правительства Пермского края от 21.10.2016 № 962-п)</w:t>
            </w:r>
          </w:p>
        </w:tc>
        <w:tc>
          <w:tcPr>
            <w:tcW w:w="3221" w:type="dxa"/>
          </w:tcPr>
          <w:p w14:paraId="1211F703" w14:textId="77777777" w:rsidR="00693CE6" w:rsidRPr="00B929AF" w:rsidRDefault="00693CE6" w:rsidP="00697035">
            <w:pPr>
              <w:spacing w:line="228" w:lineRule="auto"/>
            </w:pPr>
            <w:r w:rsidRPr="00B929AF">
              <w:t>ГРБС</w:t>
            </w:r>
          </w:p>
        </w:tc>
        <w:tc>
          <w:tcPr>
            <w:tcW w:w="1617" w:type="dxa"/>
          </w:tcPr>
          <w:p w14:paraId="563DEE3A" w14:textId="77777777"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14:paraId="5C2BB982" w14:textId="77777777" w:rsidTr="00C5711F">
        <w:trPr>
          <w:trHeight w:val="20"/>
        </w:trPr>
        <w:tc>
          <w:tcPr>
            <w:tcW w:w="710" w:type="dxa"/>
          </w:tcPr>
          <w:p w14:paraId="289D9C3F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</w:t>
            </w:r>
          </w:p>
        </w:tc>
        <w:tc>
          <w:tcPr>
            <w:tcW w:w="4659" w:type="dxa"/>
          </w:tcPr>
          <w:p w14:paraId="417FDDB3" w14:textId="77777777" w:rsidR="00693CE6" w:rsidRPr="009A61D8" w:rsidRDefault="00693CE6" w:rsidP="00697035">
            <w:pPr>
              <w:spacing w:line="228" w:lineRule="auto"/>
              <w:jc w:val="both"/>
            </w:pPr>
            <w:r w:rsidRPr="009A61D8">
              <w:t xml:space="preserve">Недопущение просроченной кредиторской задолженности, в том числе: </w:t>
            </w:r>
          </w:p>
        </w:tc>
        <w:tc>
          <w:tcPr>
            <w:tcW w:w="3221" w:type="dxa"/>
          </w:tcPr>
          <w:p w14:paraId="6168FA6F" w14:textId="77777777" w:rsidR="00693CE6" w:rsidRPr="00A95224" w:rsidRDefault="00693CE6" w:rsidP="00697035">
            <w:pPr>
              <w:spacing w:line="228" w:lineRule="auto"/>
            </w:pPr>
          </w:p>
        </w:tc>
        <w:tc>
          <w:tcPr>
            <w:tcW w:w="1617" w:type="dxa"/>
          </w:tcPr>
          <w:p w14:paraId="135C6F6F" w14:textId="77777777" w:rsidR="00693CE6" w:rsidRPr="00A95224" w:rsidRDefault="00693CE6" w:rsidP="00697035">
            <w:pPr>
              <w:spacing w:line="228" w:lineRule="auto"/>
              <w:jc w:val="center"/>
            </w:pPr>
          </w:p>
        </w:tc>
      </w:tr>
      <w:tr w:rsidR="00693CE6" w14:paraId="1B2AEECD" w14:textId="77777777" w:rsidTr="00C5711F">
        <w:trPr>
          <w:trHeight w:val="20"/>
        </w:trPr>
        <w:tc>
          <w:tcPr>
            <w:tcW w:w="710" w:type="dxa"/>
          </w:tcPr>
          <w:p w14:paraId="1478954F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4.4.1</w:t>
            </w:r>
          </w:p>
        </w:tc>
        <w:tc>
          <w:tcPr>
            <w:tcW w:w="4659" w:type="dxa"/>
          </w:tcPr>
          <w:p w14:paraId="7104AC72" w14:textId="77777777" w:rsidR="00693CE6" w:rsidRPr="009A61D8" w:rsidRDefault="00693CE6" w:rsidP="00697035">
            <w:pPr>
              <w:spacing w:line="228" w:lineRule="auto"/>
              <w:jc w:val="both"/>
            </w:pPr>
            <w:r w:rsidRPr="009A61D8">
              <w:t xml:space="preserve">Проверка обоснованности возникновения и достоверности отражения в годовой отчетности кредиторской задолженности, </w:t>
            </w:r>
            <w:r w:rsidRPr="009A61D8">
              <w:lastRenderedPageBreak/>
              <w:t xml:space="preserve">в том числе просроченной, подведомственных учреждений </w:t>
            </w:r>
          </w:p>
        </w:tc>
        <w:tc>
          <w:tcPr>
            <w:tcW w:w="3221" w:type="dxa"/>
          </w:tcPr>
          <w:p w14:paraId="5B588CD2" w14:textId="77777777" w:rsidR="00693CE6" w:rsidRPr="00A95224" w:rsidRDefault="00693CE6" w:rsidP="00697035">
            <w:pPr>
              <w:spacing w:line="228" w:lineRule="auto"/>
            </w:pPr>
            <w:r w:rsidRPr="00A95224">
              <w:lastRenderedPageBreak/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14:paraId="6F1F346B" w14:textId="77777777"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14:paraId="0E8F152F" w14:textId="77777777" w:rsidTr="00C5711F">
        <w:trPr>
          <w:trHeight w:val="20"/>
        </w:trPr>
        <w:tc>
          <w:tcPr>
            <w:tcW w:w="710" w:type="dxa"/>
          </w:tcPr>
          <w:p w14:paraId="5917E0C0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lastRenderedPageBreak/>
              <w:t>4.4.2</w:t>
            </w:r>
          </w:p>
        </w:tc>
        <w:tc>
          <w:tcPr>
            <w:tcW w:w="4659" w:type="dxa"/>
          </w:tcPr>
          <w:p w14:paraId="0415FB06" w14:textId="77777777" w:rsidR="00693CE6" w:rsidRPr="009A61D8" w:rsidRDefault="00693CE6" w:rsidP="00697035">
            <w:pPr>
              <w:spacing w:line="228" w:lineRule="auto"/>
              <w:jc w:val="both"/>
            </w:pPr>
            <w:r w:rsidRPr="009A61D8">
              <w:t>Инвентаризация муниципальных контрактов и договоров, заключенных подведомственными учреждениями, на соответствие утвержденным лимитам бюджетных обязательств и планам финансово-хозяйственной деятельности</w:t>
            </w:r>
          </w:p>
        </w:tc>
        <w:tc>
          <w:tcPr>
            <w:tcW w:w="3221" w:type="dxa"/>
          </w:tcPr>
          <w:p w14:paraId="5A4BBD6A" w14:textId="77777777"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14:paraId="26AE7A1B" w14:textId="77777777"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14:paraId="65E428B8" w14:textId="77777777" w:rsidTr="00C5711F">
        <w:trPr>
          <w:trHeight w:val="20"/>
        </w:trPr>
        <w:tc>
          <w:tcPr>
            <w:tcW w:w="710" w:type="dxa"/>
          </w:tcPr>
          <w:p w14:paraId="222C6878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4.4.3</w:t>
            </w:r>
          </w:p>
        </w:tc>
        <w:tc>
          <w:tcPr>
            <w:tcW w:w="4659" w:type="dxa"/>
          </w:tcPr>
          <w:p w14:paraId="1CB08682" w14:textId="77777777" w:rsidR="00693CE6" w:rsidRPr="009A61D8" w:rsidRDefault="00693CE6" w:rsidP="00697035">
            <w:pPr>
              <w:spacing w:line="228" w:lineRule="auto"/>
              <w:jc w:val="both"/>
            </w:pPr>
            <w:r w:rsidRPr="009A61D8">
              <w:t>Проведение инвентаризации кредиторской задолженности с целью списания задолженности с истекшим сроком исковой давности, в том числе подведомственных учреждений</w:t>
            </w:r>
          </w:p>
        </w:tc>
        <w:tc>
          <w:tcPr>
            <w:tcW w:w="3221" w:type="dxa"/>
          </w:tcPr>
          <w:p w14:paraId="3B24E492" w14:textId="77777777"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14:paraId="1161897D" w14:textId="0D60C418" w:rsidR="00693CE6" w:rsidRPr="00A95224" w:rsidRDefault="00693CE6" w:rsidP="002C3CC1">
            <w:pPr>
              <w:spacing w:line="228" w:lineRule="auto"/>
              <w:jc w:val="center"/>
            </w:pPr>
            <w:r w:rsidRPr="00A95224">
              <w:t>до 30.06. 20</w:t>
            </w:r>
            <w:r w:rsidR="00220733">
              <w:t>2</w:t>
            </w:r>
            <w:r w:rsidR="0012408F">
              <w:t>6</w:t>
            </w:r>
          </w:p>
        </w:tc>
      </w:tr>
      <w:tr w:rsidR="00693CE6" w14:paraId="0B7FC11A" w14:textId="77777777" w:rsidTr="00C5711F">
        <w:trPr>
          <w:trHeight w:val="20"/>
        </w:trPr>
        <w:tc>
          <w:tcPr>
            <w:tcW w:w="710" w:type="dxa"/>
          </w:tcPr>
          <w:p w14:paraId="7CFB1067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4.4.4</w:t>
            </w:r>
          </w:p>
        </w:tc>
        <w:tc>
          <w:tcPr>
            <w:tcW w:w="4659" w:type="dxa"/>
          </w:tcPr>
          <w:p w14:paraId="46B13F65" w14:textId="77777777" w:rsidR="00693CE6" w:rsidRPr="009A61D8" w:rsidRDefault="00693CE6" w:rsidP="00697035">
            <w:pPr>
              <w:spacing w:line="228" w:lineRule="auto"/>
              <w:jc w:val="both"/>
            </w:pPr>
            <w:r w:rsidRPr="009A61D8">
              <w:t>Осуществление мониторинга кредиторской задолженности подведомственных учреждений, анализ причин возникновения задолженности</w:t>
            </w:r>
          </w:p>
        </w:tc>
        <w:tc>
          <w:tcPr>
            <w:tcW w:w="3221" w:type="dxa"/>
          </w:tcPr>
          <w:p w14:paraId="18D9E8D3" w14:textId="77777777"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14:paraId="7AC5A60A" w14:textId="77777777"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ежемесячно</w:t>
            </w:r>
          </w:p>
        </w:tc>
      </w:tr>
      <w:tr w:rsidR="00693CE6" w14:paraId="55769833" w14:textId="77777777" w:rsidTr="00C5711F">
        <w:trPr>
          <w:trHeight w:val="20"/>
        </w:trPr>
        <w:tc>
          <w:tcPr>
            <w:tcW w:w="710" w:type="dxa"/>
          </w:tcPr>
          <w:p w14:paraId="3F1FB27A" w14:textId="77777777" w:rsidR="00693CE6" w:rsidRPr="002C59D7" w:rsidRDefault="00220733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5</w:t>
            </w:r>
            <w:r w:rsidR="00693CE6" w:rsidRPr="002C59D7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3"/>
          </w:tcPr>
          <w:p w14:paraId="3E0EB65B" w14:textId="77777777" w:rsidR="00693CE6" w:rsidRPr="003453B2" w:rsidRDefault="00693CE6" w:rsidP="00697035">
            <w:pPr>
              <w:spacing w:line="228" w:lineRule="auto"/>
              <w:rPr>
                <w:b/>
              </w:rPr>
            </w:pPr>
            <w:r w:rsidRPr="003453B2">
              <w:rPr>
                <w:b/>
              </w:rPr>
              <w:t xml:space="preserve">Сокращение расходов на обслуживание </w:t>
            </w:r>
            <w:r>
              <w:rPr>
                <w:b/>
              </w:rPr>
              <w:t>муниципального</w:t>
            </w:r>
            <w:r w:rsidRPr="003453B2">
              <w:rPr>
                <w:b/>
              </w:rPr>
              <w:t xml:space="preserve"> долга</w:t>
            </w:r>
          </w:p>
        </w:tc>
      </w:tr>
      <w:tr w:rsidR="00693CE6" w14:paraId="15DCDB4E" w14:textId="77777777" w:rsidTr="00C5711F">
        <w:trPr>
          <w:trHeight w:val="20"/>
        </w:trPr>
        <w:tc>
          <w:tcPr>
            <w:tcW w:w="710" w:type="dxa"/>
          </w:tcPr>
          <w:p w14:paraId="41B9BFE2" w14:textId="77777777" w:rsidR="00693CE6" w:rsidRPr="002C59D7" w:rsidRDefault="00220733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5</w:t>
            </w:r>
            <w:r w:rsidR="00693CE6" w:rsidRPr="002C59D7">
              <w:rPr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4659" w:type="dxa"/>
          </w:tcPr>
          <w:p w14:paraId="0E031566" w14:textId="77777777" w:rsidR="00693CE6" w:rsidRPr="00A95224" w:rsidRDefault="00693CE6" w:rsidP="00220733">
            <w:pPr>
              <w:spacing w:line="228" w:lineRule="auto"/>
              <w:jc w:val="both"/>
            </w:pPr>
            <w:r w:rsidRPr="00A95224">
              <w:t xml:space="preserve">Наличие в бюджете </w:t>
            </w:r>
            <w:proofErr w:type="spellStart"/>
            <w:r>
              <w:t>Уинского</w:t>
            </w:r>
            <w:proofErr w:type="spellEnd"/>
            <w:r w:rsidR="00220733">
              <w:t xml:space="preserve"> муниципального </w:t>
            </w:r>
            <w:r>
              <w:t>округа</w:t>
            </w:r>
            <w:r w:rsidRPr="00A95224">
              <w:t xml:space="preserve"> средств для обеспечения полного и своевременного исполнения обязательств </w:t>
            </w:r>
            <w:proofErr w:type="spellStart"/>
            <w:r>
              <w:t>Уинского</w:t>
            </w:r>
            <w:proofErr w:type="spellEnd"/>
            <w:r>
              <w:t xml:space="preserve"> </w:t>
            </w:r>
            <w:r w:rsidR="00220733">
              <w:t xml:space="preserve">муниципального </w:t>
            </w:r>
            <w:r>
              <w:t>округа</w:t>
            </w:r>
          </w:p>
        </w:tc>
        <w:tc>
          <w:tcPr>
            <w:tcW w:w="3221" w:type="dxa"/>
          </w:tcPr>
          <w:p w14:paraId="2758AACB" w14:textId="77777777" w:rsidR="00693CE6" w:rsidRPr="00A95224" w:rsidRDefault="00693CE6" w:rsidP="00697035">
            <w:pPr>
              <w:spacing w:line="228" w:lineRule="auto"/>
            </w:pPr>
            <w:r w:rsidRPr="00A95224">
              <w:t>Финансовое управление</w:t>
            </w:r>
          </w:p>
        </w:tc>
        <w:tc>
          <w:tcPr>
            <w:tcW w:w="1617" w:type="dxa"/>
          </w:tcPr>
          <w:p w14:paraId="0F9D0531" w14:textId="77777777" w:rsidR="00693CE6" w:rsidRPr="00A95224" w:rsidRDefault="00693CE6" w:rsidP="00697035">
            <w:pPr>
              <w:spacing w:line="228" w:lineRule="auto"/>
              <w:jc w:val="center"/>
            </w:pPr>
            <w:r>
              <w:t>п</w:t>
            </w:r>
            <w:r w:rsidRPr="00A95224">
              <w:t>остоянно</w:t>
            </w:r>
          </w:p>
        </w:tc>
      </w:tr>
      <w:tr w:rsidR="00693CE6" w14:paraId="5EA8A0F3" w14:textId="77777777" w:rsidTr="00C5711F">
        <w:trPr>
          <w:trHeight w:val="20"/>
        </w:trPr>
        <w:tc>
          <w:tcPr>
            <w:tcW w:w="710" w:type="dxa"/>
          </w:tcPr>
          <w:p w14:paraId="54D60325" w14:textId="77777777" w:rsidR="00693CE6" w:rsidRPr="002C59D7" w:rsidRDefault="00220733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5</w:t>
            </w:r>
            <w:r w:rsidR="00693CE6" w:rsidRPr="002C59D7">
              <w:rPr>
                <w:rFonts w:eastAsia="Calibri"/>
                <w:sz w:val="20"/>
                <w:szCs w:val="20"/>
              </w:rPr>
              <w:t>.2</w:t>
            </w:r>
          </w:p>
        </w:tc>
        <w:tc>
          <w:tcPr>
            <w:tcW w:w="4659" w:type="dxa"/>
          </w:tcPr>
          <w:p w14:paraId="31438B0B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Соблюдение при формировании проекта бюджета </w:t>
            </w:r>
            <w:proofErr w:type="spellStart"/>
            <w:r>
              <w:t>Уинского</w:t>
            </w:r>
            <w:proofErr w:type="spellEnd"/>
            <w:r>
              <w:t xml:space="preserve"> </w:t>
            </w:r>
            <w:r w:rsidR="00DD267B">
              <w:t xml:space="preserve">муниципального </w:t>
            </w:r>
            <w:r>
              <w:t>округа</w:t>
            </w:r>
            <w:r w:rsidRPr="00A95224">
              <w:t xml:space="preserve"> на очередной финансовый год и на плановый период ограничений, установленных </w:t>
            </w:r>
            <w:r w:rsidRPr="00CD7D01">
              <w:t xml:space="preserve">Бюджетным </w:t>
            </w:r>
            <w:hyperlink r:id="rId11" w:history="1">
              <w:r w:rsidRPr="00CD7D01">
                <w:t>кодексом</w:t>
              </w:r>
            </w:hyperlink>
            <w:r w:rsidRPr="00CD7D01">
              <w:t xml:space="preserve"> Российской</w:t>
            </w:r>
            <w:r w:rsidRPr="00A95224">
              <w:t xml:space="preserve"> Федерации к размеру дефицита бюджета </w:t>
            </w:r>
            <w:proofErr w:type="spellStart"/>
            <w:r>
              <w:t>Уинского</w:t>
            </w:r>
            <w:proofErr w:type="spellEnd"/>
            <w:r>
              <w:t xml:space="preserve"> округа</w:t>
            </w:r>
            <w:r w:rsidRPr="00A95224">
              <w:t xml:space="preserve">, объему </w:t>
            </w:r>
            <w:r>
              <w:t>муниципальных</w:t>
            </w:r>
            <w:r w:rsidRPr="00A95224">
              <w:t xml:space="preserve"> заимствований, </w:t>
            </w:r>
            <w:r>
              <w:t>муниципального</w:t>
            </w:r>
            <w:r w:rsidRPr="00A95224">
              <w:t xml:space="preserve"> долга и расходам на обслуживание </w:t>
            </w:r>
            <w:r>
              <w:t>муниципального</w:t>
            </w:r>
            <w:r w:rsidRPr="00A95224">
              <w:t xml:space="preserve"> долга</w:t>
            </w:r>
          </w:p>
        </w:tc>
        <w:tc>
          <w:tcPr>
            <w:tcW w:w="3221" w:type="dxa"/>
          </w:tcPr>
          <w:p w14:paraId="0739EE5B" w14:textId="77777777" w:rsidR="00693CE6" w:rsidRPr="00A95224" w:rsidRDefault="00693CE6" w:rsidP="00697035">
            <w:pPr>
              <w:spacing w:line="228" w:lineRule="auto"/>
            </w:pPr>
            <w:r w:rsidRPr="00A95224">
              <w:t>Финансовое управление</w:t>
            </w:r>
          </w:p>
        </w:tc>
        <w:tc>
          <w:tcPr>
            <w:tcW w:w="1617" w:type="dxa"/>
          </w:tcPr>
          <w:p w14:paraId="5479C5DD" w14:textId="77777777" w:rsidR="00693CE6" w:rsidRPr="0071623A" w:rsidRDefault="00693CE6" w:rsidP="00697035">
            <w:pPr>
              <w:spacing w:line="228" w:lineRule="auto"/>
              <w:jc w:val="center"/>
            </w:pPr>
            <w:r>
              <w:t>п</w:t>
            </w:r>
            <w:r w:rsidRPr="0071623A">
              <w:t>остоянно</w:t>
            </w:r>
          </w:p>
        </w:tc>
      </w:tr>
      <w:tr w:rsidR="00693CE6" w14:paraId="78C489B4" w14:textId="77777777" w:rsidTr="00C5711F">
        <w:trPr>
          <w:trHeight w:val="20"/>
        </w:trPr>
        <w:tc>
          <w:tcPr>
            <w:tcW w:w="710" w:type="dxa"/>
          </w:tcPr>
          <w:p w14:paraId="0633792D" w14:textId="77777777" w:rsidR="00693CE6" w:rsidRPr="002C59D7" w:rsidRDefault="001D72A2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6</w:t>
            </w:r>
            <w:r w:rsidR="00693CE6" w:rsidRPr="002C59D7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3"/>
          </w:tcPr>
          <w:p w14:paraId="7FBC603A" w14:textId="77777777" w:rsidR="00693CE6" w:rsidRPr="003453B2" w:rsidRDefault="00693CE6" w:rsidP="00697035">
            <w:pPr>
              <w:spacing w:line="228" w:lineRule="auto"/>
              <w:rPr>
                <w:b/>
              </w:rPr>
            </w:pPr>
            <w:r w:rsidRPr="003453B2">
              <w:rPr>
                <w:b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93CE6" w14:paraId="09CF7434" w14:textId="77777777" w:rsidTr="00C5711F">
        <w:trPr>
          <w:trHeight w:val="20"/>
        </w:trPr>
        <w:tc>
          <w:tcPr>
            <w:tcW w:w="710" w:type="dxa"/>
          </w:tcPr>
          <w:p w14:paraId="26E3A951" w14:textId="77777777"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59" w:type="dxa"/>
          </w:tcPr>
          <w:p w14:paraId="06E343B3" w14:textId="77777777"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Повышение эффективности организации и ведения главными распорядителями бюджетных средств внутреннего финансового контроля и внутреннего финансового аудита с целью повышения экономности и результативности использования бюджетных средств</w:t>
            </w:r>
          </w:p>
        </w:tc>
        <w:tc>
          <w:tcPr>
            <w:tcW w:w="3221" w:type="dxa"/>
          </w:tcPr>
          <w:p w14:paraId="57A8D124" w14:textId="77777777"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</w:p>
        </w:tc>
        <w:tc>
          <w:tcPr>
            <w:tcW w:w="1617" w:type="dxa"/>
          </w:tcPr>
          <w:p w14:paraId="026C24E1" w14:textId="77777777"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</w:tbl>
    <w:p w14:paraId="76A9A5AA" w14:textId="77777777" w:rsidR="00693CE6" w:rsidRDefault="00693CE6" w:rsidP="00693CE6">
      <w:pPr>
        <w:pStyle w:val="aa"/>
        <w:ind w:left="0"/>
        <w:rPr>
          <w:sz w:val="26"/>
          <w:szCs w:val="26"/>
        </w:rPr>
      </w:pPr>
    </w:p>
    <w:p w14:paraId="6545531F" w14:textId="77777777" w:rsidR="00220733" w:rsidRDefault="00220733" w:rsidP="00693CE6">
      <w:pPr>
        <w:pStyle w:val="aa"/>
        <w:ind w:left="0"/>
        <w:rPr>
          <w:sz w:val="26"/>
          <w:szCs w:val="26"/>
        </w:rPr>
        <w:sectPr w:rsidR="00220733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2F92BE3B" w14:textId="77777777" w:rsidR="00220733" w:rsidRDefault="00220733" w:rsidP="00693CE6">
      <w:pPr>
        <w:pStyle w:val="aa"/>
        <w:ind w:left="0"/>
        <w:rPr>
          <w:sz w:val="26"/>
          <w:szCs w:val="26"/>
        </w:rPr>
      </w:pPr>
    </w:p>
    <w:tbl>
      <w:tblPr>
        <w:tblpPr w:leftFromText="180" w:rightFromText="180" w:vertAnchor="text" w:tblpX="12081" w:tblpY="-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</w:tblGrid>
      <w:tr w:rsidR="00693CE6" w14:paraId="2A66FAF3" w14:textId="77777777" w:rsidTr="00697035">
        <w:trPr>
          <w:trHeight w:val="1124"/>
        </w:trPr>
        <w:tc>
          <w:tcPr>
            <w:tcW w:w="3075" w:type="dxa"/>
          </w:tcPr>
          <w:p w14:paraId="2B989B7A" w14:textId="77777777" w:rsidR="00693CE6" w:rsidRDefault="00693CE6" w:rsidP="006970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14:paraId="18915A16" w14:textId="77777777" w:rsidR="00693CE6" w:rsidRDefault="00693CE6" w:rsidP="006970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</w:t>
            </w:r>
          </w:p>
          <w:p w14:paraId="1B39AB67" w14:textId="77777777" w:rsidR="00693CE6" w:rsidRPr="00607BB1" w:rsidRDefault="00693CE6" w:rsidP="006970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            № </w:t>
            </w:r>
          </w:p>
          <w:p w14:paraId="0E7144BF" w14:textId="77777777" w:rsidR="00693CE6" w:rsidRDefault="00693CE6" w:rsidP="00697035">
            <w:pPr>
              <w:rPr>
                <w:sz w:val="26"/>
                <w:szCs w:val="26"/>
              </w:rPr>
            </w:pPr>
          </w:p>
        </w:tc>
      </w:tr>
    </w:tbl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3828"/>
      </w:tblGrid>
      <w:tr w:rsidR="00693CE6" w14:paraId="177A0D7B" w14:textId="77777777" w:rsidTr="00697035">
        <w:trPr>
          <w:trHeight w:val="1498"/>
        </w:trPr>
        <w:tc>
          <w:tcPr>
            <w:tcW w:w="3828" w:type="dxa"/>
          </w:tcPr>
          <w:p w14:paraId="4BB61285" w14:textId="77777777" w:rsidR="00693CE6" w:rsidRPr="00D036C0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Приложение 2 </w:t>
            </w:r>
          </w:p>
          <w:p w14:paraId="22F154C8" w14:textId="77777777" w:rsidR="00693CE6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к постановлению администрации </w:t>
            </w:r>
            <w:proofErr w:type="spellStart"/>
            <w:r w:rsidRPr="00D036C0">
              <w:rPr>
                <w:sz w:val="26"/>
                <w:szCs w:val="26"/>
              </w:rPr>
              <w:t>Уинского</w:t>
            </w:r>
            <w:proofErr w:type="spellEnd"/>
            <w:r w:rsidRPr="00D036C0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</w:t>
            </w:r>
            <w:r w:rsidRPr="00D036C0">
              <w:rPr>
                <w:sz w:val="26"/>
                <w:szCs w:val="26"/>
              </w:rPr>
              <w:t>а</w:t>
            </w:r>
          </w:p>
          <w:p w14:paraId="1F4E35AE" w14:textId="698BC3A7" w:rsidR="00693CE6" w:rsidRDefault="00693CE6" w:rsidP="00220733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 от</w:t>
            </w:r>
            <w:r w:rsidR="00D23B75">
              <w:rPr>
                <w:sz w:val="26"/>
                <w:szCs w:val="26"/>
              </w:rPr>
              <w:t xml:space="preserve"> 30.03.2026 259-01-01-02-68</w:t>
            </w:r>
          </w:p>
          <w:p w14:paraId="166E1075" w14:textId="77777777" w:rsidR="00220733" w:rsidRDefault="00220733" w:rsidP="00220733">
            <w:pPr>
              <w:pStyle w:val="aa"/>
              <w:ind w:left="0"/>
              <w:rPr>
                <w:sz w:val="26"/>
                <w:szCs w:val="26"/>
              </w:rPr>
            </w:pPr>
          </w:p>
        </w:tc>
      </w:tr>
    </w:tbl>
    <w:p w14:paraId="4063EB45" w14:textId="77777777" w:rsidR="00693CE6" w:rsidRDefault="00693CE6" w:rsidP="00693CE6">
      <w:pPr>
        <w:jc w:val="center"/>
        <w:rPr>
          <w:bCs/>
        </w:rPr>
      </w:pPr>
    </w:p>
    <w:p w14:paraId="544589C3" w14:textId="77777777" w:rsidR="00693CE6" w:rsidRPr="00D544E4" w:rsidRDefault="00693CE6" w:rsidP="00693CE6">
      <w:pPr>
        <w:jc w:val="center"/>
        <w:rPr>
          <w:b/>
          <w:bCs/>
        </w:rPr>
      </w:pPr>
      <w:r w:rsidRPr="00D544E4">
        <w:rPr>
          <w:b/>
          <w:bCs/>
        </w:rPr>
        <w:t xml:space="preserve">ОТЧЕТ </w:t>
      </w:r>
    </w:p>
    <w:p w14:paraId="0AC2D390" w14:textId="77777777" w:rsidR="00693CE6" w:rsidRDefault="00693CE6" w:rsidP="00693CE6">
      <w:pPr>
        <w:jc w:val="center"/>
        <w:rPr>
          <w:bCs/>
          <w:u w:val="single"/>
        </w:rPr>
      </w:pPr>
      <w:r w:rsidRPr="00D544E4">
        <w:rPr>
          <w:b/>
          <w:bCs/>
        </w:rPr>
        <w:t xml:space="preserve">о реализации Программы оптимизации расходов бюджета </w:t>
      </w:r>
      <w:proofErr w:type="spellStart"/>
      <w:r w:rsidRPr="00D544E4">
        <w:rPr>
          <w:b/>
          <w:bCs/>
        </w:rPr>
        <w:t>Уинского</w:t>
      </w:r>
      <w:proofErr w:type="spellEnd"/>
      <w:r w:rsidRPr="00D544E4">
        <w:rPr>
          <w:b/>
          <w:bCs/>
        </w:rPr>
        <w:t xml:space="preserve"> муниципального </w:t>
      </w:r>
      <w:r>
        <w:rPr>
          <w:b/>
          <w:bCs/>
        </w:rPr>
        <w:t>округ</w:t>
      </w:r>
      <w:r w:rsidRPr="00D544E4">
        <w:rPr>
          <w:b/>
          <w:bCs/>
        </w:rPr>
        <w:t>а за _______ год</w:t>
      </w:r>
    </w:p>
    <w:p w14:paraId="6F3AE6FE" w14:textId="77777777" w:rsidR="00693CE6" w:rsidRPr="00E615A1" w:rsidRDefault="00693CE6" w:rsidP="00693CE6">
      <w:pPr>
        <w:jc w:val="center"/>
        <w:rPr>
          <w:bCs/>
        </w:rPr>
      </w:pPr>
    </w:p>
    <w:tbl>
      <w:tblPr>
        <w:tblW w:w="50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1712"/>
        <w:gridCol w:w="1623"/>
        <w:gridCol w:w="826"/>
        <w:gridCol w:w="691"/>
        <w:gridCol w:w="1507"/>
        <w:gridCol w:w="1333"/>
        <w:gridCol w:w="1450"/>
      </w:tblGrid>
      <w:tr w:rsidR="00693CE6" w14:paraId="50D9E17F" w14:textId="77777777" w:rsidTr="006A01AD">
        <w:trPr>
          <w:trHeight w:val="952"/>
        </w:trPr>
        <w:tc>
          <w:tcPr>
            <w:tcW w:w="599" w:type="dxa"/>
            <w:vMerge w:val="restart"/>
          </w:tcPr>
          <w:p w14:paraId="41BC9A81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№</w:t>
            </w:r>
          </w:p>
          <w:p w14:paraId="7B8026FE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712" w:type="dxa"/>
            <w:vMerge w:val="restart"/>
          </w:tcPr>
          <w:p w14:paraId="7E64E032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Наименование</w:t>
            </w:r>
          </w:p>
          <w:p w14:paraId="7EF9DD2A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мероприятия*</w:t>
            </w:r>
          </w:p>
        </w:tc>
        <w:tc>
          <w:tcPr>
            <w:tcW w:w="1623" w:type="dxa"/>
            <w:vMerge w:val="restart"/>
          </w:tcPr>
          <w:p w14:paraId="52A68FF7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Ответственный</w:t>
            </w:r>
          </w:p>
          <w:p w14:paraId="5AEDCC5F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исполнитель*</w:t>
            </w:r>
          </w:p>
        </w:tc>
        <w:tc>
          <w:tcPr>
            <w:tcW w:w="1517" w:type="dxa"/>
            <w:gridSpan w:val="2"/>
          </w:tcPr>
          <w:p w14:paraId="6FC649F3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Сроки</w:t>
            </w:r>
          </w:p>
          <w:p w14:paraId="250FEFA2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исполнения</w:t>
            </w:r>
          </w:p>
        </w:tc>
        <w:tc>
          <w:tcPr>
            <w:tcW w:w="1507" w:type="dxa"/>
            <w:vMerge w:val="restart"/>
          </w:tcPr>
          <w:p w14:paraId="6F68D32B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Полученный</w:t>
            </w:r>
          </w:p>
          <w:p w14:paraId="237A171A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финансовый эффект</w:t>
            </w:r>
          </w:p>
          <w:p w14:paraId="1DD50B4D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за _____ год, тыс. рублей</w:t>
            </w:r>
          </w:p>
        </w:tc>
        <w:tc>
          <w:tcPr>
            <w:tcW w:w="1333" w:type="dxa"/>
            <w:vMerge w:val="restart"/>
          </w:tcPr>
          <w:p w14:paraId="111F4E0F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0"/>
                <w:szCs w:val="20"/>
              </w:rPr>
            </w:pPr>
            <w:r w:rsidRPr="00BD2289">
              <w:rPr>
                <w:bCs/>
                <w:spacing w:val="-4"/>
                <w:sz w:val="20"/>
                <w:szCs w:val="20"/>
              </w:rPr>
              <w:t>Полученный</w:t>
            </w:r>
          </w:p>
          <w:p w14:paraId="79025B0E" w14:textId="77777777"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pacing w:val="-4"/>
                <w:sz w:val="20"/>
                <w:szCs w:val="20"/>
              </w:rPr>
              <w:t>результат</w:t>
            </w:r>
          </w:p>
        </w:tc>
        <w:tc>
          <w:tcPr>
            <w:tcW w:w="1450" w:type="dxa"/>
            <w:vMerge w:val="restart"/>
          </w:tcPr>
          <w:p w14:paraId="6A6C1E78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D2289">
              <w:rPr>
                <w:bCs/>
                <w:spacing w:val="-6"/>
                <w:sz w:val="20"/>
                <w:szCs w:val="20"/>
              </w:rPr>
              <w:t>Примечание**</w:t>
            </w:r>
          </w:p>
        </w:tc>
      </w:tr>
      <w:tr w:rsidR="00693CE6" w14:paraId="768023C9" w14:textId="77777777" w:rsidTr="006A01AD">
        <w:trPr>
          <w:trHeight w:val="144"/>
        </w:trPr>
        <w:tc>
          <w:tcPr>
            <w:tcW w:w="599" w:type="dxa"/>
            <w:vMerge/>
          </w:tcPr>
          <w:p w14:paraId="51ACA14C" w14:textId="77777777"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712" w:type="dxa"/>
            <w:vMerge/>
          </w:tcPr>
          <w:p w14:paraId="66B4CA7B" w14:textId="77777777"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623" w:type="dxa"/>
            <w:vMerge/>
          </w:tcPr>
          <w:p w14:paraId="40C8C3C6" w14:textId="77777777"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826" w:type="dxa"/>
          </w:tcPr>
          <w:p w14:paraId="710B5CC4" w14:textId="77777777" w:rsidR="00693CE6" w:rsidRPr="002D69E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69E9">
              <w:rPr>
                <w:bCs/>
                <w:sz w:val="20"/>
                <w:szCs w:val="20"/>
              </w:rPr>
              <w:t>план*</w:t>
            </w:r>
          </w:p>
        </w:tc>
        <w:tc>
          <w:tcPr>
            <w:tcW w:w="691" w:type="dxa"/>
          </w:tcPr>
          <w:p w14:paraId="5BF2C33D" w14:textId="77777777" w:rsidR="00693CE6" w:rsidRPr="002D69E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69E9">
              <w:rPr>
                <w:bCs/>
                <w:sz w:val="20"/>
                <w:szCs w:val="20"/>
              </w:rPr>
              <w:t>факт</w:t>
            </w:r>
          </w:p>
        </w:tc>
        <w:tc>
          <w:tcPr>
            <w:tcW w:w="1507" w:type="dxa"/>
            <w:vMerge/>
          </w:tcPr>
          <w:p w14:paraId="0B38D4B4" w14:textId="77777777"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333" w:type="dxa"/>
            <w:vMerge/>
          </w:tcPr>
          <w:p w14:paraId="1E44B331" w14:textId="77777777"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450" w:type="dxa"/>
            <w:vMerge/>
          </w:tcPr>
          <w:p w14:paraId="4C9B2250" w14:textId="77777777" w:rsidR="00693CE6" w:rsidRPr="00E615A1" w:rsidRDefault="00693CE6" w:rsidP="00697035">
            <w:pPr>
              <w:jc w:val="center"/>
              <w:rPr>
                <w:bCs/>
              </w:rPr>
            </w:pPr>
          </w:p>
        </w:tc>
      </w:tr>
      <w:tr w:rsidR="00693CE6" w14:paraId="25BB4332" w14:textId="77777777" w:rsidTr="006A01AD">
        <w:trPr>
          <w:trHeight w:val="476"/>
        </w:trPr>
        <w:tc>
          <w:tcPr>
            <w:tcW w:w="599" w:type="dxa"/>
          </w:tcPr>
          <w:p w14:paraId="2CE9D639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14:paraId="21CC1A75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23" w:type="dxa"/>
          </w:tcPr>
          <w:p w14:paraId="2E1FB480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6" w:type="dxa"/>
          </w:tcPr>
          <w:p w14:paraId="115C5C9B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14:paraId="1F597270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14:paraId="4587FB25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33" w:type="dxa"/>
          </w:tcPr>
          <w:p w14:paraId="0CBA86B9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50" w:type="dxa"/>
          </w:tcPr>
          <w:p w14:paraId="6ACF173C" w14:textId="77777777"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8</w:t>
            </w:r>
          </w:p>
        </w:tc>
      </w:tr>
      <w:tr w:rsidR="00693CE6" w14:paraId="27975B55" w14:textId="77777777" w:rsidTr="006A01AD">
        <w:trPr>
          <w:trHeight w:val="488"/>
        </w:trPr>
        <w:tc>
          <w:tcPr>
            <w:tcW w:w="599" w:type="dxa"/>
          </w:tcPr>
          <w:p w14:paraId="1C0DAC4F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12" w:type="dxa"/>
          </w:tcPr>
          <w:p w14:paraId="53980FB1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3" w:type="dxa"/>
          </w:tcPr>
          <w:p w14:paraId="0B9ECD99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26" w:type="dxa"/>
          </w:tcPr>
          <w:p w14:paraId="66422751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1" w:type="dxa"/>
          </w:tcPr>
          <w:p w14:paraId="12EB4C3C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7" w:type="dxa"/>
          </w:tcPr>
          <w:p w14:paraId="67D84C4C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33" w:type="dxa"/>
          </w:tcPr>
          <w:p w14:paraId="6FF3E9C8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50" w:type="dxa"/>
          </w:tcPr>
          <w:p w14:paraId="7B5C8641" w14:textId="77777777"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74979F1F" w14:textId="77777777" w:rsidR="00693CE6" w:rsidRPr="00E615A1" w:rsidRDefault="00693CE6" w:rsidP="00693CE6">
      <w:pPr>
        <w:rPr>
          <w:rFonts w:eastAsia="Calibri"/>
        </w:rPr>
      </w:pPr>
    </w:p>
    <w:p w14:paraId="77C060E5" w14:textId="77777777" w:rsidR="00693CE6" w:rsidRPr="00E615A1" w:rsidRDefault="00693CE6" w:rsidP="00693CE6">
      <w:pPr>
        <w:autoSpaceDE w:val="0"/>
        <w:autoSpaceDN w:val="0"/>
        <w:adjustRightInd w:val="0"/>
        <w:ind w:firstLine="567"/>
      </w:pPr>
      <w:r w:rsidRPr="00E615A1">
        <w:t>* Заполняется в соответствии с приложением № 1 к настоящему постановлению.</w:t>
      </w:r>
    </w:p>
    <w:p w14:paraId="2A521C1E" w14:textId="0A90DD59" w:rsidR="00693CE6" w:rsidRPr="001523C7" w:rsidRDefault="00693CE6" w:rsidP="00693CE6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E615A1">
        <w:t>** За</w:t>
      </w:r>
      <w:r>
        <w:t xml:space="preserve">полняется в случае </w:t>
      </w:r>
      <w:r w:rsidRPr="00E615A1">
        <w:t>невыполнения мероприятия.</w:t>
      </w:r>
    </w:p>
    <w:p w14:paraId="2B0D662B" w14:textId="77777777" w:rsidR="00693CE6" w:rsidRDefault="00693CE6" w:rsidP="00693CE6">
      <w:pPr>
        <w:pStyle w:val="aa"/>
        <w:tabs>
          <w:tab w:val="left" w:pos="1134"/>
        </w:tabs>
        <w:ind w:left="0"/>
        <w:rPr>
          <w:sz w:val="26"/>
          <w:szCs w:val="26"/>
        </w:rPr>
      </w:pPr>
    </w:p>
    <w:p w14:paraId="3C154D19" w14:textId="77777777" w:rsidR="00693CE6" w:rsidRDefault="00693CE6" w:rsidP="00693CE6">
      <w:pPr>
        <w:pStyle w:val="a4"/>
      </w:pPr>
    </w:p>
    <w:p w14:paraId="183B8AE1" w14:textId="77777777" w:rsidR="00344940" w:rsidRDefault="00344940" w:rsidP="009169CE">
      <w:pPr>
        <w:pStyle w:val="a4"/>
      </w:pPr>
    </w:p>
    <w:p w14:paraId="3F4BA890" w14:textId="77777777" w:rsidR="007E4ADC" w:rsidRDefault="007E4ADC" w:rsidP="009169CE">
      <w:pPr>
        <w:pStyle w:val="a4"/>
      </w:pPr>
    </w:p>
    <w:p w14:paraId="548E7973" w14:textId="77777777" w:rsidR="007E4ADC" w:rsidRDefault="007E4ADC" w:rsidP="007E4ADC">
      <w:pPr>
        <w:pStyle w:val="a4"/>
        <w:ind w:firstLine="0"/>
      </w:pPr>
    </w:p>
    <w:p w14:paraId="78D60225" w14:textId="77777777" w:rsidR="002C37BB" w:rsidRDefault="002C3CC1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0BCF7" wp14:editId="129E12CB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F71B" w14:textId="77777777" w:rsidR="00362837" w:rsidRPr="009169CE" w:rsidRDefault="00362837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40BCF7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ZG6wEAAL4DAAAOAAAAZHJzL2Uyb0RvYy54bWysU9tu2zAMfR+wfxD0vjiXrg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" filled="f" stroked="f">
                <v:textbox inset="0,0,0,0">
                  <w:txbxContent>
                    <w:p w14:paraId="7EFAF71B" w14:textId="77777777" w:rsidR="00362837" w:rsidRPr="009169CE" w:rsidRDefault="00362837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35B0" w14:textId="77777777" w:rsidR="00362837" w:rsidRDefault="00362837">
      <w:r>
        <w:separator/>
      </w:r>
    </w:p>
  </w:endnote>
  <w:endnote w:type="continuationSeparator" w:id="0">
    <w:p w14:paraId="2666B5A7" w14:textId="77777777" w:rsidR="00362837" w:rsidRDefault="0036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57D0" w14:textId="77777777" w:rsidR="00362837" w:rsidRDefault="0036283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3BF06" w14:textId="77777777" w:rsidR="00362837" w:rsidRDefault="00362837">
      <w:r>
        <w:separator/>
      </w:r>
    </w:p>
  </w:footnote>
  <w:footnote w:type="continuationSeparator" w:id="0">
    <w:p w14:paraId="7474DDCF" w14:textId="77777777" w:rsidR="00362837" w:rsidRDefault="0036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204"/>
    <w:rsid w:val="00020472"/>
    <w:rsid w:val="0002325A"/>
    <w:rsid w:val="000862DA"/>
    <w:rsid w:val="000D7344"/>
    <w:rsid w:val="000E4536"/>
    <w:rsid w:val="00111EAB"/>
    <w:rsid w:val="0012408F"/>
    <w:rsid w:val="001A60B4"/>
    <w:rsid w:val="001D02CD"/>
    <w:rsid w:val="001D72A2"/>
    <w:rsid w:val="002118ED"/>
    <w:rsid w:val="00220733"/>
    <w:rsid w:val="002963F3"/>
    <w:rsid w:val="002C37BB"/>
    <w:rsid w:val="002C3CC1"/>
    <w:rsid w:val="002C59D7"/>
    <w:rsid w:val="002F054D"/>
    <w:rsid w:val="002F4349"/>
    <w:rsid w:val="002F523A"/>
    <w:rsid w:val="00344940"/>
    <w:rsid w:val="00357BA4"/>
    <w:rsid w:val="00362837"/>
    <w:rsid w:val="003D22F3"/>
    <w:rsid w:val="003D34C9"/>
    <w:rsid w:val="00470FB3"/>
    <w:rsid w:val="00482A25"/>
    <w:rsid w:val="004F1FE1"/>
    <w:rsid w:val="00502F9B"/>
    <w:rsid w:val="00504EDF"/>
    <w:rsid w:val="00526D26"/>
    <w:rsid w:val="00536FED"/>
    <w:rsid w:val="00574831"/>
    <w:rsid w:val="005B7C2C"/>
    <w:rsid w:val="005D51C2"/>
    <w:rsid w:val="006155F3"/>
    <w:rsid w:val="00637B08"/>
    <w:rsid w:val="0066436B"/>
    <w:rsid w:val="00693432"/>
    <w:rsid w:val="00693CE6"/>
    <w:rsid w:val="00697035"/>
    <w:rsid w:val="006A01AD"/>
    <w:rsid w:val="0078616F"/>
    <w:rsid w:val="007B4DF0"/>
    <w:rsid w:val="007B727E"/>
    <w:rsid w:val="007C2479"/>
    <w:rsid w:val="007C7DDE"/>
    <w:rsid w:val="007E4ADC"/>
    <w:rsid w:val="007F7BF6"/>
    <w:rsid w:val="008000C2"/>
    <w:rsid w:val="0081735F"/>
    <w:rsid w:val="00817ACA"/>
    <w:rsid w:val="00873A84"/>
    <w:rsid w:val="008B1016"/>
    <w:rsid w:val="008C4D71"/>
    <w:rsid w:val="008D16CB"/>
    <w:rsid w:val="009169CE"/>
    <w:rsid w:val="00922AE1"/>
    <w:rsid w:val="009531AE"/>
    <w:rsid w:val="00997F4C"/>
    <w:rsid w:val="00A900F1"/>
    <w:rsid w:val="00AA539A"/>
    <w:rsid w:val="00AF4C00"/>
    <w:rsid w:val="00B1278C"/>
    <w:rsid w:val="00B13233"/>
    <w:rsid w:val="00B40614"/>
    <w:rsid w:val="00B929AF"/>
    <w:rsid w:val="00BB0CD5"/>
    <w:rsid w:val="00BB6EA3"/>
    <w:rsid w:val="00C24182"/>
    <w:rsid w:val="00C30D45"/>
    <w:rsid w:val="00C5711F"/>
    <w:rsid w:val="00C72F54"/>
    <w:rsid w:val="00C80448"/>
    <w:rsid w:val="00D00BE8"/>
    <w:rsid w:val="00D21F13"/>
    <w:rsid w:val="00D23B75"/>
    <w:rsid w:val="00D4544E"/>
    <w:rsid w:val="00D5315E"/>
    <w:rsid w:val="00DD267B"/>
    <w:rsid w:val="00E36754"/>
    <w:rsid w:val="00E43464"/>
    <w:rsid w:val="00E55D54"/>
    <w:rsid w:val="00E57327"/>
    <w:rsid w:val="00E65890"/>
    <w:rsid w:val="00EB54EA"/>
    <w:rsid w:val="00EC36B6"/>
    <w:rsid w:val="00F45C62"/>
    <w:rsid w:val="00F70A41"/>
    <w:rsid w:val="00FC10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5B83CBBD"/>
  <w15:docId w15:val="{5E40ACE5-72AE-4199-8CB2-D2C2ED22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93C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semiHidden/>
    <w:unhideWhenUsed/>
    <w:rsid w:val="00AA5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5C7A8D346478343899F38D86946DC8045D675432214E5BC6B49516E2t0V3J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501C-5C74-4F79-9956-6B602CE4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7349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2020-03-13T09:48:00Z</cp:lastPrinted>
  <dcterms:created xsi:type="dcterms:W3CDTF">2026-03-30T09:19:00Z</dcterms:created>
  <dcterms:modified xsi:type="dcterms:W3CDTF">2026-03-30T09:20:00Z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