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2127" w:val="left"/>
          <w:tab w:leader="none" w:pos="7371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ГОДОВОЙ ОТЧЕТ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выполнении муниципальной программы</w:t>
      </w:r>
    </w:p>
    <w:p w14:paraId="03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Уинского муниципального округа</w:t>
      </w:r>
      <w:r>
        <w:rPr>
          <w:rFonts w:ascii="Times New Roman" w:hAnsi="Times New Roman"/>
          <w:sz w:val="28"/>
        </w:rPr>
        <w:t xml:space="preserve"> Пермск</w:t>
      </w:r>
      <w:r>
        <w:rPr>
          <w:rFonts w:ascii="Times New Roman" w:hAnsi="Times New Roman"/>
          <w:sz w:val="28"/>
        </w:rPr>
        <w:t>ого края</w:t>
      </w: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5272"/>
        <w:gridCol w:w="9470"/>
      </w:tblGrid>
      <w:tr>
        <w:tc>
          <w:tcPr>
            <w:tcW w:type="dxa" w:w="5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</w:t>
            </w:r>
          </w:p>
        </w:tc>
        <w:tc>
          <w:tcPr>
            <w:tcW w:type="dxa" w:w="9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системы образования в Уинском муниципально</w:t>
            </w:r>
            <w:r>
              <w:rPr>
                <w:rFonts w:ascii="Times New Roman" w:hAnsi="Times New Roman"/>
                <w:sz w:val="24"/>
              </w:rPr>
              <w:t xml:space="preserve">м округе Пермского края» на </w:t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-202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</w:tbl>
    <w:p w14:paraId="07000000">
      <w:pPr>
        <w:pStyle w:val="Style_1"/>
        <w:widowControl w:val="1"/>
        <w:ind/>
        <w:jc w:val="both"/>
        <w:rPr>
          <w:rFonts w:ascii="Times New Roman" w:hAnsi="Times New Roman"/>
          <w:sz w:val="24"/>
        </w:rPr>
      </w:pPr>
    </w:p>
    <w:p w14:paraId="08000000">
      <w:pPr>
        <w:pStyle w:val="Style_1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Оценка достигнутых </w:t>
      </w:r>
      <w:r>
        <w:rPr>
          <w:rFonts w:ascii="Times New Roman" w:hAnsi="Times New Roman"/>
          <w:sz w:val="28"/>
        </w:rPr>
        <w:t>результатов, показателей.</w:t>
      </w:r>
    </w:p>
    <w:tbl>
      <w:tblPr>
        <w:tblStyle w:val="Style_2"/>
        <w:tblW w:type="auto" w:w="0"/>
        <w:tblInd w:type="dxa" w:w="113"/>
        <w:tblLayout w:type="fixed"/>
      </w:tblPr>
      <w:tblGrid>
        <w:gridCol w:w="3677"/>
        <w:gridCol w:w="4140"/>
        <w:gridCol w:w="1030"/>
        <w:gridCol w:w="1076"/>
        <w:gridCol w:w="1129"/>
        <w:gridCol w:w="1701"/>
        <w:gridCol w:w="1984"/>
        <w:gridCol w:w="943"/>
      </w:tblGrid>
      <w:tr>
        <w:trPr>
          <w:trHeight w:hRule="atLeast" w:val="315"/>
        </w:trPr>
        <w:tc>
          <w:tcPr>
            <w:tcW w:type="dxa" w:w="3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41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</w:rPr>
              <w:t>им</w:t>
            </w:r>
            <w:r>
              <w:rPr>
                <w:color w:val="000000"/>
              </w:rPr>
              <w:t>енование показателя</w:t>
            </w:r>
          </w:p>
        </w:tc>
        <w:tc>
          <w:tcPr>
            <w:tcW w:type="dxa" w:w="10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type="dxa" w:w="10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изм.</w:t>
            </w:r>
          </w:p>
        </w:tc>
        <w:tc>
          <w:tcPr>
            <w:tcW w:type="dxa" w:w="4814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</w:tc>
        <w:tc>
          <w:tcPr>
            <w:tcW w:type="dxa" w:w="943"/>
          </w:tcPr>
          <w:p/>
        </w:tc>
      </w:tr>
      <w:tr>
        <w:trPr>
          <w:trHeight w:hRule="atLeast" w:val="1260"/>
        </w:trPr>
        <w:tc>
          <w:tcPr>
            <w:tcW w:type="dxa" w:w="3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1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Обоснование отклонений от плановых значений</w:t>
            </w:r>
          </w:p>
        </w:tc>
        <w:tc>
          <w:tcPr>
            <w:tcW w:type="dxa" w:w="943"/>
          </w:tcPr>
          <w:p/>
        </w:tc>
      </w:tr>
      <w:tr>
        <w:trPr>
          <w:trHeight w:hRule="atLeast" w:val="31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943"/>
          </w:tcPr>
          <w:p/>
        </w:tc>
      </w:tr>
      <w:tr>
        <w:trPr>
          <w:trHeight w:hRule="atLeast" w:val="94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Подпрограмма 1 "</w:t>
            </w:r>
            <w:r>
              <w:rPr>
                <w:b w:val="1"/>
                <w:color w:val="000000"/>
              </w:rPr>
              <w:t>Развитие системы дошкольного образования"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</w:tcPr>
          <w:p/>
        </w:tc>
      </w:tr>
      <w:tr>
        <w:trPr>
          <w:trHeight w:hRule="atLeast" w:val="189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Мероприятие: </w:t>
            </w:r>
            <w:r>
              <w:rPr>
                <w:color w:val="000000"/>
              </w:rPr>
              <w:t>Комплекс программных мероприятий по направлению «</w:t>
            </w:r>
            <w:r>
              <w:rPr>
                <w:color w:val="000000"/>
              </w:rPr>
              <w:t xml:space="preserve">Развитие системы дошкольного, начального общего, </w:t>
            </w:r>
            <w:r>
              <w:rPr>
                <w:color w:val="000000"/>
              </w:rPr>
              <w:t>основного общего, среднего общего образования»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Отношение </w:t>
            </w:r>
            <w:r>
              <w:rPr>
                <w:color w:val="000000"/>
              </w:rPr>
              <w:t xml:space="preserve">среднемесячной заработной платы педагогических работников дошкольных образовательных учреждений к средней заработной плате </w:t>
            </w:r>
            <w:r>
              <w:rPr>
                <w:color w:val="000000"/>
              </w:rPr>
              <w:t>в сфере общего образов</w:t>
            </w:r>
            <w:r>
              <w:rPr>
                <w:color w:val="000000"/>
              </w:rPr>
              <w:t xml:space="preserve">ания 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</w:tcPr>
          <w:p/>
        </w:tc>
      </w:tr>
      <w:tr>
        <w:trPr>
          <w:trHeight w:hRule="atLeast" w:val="126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казенных учреждений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Удовлетворенность населения доступностью и</w:t>
            </w:r>
            <w:r>
              <w:rPr>
                <w:color w:val="000000"/>
              </w:rPr>
              <w:t xml:space="preserve"> качеством услуг дошкольного образования по итогам опросов общественного мнения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</w:tcPr>
          <w:p/>
        </w:tc>
      </w:tr>
      <w:tr>
        <w:trPr>
          <w:trHeight w:hRule="atLeast" w:val="220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государственных гарантий реализации прав на </w:t>
            </w:r>
            <w:r>
              <w:rPr>
                <w:color w:val="000000"/>
              </w:rPr>
              <w:t>получение общедоступного и бесплатного дошкольного образ</w:t>
            </w:r>
            <w:r>
              <w:rPr>
                <w:color w:val="000000"/>
              </w:rPr>
              <w:t>ования в муниципальных дошкольных образовательных</w:t>
            </w:r>
            <w:r>
              <w:rPr>
                <w:color w:val="000000"/>
              </w:rPr>
              <w:t xml:space="preserve"> организациях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детей в возрасте от 1,5 до 7 лет, получающих услугу дошкольного образования в образовательных организациях Уинского муниципального р</w:t>
            </w:r>
            <w:r>
              <w:rPr>
                <w:color w:val="000000"/>
              </w:rPr>
              <w:t>айона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</w:tcPr>
          <w:p/>
        </w:tc>
      </w:tr>
      <w:tr>
        <w:trPr>
          <w:trHeight w:hRule="atLeast" w:val="220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казенных учреждений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дошкольных образовательных организаций, в которых внедрена система оценки качества дошкольного общего образования на основе оценки эффективности деятельности дошкольных образовательных </w:t>
            </w:r>
            <w:r>
              <w:rPr>
                <w:color w:val="000000"/>
              </w:rPr>
              <w:t>организаций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</w:tcPr>
          <w:p/>
        </w:tc>
      </w:tr>
      <w:tr>
        <w:trPr>
          <w:trHeight w:hRule="atLeast" w:val="300"/>
        </w:trPr>
        <w:tc>
          <w:tcPr>
            <w:tcW w:type="dxa" w:w="367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электронных услуг в сфере дошкольного образования.</w:t>
            </w:r>
          </w:p>
        </w:tc>
        <w:tc>
          <w:tcPr>
            <w:tcW w:type="dxa" w:w="414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детей поставленных на учет на получение услуг ДОО с использованием информационно-телекоммуникационной сети Интернет</w:t>
            </w:r>
          </w:p>
        </w:tc>
        <w:tc>
          <w:tcPr>
            <w:tcW w:type="dxa" w:w="103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98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</w:tcPr>
          <w:p/>
        </w:tc>
      </w:tr>
      <w:tr>
        <w:trPr>
          <w:trHeight w:hRule="atLeast" w:val="300"/>
        </w:trPr>
        <w:tc>
          <w:tcPr>
            <w:tcW w:type="dxa" w:w="367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14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3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2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2000000">
            <w:pPr>
              <w:widowControl w:val="1"/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220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</w:t>
            </w:r>
            <w:r>
              <w:rPr>
                <w:color w:val="000000"/>
              </w:rPr>
              <w:t xml:space="preserve">вление </w:t>
            </w:r>
            <w:r>
              <w:rPr>
                <w:color w:val="000000"/>
              </w:rPr>
              <w:t>выпла</w:t>
            </w:r>
            <w:r>
              <w:rPr>
                <w:color w:val="000000"/>
              </w:rPr>
              <w:t xml:space="preserve">ты </w:t>
            </w:r>
            <w:r>
              <w:rPr>
                <w:color w:val="000000"/>
              </w:rPr>
              <w:t xml:space="preserve">компенсации части </w:t>
            </w:r>
            <w:r>
              <w:rPr>
                <w:color w:val="000000"/>
              </w:rPr>
              <w:t>родительской платы за присмотр и уход за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бёнком </w:t>
            </w:r>
            <w:r>
              <w:rPr>
                <w:color w:val="000000"/>
              </w:rPr>
              <w:t xml:space="preserve">в образовательных организациях, реализующих </w:t>
            </w:r>
            <w:r>
              <w:rPr>
                <w:color w:val="000000"/>
              </w:rPr>
              <w:t xml:space="preserve">общеобразовательную </w:t>
            </w:r>
            <w:r>
              <w:rPr>
                <w:color w:val="000000"/>
              </w:rPr>
              <w:t>программу дошкольного образования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семей, воспользовавшихся компенсацией части родительской платы за содержание ребе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widowControl w:val="1"/>
              <w:ind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4A000000">
            <w:pPr>
              <w:rPr>
                <w:sz w:val="20"/>
              </w:rPr>
            </w:pPr>
          </w:p>
        </w:tc>
      </w:tr>
      <w:tr>
        <w:trPr>
          <w:trHeight w:hRule="atLeast" w:val="102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widowControl w:val="1"/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Подпрограмма 2 "Развитие системы начального, основного, среднего общего образования"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52000000">
            <w:pPr>
              <w:rPr>
                <w:sz w:val="20"/>
              </w:rPr>
            </w:pPr>
          </w:p>
        </w:tc>
      </w:tr>
      <w:tr>
        <w:trPr>
          <w:trHeight w:hRule="atLeast" w:val="189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widowControl w:val="1"/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Мероприятие: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Комп</w:t>
            </w:r>
            <w:r>
              <w:rPr>
                <w:color w:val="000000"/>
              </w:rPr>
              <w:t>лекс программн</w:t>
            </w:r>
            <w:r>
              <w:rPr>
                <w:color w:val="000000"/>
              </w:rPr>
              <w:t xml:space="preserve">ых мероприятий по </w:t>
            </w:r>
            <w:r>
              <w:rPr>
                <w:color w:val="000000"/>
              </w:rPr>
              <w:t>направлению «Развитие системы начального общего, основного общего, среднего общего образования»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выпускников 11-х классов, получивших аттестаты о среднем общем образовании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5A000000">
            <w:pPr>
              <w:rPr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rPr>
                <w:color w:val="000000"/>
              </w:rPr>
            </w:pPr>
            <w:r>
              <w:rPr>
                <w:color w:val="000000"/>
              </w:rPr>
              <w:t>Сопровождение телекоммуник</w:t>
            </w:r>
            <w:r>
              <w:rPr>
                <w:color w:val="000000"/>
              </w:rPr>
              <w:t>ацио</w:t>
            </w:r>
            <w:r>
              <w:rPr>
                <w:color w:val="000000"/>
              </w:rPr>
              <w:t>нной образоват</w:t>
            </w:r>
            <w:r>
              <w:rPr>
                <w:color w:val="000000"/>
              </w:rPr>
              <w:t xml:space="preserve">ельной сети «Эпос </w:t>
            </w:r>
            <w:r>
              <w:rPr>
                <w:color w:val="000000"/>
              </w:rPr>
              <w:t xml:space="preserve">школа», в т.ч. 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Охват учащихся общеобразовательных сельских школ Уинского района услугой «Эпос школа»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62000000">
            <w:pPr>
              <w:rPr>
                <w:sz w:val="20"/>
              </w:rPr>
            </w:pPr>
          </w:p>
        </w:tc>
      </w:tr>
      <w:tr>
        <w:trPr>
          <w:trHeight w:hRule="atLeast" w:val="189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rPr>
                <w:color w:val="000000"/>
              </w:rPr>
            </w:pPr>
            <w:r>
              <w:rPr>
                <w:color w:val="000000"/>
              </w:rPr>
              <w:t>Комплекс программных мероприятий по направлению «Развитие системы начального общего, основного общег</w:t>
            </w:r>
            <w:r>
              <w:rPr>
                <w:color w:val="000000"/>
              </w:rPr>
              <w:t>о, с</w:t>
            </w:r>
            <w:r>
              <w:rPr>
                <w:color w:val="000000"/>
              </w:rPr>
              <w:t>реднего общего</w:t>
            </w:r>
            <w:r>
              <w:rPr>
                <w:color w:val="000000"/>
              </w:rPr>
              <w:t xml:space="preserve"> образования»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Отношение среднемесячной заработной платы педагогических работников образовательных учреждений общего образования к средней заработной плате в экономике региона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6A000000">
            <w:pPr>
              <w:rPr>
                <w:sz w:val="20"/>
              </w:rPr>
            </w:pPr>
          </w:p>
        </w:tc>
      </w:tr>
      <w:tr>
        <w:trPr>
          <w:trHeight w:hRule="atLeast" w:val="252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педагогическим работник</w:t>
            </w:r>
            <w:r>
              <w:rPr>
                <w:color w:val="000000"/>
              </w:rPr>
              <w:t xml:space="preserve">ам муниципальных </w:t>
            </w:r>
            <w:r>
              <w:rPr>
                <w:color w:val="000000"/>
              </w:rPr>
              <w:t>общеобразовательных организаций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учителей, получивших в установленном порядке первую и высшую квалификационные категории и подтверждение соответствия занимаемой должности,</w:t>
            </w:r>
            <w:r>
              <w:rPr>
                <w:color w:val="000000"/>
              </w:rPr>
              <w:t xml:space="preserve"> в общей численности учителей муниципальных организаций общего о</w:t>
            </w:r>
            <w:r>
              <w:rPr>
                <w:color w:val="000000"/>
              </w:rPr>
              <w:t>бразования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72000000">
            <w:pPr>
              <w:rPr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казенных учреждений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Удовлетворенность населения доступностью и качеством услуг общего образования по итогам опросов общественного мнения.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>
              <w:rPr>
                <w:color w:val="000000"/>
              </w:rPr>
              <w:t>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7A000000">
            <w:pPr>
              <w:rPr>
                <w:sz w:val="20"/>
              </w:rPr>
            </w:pPr>
          </w:p>
        </w:tc>
      </w:tr>
      <w:tr>
        <w:trPr>
          <w:trHeight w:hRule="atLeast" w:val="220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муниципальных программ, приоритетных му</w:t>
            </w:r>
            <w:r>
              <w:rPr>
                <w:color w:val="000000"/>
              </w:rPr>
              <w:t>ниципальных проектов в рамках приоритетных региона</w:t>
            </w:r>
            <w:r>
              <w:rPr>
                <w:color w:val="000000"/>
              </w:rPr>
              <w:t>льных проектов, инвестиционных проектов муниципальных образований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общеобразовательных организаций, расположенных в сельской местности, им</w:t>
            </w:r>
            <w:r>
              <w:rPr>
                <w:color w:val="000000"/>
              </w:rPr>
              <w:t>еющих спортивные залы, требующие ремонта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8200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Обес</w:t>
            </w:r>
            <w:r>
              <w:rPr>
                <w:color w:val="000000"/>
              </w:rPr>
              <w:t>пече</w:t>
            </w:r>
            <w:r>
              <w:rPr>
                <w:color w:val="000000"/>
              </w:rPr>
              <w:t>ние горячим питанием детей 1-4 классов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детей 1 – 4 классов, охваченных бесплатным горячим питанием 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8A00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widowControl w:val="1"/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Подпрограмма 3 «Развитие системы воспитания и дополнительного образования»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92000000">
            <w:pPr>
              <w:rPr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widowControl w:val="1"/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Мероприятие:</w:t>
            </w:r>
            <w:r>
              <w:rPr>
                <w:color w:val="000000"/>
              </w:rPr>
              <w:t xml:space="preserve"> Предоставление муниципа</w:t>
            </w:r>
            <w:r>
              <w:rPr>
                <w:color w:val="000000"/>
              </w:rPr>
              <w:t>льно</w:t>
            </w:r>
            <w:r>
              <w:rPr>
                <w:color w:val="000000"/>
              </w:rPr>
              <w:t xml:space="preserve">й услуги по дополнительному </w:t>
            </w:r>
            <w:r>
              <w:rPr>
                <w:color w:val="000000"/>
              </w:rPr>
              <w:t>образованию детей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Охват </w:t>
            </w:r>
            <w:r>
              <w:rPr>
                <w:color w:val="000000"/>
              </w:rPr>
              <w:t>детей в возрасте 5-18 лет программами дополнительного образования детей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9A000000">
            <w:pPr>
              <w:rPr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детей и молодежи, ставших поб</w:t>
            </w:r>
            <w:r>
              <w:rPr>
                <w:color w:val="000000"/>
              </w:rPr>
              <w:t>едителями и призерами краевых, Все</w:t>
            </w:r>
            <w:r>
              <w:rPr>
                <w:color w:val="000000"/>
              </w:rPr>
              <w:t>российских, междун</w:t>
            </w:r>
            <w:r>
              <w:rPr>
                <w:color w:val="000000"/>
              </w:rPr>
              <w:t>ародных мероприятий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A2000000">
            <w:pPr>
              <w:rPr>
                <w:sz w:val="20"/>
              </w:rPr>
            </w:pPr>
          </w:p>
        </w:tc>
      </w:tr>
      <w:tr>
        <w:trPr>
          <w:trHeight w:hRule="atLeast" w:val="283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</w:t>
            </w:r>
            <w:r>
              <w:rPr>
                <w:color w:val="000000"/>
              </w:rPr>
              <w:t>одского типа (рабочих поселках), по оплате жилого по</w:t>
            </w:r>
            <w:r>
              <w:rPr>
                <w:color w:val="000000"/>
              </w:rPr>
              <w:t>мещения и коммунальных услуг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Отношение средней заработной платы педагогических работников учреждений дополнительного образования детей к средней заработной плате в регионе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AA000000">
            <w:pPr>
              <w:rPr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Подпрограмма 4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«Организация в каникулярное время отдыха, оздоровления и занятости детей»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B2000000">
            <w:pPr>
              <w:rPr>
                <w:sz w:val="20"/>
              </w:rPr>
            </w:pPr>
          </w:p>
        </w:tc>
      </w:tr>
      <w:tr>
        <w:trPr>
          <w:trHeight w:hRule="atLeast" w:val="220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Мероприятие: </w:t>
            </w:r>
            <w:r>
              <w:rPr>
                <w:color w:val="000000"/>
              </w:rPr>
              <w:t>Мероприятия по проведению оздоровительной кампании детей, организация отдыха и оздоровления детей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детей и подростков, обучающихся в образовательных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ганизациях Уинского муниципального района, охваченных разными формами отдыха, оздоровления и занятости                          в каникулярное время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BA000000">
            <w:pPr>
              <w:rPr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оздоровительной кампании детей, организация отдыха и оздоровлени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детей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трудоустройства несовершеннолетних в период летних каникул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C200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Подпрограмма 5</w:t>
            </w:r>
            <w:r>
              <w:rPr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«Развитие физической культуры и спорта»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CA000000">
            <w:pPr>
              <w:rPr>
                <w:sz w:val="20"/>
              </w:rPr>
            </w:pPr>
          </w:p>
        </w:tc>
      </w:tr>
      <w:tr>
        <w:trPr>
          <w:trHeight w:hRule="atLeast" w:val="157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Мероприятие:</w:t>
            </w:r>
            <w:r>
              <w:rPr>
                <w:color w:val="000000"/>
              </w:rPr>
              <w:t xml:space="preserve"> Проведение физкультурных </w:t>
            </w:r>
            <w:r>
              <w:rPr>
                <w:color w:val="000000"/>
              </w:rPr>
              <w:t>мероприятий и массовых спортивных мероприятий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</w:t>
            </w:r>
            <w:r>
              <w:rPr>
                <w:color w:val="000000"/>
              </w:rPr>
              <w:t>школь</w:t>
            </w:r>
            <w:r>
              <w:rPr>
                <w:color w:val="000000"/>
              </w:rPr>
              <w:t xml:space="preserve">ников, посещающих занятия физкультурно-оздоровительных групп и спортивных секций, в общем количестве детей соответствующего возраста 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D2000000">
            <w:pPr>
              <w:rPr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rPr>
                <w:color w:val="000000"/>
              </w:rPr>
            </w:pPr>
            <w:r>
              <w:rPr>
                <w:color w:val="000000"/>
              </w:rPr>
              <w:t>Проведение физкультурных мероприятий и массовых спортивных мероприятий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детей и молодежи,</w:t>
            </w:r>
            <w:r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тавших победителями и призерам</w:t>
            </w:r>
            <w:r>
              <w:rPr>
                <w:color w:val="000000"/>
              </w:rPr>
              <w:t xml:space="preserve">и краевых спортивных соревнований (от общего контингента обучающихся) 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DA00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widowControl w:val="1"/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Подпрограмма 6 «Развитие системы уп</w:t>
            </w:r>
            <w:r>
              <w:rPr>
                <w:b w:val="1"/>
                <w:color w:val="000000"/>
              </w:rPr>
              <w:t>равления образования»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E2000000">
            <w:pPr>
              <w:rPr>
                <w:sz w:val="20"/>
              </w:rPr>
            </w:pPr>
          </w:p>
        </w:tc>
      </w:tr>
      <w:tr>
        <w:trPr>
          <w:trHeight w:hRule="atLeast" w:val="1575"/>
        </w:trPr>
        <w:tc>
          <w:tcPr>
            <w:tcW w:type="dxa" w:w="3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Мероприятие: </w:t>
            </w:r>
            <w:r>
              <w:rPr>
                <w:color w:val="000000"/>
              </w:rPr>
              <w:t>Обеспечение деятельности казенного учреждения по раб</w:t>
            </w:r>
            <w:r>
              <w:rPr>
                <w:color w:val="000000"/>
              </w:rPr>
              <w:t>оте по мониторингу и развитию образования</w:t>
            </w:r>
          </w:p>
        </w:tc>
        <w:tc>
          <w:tcPr>
            <w:tcW w:type="dxa" w:w="41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widowControl w:val="1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педагогических и руководящих работников образовательных организаций, участвующих в различных формах обучающи</w:t>
            </w:r>
            <w:r>
              <w:rPr>
                <w:color w:val="000000"/>
              </w:rPr>
              <w:t>х мероприятий и мероприятий по обмену опытом от общего числа педагогических работников образовательны</w:t>
            </w:r>
            <w:r>
              <w:rPr>
                <w:color w:val="000000"/>
              </w:rPr>
              <w:t>х организаций</w:t>
            </w:r>
          </w:p>
        </w:tc>
        <w:tc>
          <w:tcPr>
            <w:tcW w:type="dxa" w:w="10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type="dxa" w:w="10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type="dxa" w:w="11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43"/>
            <w:vAlign w:val="center"/>
          </w:tcPr>
          <w:p w14:paraId="EA000000">
            <w:pPr>
              <w:rPr>
                <w:sz w:val="20"/>
              </w:rPr>
            </w:pPr>
          </w:p>
        </w:tc>
      </w:tr>
    </w:tbl>
    <w:p w14:paraId="EB000000">
      <w:pPr>
        <w:pStyle w:val="Style_1"/>
        <w:widowControl w:val="1"/>
        <w:ind/>
        <w:jc w:val="both"/>
        <w:rPr>
          <w:rFonts w:ascii="Times New Roman" w:hAnsi="Times New Roman"/>
          <w:sz w:val="24"/>
        </w:rPr>
      </w:pPr>
    </w:p>
    <w:p w14:paraId="EC000000">
      <w:pPr>
        <w:pStyle w:val="Style_1"/>
        <w:widowControl w:val="1"/>
        <w:ind/>
        <w:jc w:val="both"/>
        <w:rPr>
          <w:rFonts w:ascii="Times New Roman" w:hAnsi="Times New Roman"/>
          <w:sz w:val="24"/>
        </w:rPr>
      </w:pPr>
    </w:p>
    <w:p w14:paraId="ED000000">
      <w:pPr>
        <w:rPr>
          <w:sz w:val="28"/>
        </w:rPr>
      </w:pPr>
      <w:r>
        <w:rPr>
          <w:sz w:val="28"/>
        </w:rPr>
        <w:t>2. Данные об использовании бюджетны</w:t>
      </w:r>
      <w:r>
        <w:rPr>
          <w:sz w:val="28"/>
        </w:rPr>
        <w:t>х ассигнований и иных средств на вы</w:t>
      </w:r>
      <w:r>
        <w:rPr>
          <w:sz w:val="28"/>
        </w:rPr>
        <w:t>полнение мероприятий</w:t>
      </w:r>
    </w:p>
    <w:p w14:paraId="EE000000">
      <w:pPr>
        <w:rPr>
          <w:sz w:val="28"/>
        </w:rPr>
      </w:pPr>
    </w:p>
    <w:tbl>
      <w:tblPr>
        <w:tblStyle w:val="Style_2"/>
        <w:tblW w:type="auto" w:w="0"/>
        <w:tblInd w:type="dxa" w:w="113"/>
        <w:tblLayout w:type="fixed"/>
      </w:tblPr>
      <w:tblGrid>
        <w:gridCol w:w="3539"/>
        <w:gridCol w:w="2977"/>
        <w:gridCol w:w="1984"/>
        <w:gridCol w:w="1843"/>
        <w:gridCol w:w="1701"/>
        <w:gridCol w:w="2693"/>
        <w:gridCol w:w="236"/>
      </w:tblGrid>
      <w:tr>
        <w:trPr>
          <w:trHeight w:hRule="atLeast" w:val="300"/>
        </w:trPr>
        <w:tc>
          <w:tcPr>
            <w:tcW w:type="dxa" w:w="35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type="dxa" w:w="8505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 и источники финансирования</w:t>
            </w:r>
          </w:p>
        </w:tc>
        <w:tc>
          <w:tcPr>
            <w:tcW w:type="dxa" w:w="2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ения</w:t>
            </w:r>
            <w:r>
              <w:rPr>
                <w:color w:val="000000"/>
              </w:rPr>
              <w:t xml:space="preserve"> средств</w:t>
            </w:r>
          </w:p>
        </w:tc>
        <w:tc>
          <w:tcPr>
            <w:tcW w:type="dxa" w:w="236"/>
          </w:tcPr>
          <w:p/>
        </w:tc>
      </w:tr>
      <w:tr>
        <w:trPr>
          <w:trHeight w:hRule="atLeast" w:val="705"/>
        </w:trPr>
        <w:tc>
          <w:tcPr>
            <w:tcW w:type="dxa" w:w="3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type="dxa" w:w="198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type="dxa" w:w="184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type="dxa" w:w="170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% </w:t>
            </w:r>
            <w:r>
              <w:rPr>
                <w:color w:val="000000"/>
              </w:rPr>
              <w:t>исполнения</w:t>
            </w:r>
          </w:p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36"/>
          </w:tcPr>
          <w:p/>
        </w:tc>
      </w:tr>
      <w:tr>
        <w:trPr>
          <w:trHeight w:hRule="atLeast" w:val="300"/>
        </w:trPr>
        <w:tc>
          <w:tcPr>
            <w:tcW w:type="dxa" w:w="3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F6000000">
            <w:pPr>
              <w:widowControl w:val="1"/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353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"</w:t>
            </w:r>
            <w:r>
              <w:rPr>
                <w:b w:val="1"/>
                <w:color w:val="000000"/>
              </w:rPr>
              <w:t>Развитие системы образования в Уинском муниципальном округе Пермского края" на 2025 - 2027 годы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64 185 5</w:t>
            </w:r>
            <w:r>
              <w:rPr>
                <w:b w:val="1"/>
                <w:color w:val="000000"/>
              </w:rPr>
              <w:t>45,56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64 185 </w:t>
            </w:r>
            <w:r>
              <w:rPr>
                <w:b w:val="1"/>
                <w:color w:val="000000"/>
              </w:rPr>
              <w:t>545,56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218 038 197,11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214 908 096,12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Федеральный бюджет, </w:t>
            </w:r>
            <w:r>
              <w:rPr>
                <w:b w:val="1"/>
                <w:color w:val="000000"/>
              </w:rPr>
              <w:t>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18 367 283,50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18 367 283,50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300 591 026,17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297 460 925,18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Подпрограмма 1                </w:t>
            </w:r>
            <w:r>
              <w:rPr>
                <w:b w:val="1"/>
                <w:color w:val="000000"/>
              </w:rPr>
              <w:t xml:space="preserve">     "Развитие системы дошколь</w:t>
            </w:r>
            <w:r>
              <w:rPr>
                <w:b w:val="1"/>
                <w:color w:val="000000"/>
              </w:rPr>
              <w:t>ного образования"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15 131 463,81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15 131 463,81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49 969 883,67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49 001 580,67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98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65 101 347,48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64 133 044,48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"Предоставление дошкольного образования в дошкольных учреждениях"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14 932 554,28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14 932 554,28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7 873 966,82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47 165 666,82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62 806 521,10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62 098 221,10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</w:t>
            </w:r>
            <w:r>
              <w:rPr>
                <w:b w:val="1"/>
                <w:color w:val="000000"/>
              </w:rPr>
              <w:t xml:space="preserve">джет </w:t>
            </w:r>
            <w:r>
              <w:rPr>
                <w:b w:val="1"/>
                <w:color w:val="000000"/>
              </w:rPr>
              <w:t>Уинског</w:t>
            </w:r>
            <w:r>
              <w:rPr>
                <w:b w:val="1"/>
                <w:color w:val="000000"/>
              </w:rPr>
              <w:t>о муниц</w:t>
            </w:r>
            <w:r>
              <w:rPr>
                <w:b w:val="1"/>
                <w:color w:val="000000"/>
              </w:rPr>
              <w:t>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D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14 926 628,56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E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14 926 628,56</w:t>
            </w: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14 926 628,56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14 926 628,56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 двухразовы</w:t>
            </w:r>
            <w:r>
              <w:rPr>
                <w:color w:val="000000"/>
              </w:rPr>
              <w:t xml:space="preserve">м питанием детей с ограниченными </w:t>
            </w:r>
            <w:r>
              <w:rPr>
                <w:color w:val="000000"/>
              </w:rPr>
              <w:t>возможностями здоровья в общеобразовательных учреждениях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5 925,72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5 925,72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</w:t>
            </w:r>
            <w:r>
              <w:rPr>
                <w:b w:val="1"/>
                <w:color w:val="000000"/>
              </w:rPr>
              <w:t>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</w:t>
            </w:r>
            <w:r>
              <w:rPr>
                <w:b w:val="1"/>
                <w:color w:val="000000"/>
              </w:rPr>
              <w:t>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5 925,72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5 925,72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Единая субвенция на выполнение отдельных государственных полномочий в сфере образования 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90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47 523 966,82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46 815 666,82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rPr>
                <w:color w:val="000000"/>
              </w:rPr>
            </w:pPr>
            <w:r>
              <w:rPr>
                <w:color w:val="000000"/>
              </w:rPr>
              <w:t>Остаток а</w:t>
            </w:r>
            <w:r>
              <w:rPr>
                <w:color w:val="000000"/>
              </w:rPr>
              <w:t>ссигнован</w:t>
            </w:r>
            <w:r>
              <w:rPr>
                <w:color w:val="000000"/>
              </w:rPr>
              <w:t>ий без фактического финансирования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47 523 966,82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46 815 666,82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10000">
            <w:pPr>
              <w:rPr>
                <w:color w:val="000000"/>
              </w:rPr>
            </w:pPr>
            <w:r>
              <w:rPr>
                <w:color w:val="000000"/>
              </w:rPr>
              <w:t>Оснащение муниципальных образовательных организаций оборудованием, средствами обучения</w:t>
            </w:r>
            <w:r>
              <w:rPr>
                <w:color w:val="000000"/>
              </w:rPr>
              <w:t xml:space="preserve"> и воспитания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rPr>
                <w:color w:val="000000"/>
              </w:rPr>
            </w:pPr>
            <w:r>
              <w:rPr>
                <w:color w:val="000000"/>
              </w:rPr>
              <w:t>Основное</w:t>
            </w:r>
            <w:r>
              <w:rPr>
                <w:color w:val="000000"/>
              </w:rPr>
              <w:t xml:space="preserve"> мероприя</w:t>
            </w:r>
            <w:r>
              <w:rPr>
                <w:color w:val="000000"/>
              </w:rPr>
              <w:t xml:space="preserve">тие:  </w:t>
            </w:r>
            <w:r>
              <w:rPr>
                <w:color w:val="000000"/>
              </w:rPr>
              <w:t xml:space="preserve">                       Меры социальной </w:t>
            </w:r>
            <w:r>
              <w:rPr>
                <w:color w:val="000000"/>
              </w:rPr>
              <w:t>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</w:t>
            </w:r>
            <w:r>
              <w:rPr>
                <w:color w:val="000000"/>
              </w:rPr>
              <w:t>х услуг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</w:t>
            </w:r>
            <w:r>
              <w:rPr>
                <w:b w:val="1"/>
                <w:color w:val="000000"/>
              </w:rPr>
              <w:t>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736 719,35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736 719,35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736 719,35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736 719,35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1000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</w:t>
            </w:r>
            <w:r>
              <w:rPr>
                <w:color w:val="000000"/>
              </w:rPr>
              <w:t>оци</w:t>
            </w:r>
            <w:r>
              <w:rPr>
                <w:color w:val="000000"/>
              </w:rPr>
              <w:t>альной поддержки педаго</w:t>
            </w:r>
            <w:r>
              <w:rPr>
                <w:color w:val="000000"/>
              </w:rPr>
              <w:t>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</w:t>
            </w:r>
            <w:r>
              <w:rPr>
                <w:b w:val="1"/>
                <w:color w:val="000000"/>
              </w:rPr>
              <w:t xml:space="preserve">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736 719,35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736 719,35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736 719,35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736 719,35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"Предоставление мер социальной помощи и </w:t>
            </w:r>
            <w:r>
              <w:rPr>
                <w:color w:val="000000"/>
              </w:rPr>
              <w:t>поддержки многодетным семьям и семьям с детьми"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90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959 188,00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699 185,00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73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Остаток </w:t>
            </w:r>
            <w:r>
              <w:rPr>
                <w:color w:val="000000"/>
              </w:rPr>
              <w:t>ассигнований без фактического финансирования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</w:t>
            </w:r>
            <w:r>
              <w:rPr>
                <w:b w:val="1"/>
                <w:color w:val="000000"/>
              </w:rPr>
              <w:t>юджетные ис</w:t>
            </w:r>
            <w:r>
              <w:rPr>
                <w:b w:val="1"/>
                <w:color w:val="000000"/>
              </w:rPr>
              <w:t>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1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1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959 188,00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699 185,00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1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73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Единая субвенция на выполнение отдельных </w:t>
            </w:r>
            <w:r>
              <w:rPr>
                <w:color w:val="000000"/>
              </w:rPr>
              <w:t xml:space="preserve">государственных полномочий в сфере образования (Предоставление </w:t>
            </w:r>
            <w:r>
              <w:rPr>
                <w:color w:val="000000"/>
              </w:rPr>
              <w:t xml:space="preserve">выплаты компенсации части </w:t>
            </w:r>
            <w:r>
              <w:rPr>
                <w:color w:val="000000"/>
              </w:rPr>
              <w:t xml:space="preserve">родительской платы за присмотр и уход за ребёнком </w:t>
            </w:r>
            <w:r>
              <w:rPr>
                <w:color w:val="000000"/>
              </w:rPr>
              <w:t>в образова</w:t>
            </w:r>
            <w:r>
              <w:rPr>
                <w:color w:val="000000"/>
              </w:rPr>
              <w:t>тельных ор</w:t>
            </w:r>
            <w:r>
              <w:rPr>
                <w:color w:val="000000"/>
              </w:rPr>
              <w:t xml:space="preserve">ганизациях, реализующих </w:t>
            </w:r>
            <w:r>
              <w:rPr>
                <w:color w:val="000000"/>
              </w:rPr>
              <w:t>общеобразовательную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дошкольного образования)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</w:t>
            </w:r>
            <w:r>
              <w:rPr>
                <w:b w:val="1"/>
                <w:color w:val="000000"/>
              </w:rPr>
              <w:t>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959 188,00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699 185,00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73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Внебюджетные источники, </w:t>
            </w:r>
            <w:r>
              <w:rPr>
                <w:b w:val="1"/>
                <w:color w:val="000000"/>
              </w:rPr>
              <w:t>р</w:t>
            </w:r>
            <w:r>
              <w:rPr>
                <w:b w:val="1"/>
                <w:color w:val="000000"/>
              </w:rPr>
              <w:t>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959 188,00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699 185,00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73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мероприятие: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</w:t>
            </w:r>
            <w:r>
              <w:rPr>
                <w:b w:val="1"/>
                <w:color w:val="000000"/>
              </w:rPr>
              <w:t xml:space="preserve">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198 909,53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198 909,53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400 009,50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400 009,50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598 919,03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598 919,03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rPr>
                <w:color w:val="000000"/>
              </w:rPr>
            </w:pPr>
            <w:r>
              <w:rPr>
                <w:color w:val="000000"/>
              </w:rPr>
              <w:t>Устройство детской игровой площадки "Семи</w:t>
            </w:r>
            <w:r>
              <w:rPr>
                <w:color w:val="000000"/>
              </w:rPr>
              <w:t>цветик" в с. Суда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198 909,53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198 909,53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400 009,50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400 009,50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598 919,03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598 919,03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</w:t>
            </w:r>
            <w:r>
              <w:rPr>
                <w:b w:val="1"/>
                <w:color w:val="000000"/>
              </w:rPr>
              <w:t>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1020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Подпрограмма 2                          "Развитие системы начального, основного, среднего, общего образования"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30 808 626,16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30 808 626,16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9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161 136 863,11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158 975 </w:t>
            </w:r>
            <w:r>
              <w:rPr>
                <w:b w:val="1"/>
                <w:color w:val="000000"/>
              </w:rPr>
              <w:t>065,12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18 367 283,50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18 367 283,50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210 312 772,77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208 150 974,78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"Предоставление общего </w:t>
            </w:r>
            <w:r>
              <w:rPr>
                <w:color w:val="000000"/>
              </w:rPr>
              <w:t>(начального, основного, среднего) образования в общеобразов</w:t>
            </w:r>
            <w:r>
              <w:rPr>
                <w:color w:val="000000"/>
              </w:rPr>
              <w:t>ательных организациях"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30 008 515,17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30 008 515,17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90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147 336 880,28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145 728 882,29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Остаток </w:t>
            </w:r>
            <w:r>
              <w:rPr>
                <w:color w:val="000000"/>
              </w:rPr>
              <w:t>ассигнований без фактического финансирования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3 85</w:t>
            </w:r>
            <w:r>
              <w:rPr>
                <w:color w:val="000000"/>
              </w:rPr>
              <w:t>9 960,00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3 85</w:t>
            </w:r>
            <w:r>
              <w:rPr>
                <w:color w:val="000000"/>
              </w:rPr>
              <w:t>9 960,00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181 205 355,45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179 597 357,46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29 158 </w:t>
            </w:r>
            <w:r>
              <w:rPr>
                <w:color w:val="000000"/>
              </w:rPr>
              <w:t>843,97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29 158</w:t>
            </w:r>
            <w:r>
              <w:rPr>
                <w:color w:val="000000"/>
              </w:rPr>
              <w:t xml:space="preserve"> 843,97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29 158 843,97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29 158 843,97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бесплатным двухразовым питанием </w:t>
            </w:r>
            <w:r>
              <w:rPr>
                <w:color w:val="000000"/>
              </w:rPr>
              <w:t>детей с ограниченными возможностями здо</w:t>
            </w:r>
            <w:r>
              <w:rPr>
                <w:color w:val="000000"/>
              </w:rPr>
              <w:t>ровья в общеобразовательных учреждениях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784 871,20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784 871,20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784 871,</w:t>
            </w:r>
            <w:r>
              <w:rPr>
                <w:color w:val="000000"/>
              </w:rPr>
              <w:t>20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784 871,20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бесплатного горячего питания </w:t>
            </w:r>
            <w:r>
              <w:rPr>
                <w:color w:val="000000"/>
              </w:rPr>
              <w:t>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304 900,00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304 900,00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304 900,00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304 900,00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8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360 554,10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9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360 554,10</w:t>
            </w: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360 554,10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360 554,10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мероприятия "Умею плавать"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Уинского муниципального округа, </w:t>
            </w:r>
            <w:r>
              <w:rPr>
                <w:b w:val="1"/>
                <w:color w:val="000000"/>
              </w:rPr>
              <w:t>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64 800,00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64 800,00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194 400,00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194 400,00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259 200,00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259 200,00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rPr>
                <w:color w:val="000000"/>
              </w:rPr>
            </w:pPr>
            <w:r>
              <w:rPr>
                <w:color w:val="000000"/>
              </w:rPr>
              <w:t>Единая субвенция на выполнение отдельных государстве</w:t>
            </w:r>
            <w:r>
              <w:rPr>
                <w:color w:val="000000"/>
              </w:rPr>
              <w:t xml:space="preserve">нных полномочий в сфере образования (Предоставление </w:t>
            </w:r>
            <w:r>
              <w:rPr>
                <w:color w:val="000000"/>
              </w:rPr>
              <w:t>государственных гарантий на получение общедоступного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</w:t>
            </w:r>
            <w:r>
              <w:rPr>
                <w:color w:val="000000"/>
              </w:rPr>
              <w:t>ганизациях)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</w:t>
            </w:r>
            <w:r>
              <w:rPr>
                <w:b w:val="1"/>
                <w:color w:val="000000"/>
              </w:rPr>
              <w:t>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90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142 079 406,18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140 471 409,18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30000">
            <w:pPr>
              <w:rPr>
                <w:color w:val="000000"/>
              </w:rPr>
            </w:pPr>
            <w:r>
              <w:rPr>
                <w:color w:val="000000"/>
              </w:rPr>
              <w:t>Остаток ассигнований без фактического финансирования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</w:t>
            </w:r>
            <w:r>
              <w:rPr>
                <w:b w:val="1"/>
                <w:color w:val="000000"/>
              </w:rPr>
              <w:t>го,</w:t>
            </w:r>
            <w:r>
              <w:rPr>
                <w:b w:val="1"/>
                <w:color w:val="000000"/>
              </w:rPr>
              <w:t xml:space="preserve">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142 079 406,18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140 471 409,18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99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3000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профилактике безопасности дорожного движения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1 200 000,00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1 200 000,00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1 200 000,00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1 200 000,00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</w:t>
            </w:r>
            <w:r>
              <w:rPr>
                <w:color w:val="000000"/>
              </w:rPr>
              <w:t xml:space="preserve">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Уинского </w:t>
            </w:r>
            <w:r>
              <w:rPr>
                <w:b w:val="1"/>
                <w:color w:val="000000"/>
              </w:rPr>
              <w:t>муниц</w:t>
            </w:r>
            <w:r>
              <w:rPr>
                <w:b w:val="1"/>
                <w:color w:val="000000"/>
              </w:rPr>
              <w:t>ипального округа, руб</w:t>
            </w:r>
            <w:r>
              <w:rPr>
                <w:b w:val="1"/>
                <w:color w:val="000000"/>
              </w:rPr>
              <w:t>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3 197 620,00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1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3 197 619,01</w:t>
            </w: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3 859 960,00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3 859 960,00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7 057 580,00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7 057 579,01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3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</w:t>
            </w:r>
            <w:r>
              <w:rPr>
                <w:color w:val="000000"/>
              </w:rPr>
              <w:t>риятие</w:t>
            </w:r>
            <w:r>
              <w:rPr>
                <w:color w:val="000000"/>
              </w:rPr>
              <w:t xml:space="preserve"> "Предоставление мер</w:t>
            </w:r>
            <w:r>
              <w:rPr>
                <w:color w:val="000000"/>
              </w:rPr>
              <w:t xml:space="preserve"> социальной помощи и поддержки многодетным семьям и семьям с детьми"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90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3 760 700,00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3 206 900,00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85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30000">
            <w:pPr>
              <w:rPr>
                <w:color w:val="000000"/>
              </w:rPr>
            </w:pPr>
            <w:r>
              <w:rPr>
                <w:color w:val="000000"/>
              </w:rPr>
              <w:t>Остаток ассигнований без фактического финансирования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</w:t>
            </w:r>
            <w:r>
              <w:rPr>
                <w:b w:val="1"/>
                <w:color w:val="000000"/>
              </w:rPr>
              <w:t xml:space="preserve">льный </w:t>
            </w:r>
            <w:r>
              <w:rPr>
                <w:b w:val="1"/>
                <w:color w:val="000000"/>
              </w:rPr>
              <w:t>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3 760 700,00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3 206 900,00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85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30000">
            <w:pPr>
              <w:rPr>
                <w:color w:val="000000"/>
              </w:rPr>
            </w:pPr>
            <w:r>
              <w:rPr>
                <w:color w:val="000000"/>
              </w:rPr>
              <w:t>Единая субвенция на выполнение отдельных государственных полномочий в сфере образования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(Предоставление мер социальной поддержки учащимся из </w:t>
            </w:r>
            <w:r>
              <w:rPr>
                <w:color w:val="000000"/>
              </w:rPr>
              <w:t>многодетных и малоимущих семей)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Уинского муниципального округа, </w:t>
            </w:r>
            <w:r>
              <w:rPr>
                <w:b w:val="1"/>
                <w:color w:val="000000"/>
              </w:rPr>
              <w:t>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3 760 700,00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3 206 900,00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85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3 760 700,00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3 206 900,00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85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"Меры социальной </w:t>
            </w:r>
            <w:r>
              <w:rPr>
                <w:color w:val="000000"/>
              </w:rPr>
              <w:t>поддержки отдельным категориям граждан, работающим и проживающим в сельской местности и поселках городского типа (рабочих поселках), по оплате жилого помещения и коммунальных услуг"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</w:t>
            </w:r>
            <w:r>
              <w:rPr>
                <w:b w:val="1"/>
                <w:color w:val="000000"/>
              </w:rPr>
              <w:t>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4 441 913,32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4 441 913,32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4 441 913,32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4 441 913,32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3000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</w:t>
            </w:r>
            <w:r>
              <w:rPr>
                <w:color w:val="000000"/>
              </w:rPr>
              <w:t xml:space="preserve">альной поддержки </w:t>
            </w:r>
            <w:r>
              <w:rPr>
                <w:color w:val="000000"/>
              </w:rPr>
              <w:t xml:space="preserve">педагогическим работникам образовательных </w:t>
            </w:r>
            <w:r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t xml:space="preserve">учреждений, </w:t>
            </w:r>
            <w:r>
              <w:rPr>
                <w:color w:val="000000"/>
              </w:rPr>
              <w:t>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</w:t>
            </w:r>
            <w:r>
              <w:rPr>
                <w:b w:val="1"/>
                <w:color w:val="000000"/>
              </w:rPr>
              <w:t xml:space="preserve">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4 441 913,32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4 441 913,32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4 441 913,32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4 441 913,32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мероприятие: </w:t>
            </w:r>
            <w:r>
              <w:rPr>
                <w:color w:val="000000"/>
              </w:rPr>
              <w:t>Исполнение расходного обязатель</w:t>
            </w:r>
            <w:r>
              <w:rPr>
                <w:color w:val="000000"/>
              </w:rPr>
              <w:t>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230 110,99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230 110,99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462 756,01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62 756,01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Федеральный </w:t>
            </w:r>
            <w:r>
              <w:rPr>
                <w:b w:val="1"/>
                <w:color w:val="000000"/>
              </w:rPr>
              <w:t>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692 867,00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692 867,00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30000">
            <w:pPr>
              <w:rPr>
                <w:color w:val="000000"/>
              </w:rPr>
            </w:pPr>
            <w:r>
              <w:rPr>
                <w:color w:val="000000"/>
              </w:rPr>
              <w:t>Ремонт и оснащение школьного музея в с. Аспа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230 110,99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230 110,99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462 756,0</w:t>
            </w:r>
            <w:r>
              <w:rPr>
                <w:color w:val="000000"/>
              </w:rPr>
              <w:t>1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462 756,01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692 867,00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692 867,00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3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мероприятие: Реализация программы "Комфортный край"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570 000,00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570 000,00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5 130 000,00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5 130 000,00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3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3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3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5 700 000,00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5 700 000,00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территории МКОУ «Чайкинская ООШ» </w:t>
            </w:r>
            <w:r>
              <w:rPr>
                <w:color w:val="000000"/>
              </w:rPr>
              <w:t>им. Сибаг</w:t>
            </w:r>
            <w:r>
              <w:rPr>
                <w:color w:val="000000"/>
              </w:rPr>
              <w:t>атуллина Л.С. по адресу: Пермский край, Уинский район, с. Чайка, ул. Школьная, 2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570 000,00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570 000,00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5 130 000,00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5 130 000,00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</w:t>
            </w:r>
            <w:r>
              <w:rPr>
                <w:b w:val="1"/>
                <w:color w:val="000000"/>
              </w:rPr>
              <w:t>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5 700 000,00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5 700 000,00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4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мероприятие: Национальный проект "Молодежь и дети", Региональный проект "Педагоги и наставники"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</w:t>
            </w:r>
            <w:r>
              <w:rPr>
                <w:b w:val="1"/>
                <w:color w:val="000000"/>
              </w:rPr>
              <w:t>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4 613,50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4 613,50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14 507 323,50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14 507 323,50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14 511 937,00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14 511 937,00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40000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</w:t>
            </w:r>
            <w:r>
              <w:rPr>
                <w:color w:val="000000"/>
              </w:rPr>
              <w:t>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4 6</w:t>
            </w:r>
            <w:r>
              <w:rPr>
                <w:color w:val="000000"/>
              </w:rPr>
              <w:t>13,50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4 613,50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110 723,50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110 723,50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115 337,00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115 337,00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Ежемесячное денежное вознаграждение за классное </w:t>
            </w:r>
            <w:r>
              <w:rPr>
                <w:color w:val="000000"/>
              </w:rPr>
              <w:t>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</w:t>
            </w:r>
            <w:r>
              <w:rPr>
                <w:b w:val="1"/>
                <w:color w:val="000000"/>
              </w:rPr>
              <w:t>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14 205 900,00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14 205 900,00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14 205 900,00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14 205 900,00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выплат ежемесячного </w:t>
            </w:r>
            <w:r>
              <w:rPr>
                <w:color w:val="000000"/>
              </w:rPr>
              <w:t>денежно</w:t>
            </w:r>
            <w:r>
              <w:rPr>
                <w:color w:val="000000"/>
              </w:rPr>
              <w:t>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D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>
              <w:rPr>
                <w:color w:val="000000"/>
              </w:rPr>
              <w:t>0 700,00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E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190 700,00</w:t>
            </w: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190 700,00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190 700,00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Подпрограмма 3                       "Развитие системы воспитания и дополнительного </w:t>
            </w:r>
            <w:r>
              <w:rPr>
                <w:b w:val="1"/>
                <w:color w:val="000000"/>
              </w:rPr>
              <w:t>образования"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14 2</w:t>
            </w:r>
            <w:r>
              <w:rPr>
                <w:b w:val="1"/>
                <w:color w:val="000000"/>
              </w:rPr>
              <w:t>20 914,27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14 220 914,27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287 101,33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287 101,33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14 508 015,60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14 508 015,60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4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"Предоставление дополнител</w:t>
            </w:r>
            <w:r>
              <w:rPr>
                <w:color w:val="000000"/>
              </w:rPr>
              <w:t>ьного образования детей по дополнительным общеобразовательным программам в организациях дополнительного образования"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14 119 914,27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14 119 914,27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14 119 914,27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14 119 914,27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4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(оказания услуг, </w:t>
            </w:r>
            <w:r>
              <w:rPr>
                <w:color w:val="000000"/>
              </w:rPr>
              <w:t>выполнения работ) муниципальных учреждений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14 119 914,27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14 119 914,27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</w:t>
            </w:r>
            <w:r>
              <w:rPr>
                <w:b w:val="1"/>
                <w:color w:val="000000"/>
              </w:rPr>
              <w:t>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  <w:r>
              <w:rPr>
                <w:color w:val="000000"/>
              </w:rPr>
              <w:t>119 914,27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14 119 914,27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4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в сфере дополнительного образования"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</w:t>
            </w:r>
            <w:r>
              <w:rPr>
                <w:b w:val="1"/>
                <w:color w:val="000000"/>
              </w:rPr>
              <w:t>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101 000,00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101 000,00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101 000,00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101 000,00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4000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значимых мероприятий в сфер</w:t>
            </w:r>
            <w:r>
              <w:rPr>
                <w:color w:val="000000"/>
              </w:rPr>
              <w:t>е дополнительного образования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101 000,00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4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101 000,00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4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4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4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101 000,00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101 000,00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5000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сновное мероприятие "Меры социальной поддержки отдельным категориям граждан, работающим и проживающим в сельской местности и поселках городского типа (рабочих поселках), по оплате жилого помещения и коммунальных услуг"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</w:t>
            </w:r>
            <w:r>
              <w:rPr>
                <w:b w:val="1"/>
                <w:color w:val="000000"/>
              </w:rPr>
              <w:t>а</w:t>
            </w:r>
            <w:r>
              <w:rPr>
                <w:b w:val="1"/>
                <w:color w:val="000000"/>
              </w:rPr>
              <w:t>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267 101,33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267 101,33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267 101,33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267 101,33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5000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педагогическим работникам об</w:t>
            </w:r>
            <w:r>
              <w:rPr>
                <w:color w:val="000000"/>
              </w:rPr>
              <w:t>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267 101,33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267 101,33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267 101,33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267 101,33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5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мероприятие: Единовременная премия обучающимся, награжденным знаком отличия Пермского края "Гордо</w:t>
            </w:r>
            <w:r>
              <w:rPr>
                <w:color w:val="000000"/>
              </w:rPr>
              <w:t>сть Пермского края"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5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</w:t>
            </w:r>
            <w:r>
              <w:rPr>
                <w:color w:val="000000"/>
              </w:rPr>
              <w:t>премия обучающимся, награжденным знаком отличия Пермского края "Гордость Пермского края"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</w:t>
            </w:r>
            <w:r>
              <w:rPr>
                <w:b w:val="1"/>
                <w:color w:val="000000"/>
              </w:rPr>
              <w:t>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1020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Подпрограмма 4                 "</w:t>
            </w:r>
            <w:r>
              <w:rPr>
                <w:b w:val="1"/>
                <w:color w:val="000000"/>
              </w:rPr>
              <w:t>Организация в каникулярное время отдыха, оздоровления и занятости детей"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61 468,40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61 468,40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2 8</w:t>
            </w:r>
            <w:r>
              <w:rPr>
                <w:b w:val="1"/>
                <w:color w:val="000000"/>
              </w:rPr>
              <w:t>14 900,00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2 814 900,00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2 876 368,40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2 876 368,40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5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"Создание условий для </w:t>
            </w:r>
            <w:r>
              <w:rPr>
                <w:color w:val="000000"/>
              </w:rPr>
              <w:t>удовлетворения потребности детей и родителей в качественном</w:t>
            </w:r>
            <w:r>
              <w:rPr>
                <w:color w:val="000000"/>
              </w:rPr>
              <w:t xml:space="preserve"> и доступном отдыхе и оздоровлении"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61 468,40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61 468,40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2 814 900,00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2 814 900,00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2 8</w:t>
            </w:r>
            <w:r>
              <w:rPr>
                <w:color w:val="000000"/>
              </w:rPr>
              <w:t>76 368,40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2 876 368,40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500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61 468,40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61 468,40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</w:t>
            </w:r>
            <w:r>
              <w:rPr>
                <w:b w:val="1"/>
                <w:color w:val="000000"/>
              </w:rPr>
              <w:t>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61 468,40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61 468,40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5000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оздоровления и отдыха детей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2 814 900,00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2 814 900,00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</w:t>
            </w:r>
            <w:r>
              <w:rPr>
                <w:b w:val="1"/>
                <w:color w:val="000000"/>
              </w:rPr>
              <w:t>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2 814 900,00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2 814 900,00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1020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Подпрограмма 5               </w:t>
            </w:r>
            <w:r>
              <w:rPr>
                <w:b w:val="1"/>
                <w:color w:val="000000"/>
              </w:rPr>
              <w:t xml:space="preserve">           "Развитие физической культуры и спорта в образовательных учреждениях"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133 999,76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133 99</w:t>
            </w:r>
            <w:r>
              <w:rPr>
                <w:b w:val="1"/>
                <w:color w:val="000000"/>
              </w:rPr>
              <w:t>9,76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133 999,76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133 999,76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5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физической культуры и спорта"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Уинского муниципального </w:t>
            </w:r>
            <w:r>
              <w:rPr>
                <w:b w:val="1"/>
                <w:color w:val="000000"/>
              </w:rPr>
              <w:t>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133 999,76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5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133 999,76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5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5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5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133 999,76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133 999,76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60000">
            <w:pPr>
              <w:rPr>
                <w:color w:val="000000"/>
              </w:rPr>
            </w:pPr>
            <w:r>
              <w:rPr>
                <w:color w:val="000000"/>
              </w:rPr>
              <w:t>Проведение физкультурных мероприятий и массовых спортивных мер</w:t>
            </w:r>
            <w:r>
              <w:rPr>
                <w:color w:val="000000"/>
              </w:rPr>
              <w:t>оприятий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133 999,76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133 999,76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133 999,76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133 999,76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Подпрограмма 6        </w:t>
            </w:r>
            <w:r>
              <w:rPr>
                <w:b w:val="1"/>
                <w:color w:val="000000"/>
              </w:rPr>
              <w:t xml:space="preserve">               </w:t>
            </w:r>
            <w:r>
              <w:rPr>
                <w:b w:val="1"/>
                <w:color w:val="000000"/>
              </w:rPr>
              <w:t xml:space="preserve"> "Развитие системы управления образования"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3 829 073,16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3 829 073,16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3 829 449,00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3 829 449,00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</w:t>
            </w:r>
            <w:r>
              <w:rPr>
                <w:b w:val="1"/>
                <w:color w:val="000000"/>
              </w:rPr>
              <w:t>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7 658 522,16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7 658 522,16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6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3 565 773,16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3 565 773,16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Федеральный бюджет, </w:t>
            </w:r>
            <w:r>
              <w:rPr>
                <w:b w:val="1"/>
                <w:color w:val="000000"/>
              </w:rPr>
              <w:t>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3 565 773,16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3 565 773,16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60000">
            <w:pPr>
              <w:rPr>
                <w:color w:val="000000"/>
              </w:rPr>
            </w:pPr>
            <w:r>
              <w:rPr>
                <w:color w:val="000000"/>
              </w:rPr>
              <w:t>Содержание деятельности органов местного самоуправления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</w:t>
            </w:r>
            <w:r>
              <w:rPr>
                <w:b w:val="1"/>
                <w:color w:val="000000"/>
              </w:rPr>
              <w:t>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3 565 773,16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3 565 773,16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</w:t>
            </w:r>
            <w:r>
              <w:rPr>
                <w:b w:val="1"/>
                <w:color w:val="000000"/>
              </w:rPr>
              <w:t>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3 565 773,16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3 565 773,16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6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Обеспечение деятельности прочих учреждений в области образования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</w:t>
            </w:r>
            <w:r>
              <w:rPr>
                <w:b w:val="1"/>
                <w:color w:val="000000"/>
              </w:rPr>
              <w:t>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3 829 449,00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3 829 449,00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3 829 449,00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3 829 449,00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6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Единая субвенция на выполнение отдельных </w:t>
            </w:r>
            <w:r>
              <w:rPr>
                <w:color w:val="000000"/>
              </w:rPr>
              <w:t xml:space="preserve">государственных </w:t>
            </w:r>
            <w:r>
              <w:rPr>
                <w:color w:val="000000"/>
              </w:rPr>
              <w:t xml:space="preserve">полномочий в сфере образования (Предоставление </w:t>
            </w:r>
            <w:r>
              <w:rPr>
                <w:color w:val="000000"/>
              </w:rPr>
              <w:t xml:space="preserve">выплаты компенсации части </w:t>
            </w:r>
            <w:r>
              <w:rPr>
                <w:color w:val="000000"/>
              </w:rPr>
              <w:t xml:space="preserve">родительской платы за присмотр и уход за ребёнком </w:t>
            </w:r>
            <w:r>
              <w:rPr>
                <w:color w:val="000000"/>
              </w:rPr>
              <w:t xml:space="preserve">в образовательных организациях, реализующих </w:t>
            </w:r>
            <w:r>
              <w:rPr>
                <w:color w:val="000000"/>
              </w:rPr>
              <w:t xml:space="preserve">общеобразовательную </w:t>
            </w:r>
            <w:r>
              <w:rPr>
                <w:color w:val="000000"/>
              </w:rPr>
              <w:t>программу дошкольного образования администрирова</w:t>
            </w:r>
            <w:r>
              <w:rPr>
                <w:color w:val="000000"/>
              </w:rPr>
              <w:t>ние)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Бюджет Уинского </w:t>
            </w:r>
            <w:r>
              <w:rPr>
                <w:b w:val="1"/>
                <w:color w:val="000000"/>
              </w:rPr>
              <w:t>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3 829 449,00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3 829 449,00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3 829 449,00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3 829 449,00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6000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"Организация и про</w:t>
            </w:r>
            <w:r>
              <w:rPr>
                <w:color w:val="000000"/>
              </w:rPr>
              <w:t>ведение прочих мероприятий в области образования"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263 300,00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263 300,00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263 300,00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263 300,00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765"/>
        </w:trPr>
        <w:tc>
          <w:tcPr>
            <w:tcW w:type="dxa" w:w="3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6000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прочих мероприятий в области образования</w:t>
            </w: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Бюджет Уинского муниципального округа,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263 300,00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263 300,00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Краевой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Федеральный бюджет,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510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Внебюджетные источники,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3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6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Итого, руб.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263 300,00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6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263 300,00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60000">
            <w:pPr>
              <w:widowControl w:val="1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</w:t>
            </w: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6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236"/>
            <w:shd w:fill="auto" w:val="clear"/>
            <w:vAlign w:val="center"/>
          </w:tcPr>
          <w:p/>
        </w:tc>
      </w:tr>
    </w:tbl>
    <w:p w14:paraId="E1060000">
      <w:pPr>
        <w:pStyle w:val="Style_1"/>
        <w:widowControl w:val="1"/>
        <w:ind/>
        <w:jc w:val="both"/>
        <w:rPr>
          <w:rFonts w:ascii="Times New Roman" w:hAnsi="Times New Roman"/>
          <w:sz w:val="24"/>
        </w:rPr>
      </w:pPr>
    </w:p>
    <w:p w14:paraId="E2060000">
      <w:pPr>
        <w:pStyle w:val="Style_1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Оценка эффе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тивности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методик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оценки эффективности муниципальной программы</w:t>
      </w:r>
      <w:r>
        <w:rPr>
          <w:rFonts w:ascii="Times New Roman" w:hAnsi="Times New Roman"/>
          <w:sz w:val="28"/>
        </w:rPr>
        <w:t>.</w:t>
      </w:r>
    </w:p>
    <w:p w14:paraId="E3060000">
      <w:pPr>
        <w:widowControl w:val="1"/>
        <w:numPr>
          <w:ilvl w:val="0"/>
          <w:numId w:val="1"/>
        </w:numPr>
        <w:ind/>
        <w:jc w:val="both"/>
      </w:pPr>
      <w:r>
        <w:rPr>
          <w:sz w:val="28"/>
        </w:rPr>
        <w:t xml:space="preserve">Оценка </w:t>
      </w:r>
      <w:r>
        <w:rPr>
          <w:sz w:val="28"/>
        </w:rPr>
        <w:t xml:space="preserve">достижения планового </w:t>
      </w:r>
      <w:r>
        <w:rPr>
          <w:sz w:val="28"/>
        </w:rPr>
        <w:t>значения</w:t>
      </w:r>
      <w:r>
        <w:rPr>
          <w:sz w:val="28"/>
        </w:rPr>
        <w:t xml:space="preserve"> индикаторов, желаемой тенденцией</w:t>
      </w:r>
      <w:r>
        <w:rPr>
          <w:sz w:val="28"/>
        </w:rPr>
        <w:t xml:space="preserve"> развития которых является рост</w:t>
      </w:r>
      <w:r>
        <w:rPr>
          <w:sz w:val="28"/>
        </w:rPr>
        <w:t>:</w:t>
      </w:r>
    </w:p>
    <w:p w14:paraId="E4060000">
      <w:pPr>
        <w:widowControl w:val="1"/>
        <w:ind w:left="72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Е</w:t>
      </w:r>
      <w:r>
        <w:rPr>
          <w:b w:val="1"/>
          <w:sz w:val="28"/>
          <w:vertAlign w:val="subscript"/>
        </w:rPr>
        <w:t>п</w:t>
      </w:r>
      <w:r>
        <w:rPr>
          <w:b w:val="1"/>
          <w:sz w:val="28"/>
        </w:rPr>
        <w:t>=(И</w:t>
      </w:r>
      <w:r>
        <w:rPr>
          <w:b w:val="1"/>
          <w:sz w:val="28"/>
          <w:vertAlign w:val="subscript"/>
        </w:rPr>
        <w:t>ф</w:t>
      </w:r>
      <w:r>
        <w:rPr>
          <w:b w:val="1"/>
          <w:sz w:val="28"/>
        </w:rPr>
        <w:t>/И</w:t>
      </w:r>
      <w:r>
        <w:rPr>
          <w:b w:val="1"/>
          <w:sz w:val="28"/>
          <w:vertAlign w:val="subscript"/>
        </w:rPr>
        <w:t>п</w:t>
      </w:r>
      <w:r>
        <w:rPr>
          <w:b w:val="1"/>
          <w:sz w:val="28"/>
        </w:rPr>
        <w:t>)х</w:t>
      </w:r>
      <w:r>
        <w:rPr>
          <w:b w:val="1"/>
          <w:sz w:val="28"/>
        </w:rPr>
        <w:t>100%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где</w:t>
      </w:r>
    </w:p>
    <w:p w14:paraId="E5060000">
      <w:pPr>
        <w:widowControl w:val="1"/>
        <w:ind w:left="720"/>
        <w:contextualSpacing w:val="1"/>
        <w:jc w:val="both"/>
        <w:rPr>
          <w:b w:val="1"/>
          <w:sz w:val="28"/>
        </w:rPr>
      </w:pPr>
    </w:p>
    <w:p w14:paraId="E6060000">
      <w:pPr>
        <w:widowControl w:val="1"/>
        <w:ind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Е</w:t>
      </w:r>
      <w:r>
        <w:rPr>
          <w:b w:val="1"/>
          <w:sz w:val="28"/>
          <w:vertAlign w:val="subscript"/>
        </w:rPr>
        <w:t>п</w:t>
      </w:r>
      <w:r>
        <w:rPr>
          <w:sz w:val="28"/>
        </w:rPr>
        <w:t xml:space="preserve"> – эффективность </w:t>
      </w:r>
      <w:r>
        <w:rPr>
          <w:sz w:val="28"/>
        </w:rPr>
        <w:t>выполнения показателя</w:t>
      </w:r>
      <w:r>
        <w:rPr>
          <w:sz w:val="28"/>
        </w:rPr>
        <w:t>, %</w:t>
      </w:r>
      <w:r>
        <w:rPr>
          <w:sz w:val="28"/>
        </w:rPr>
        <w:t>;</w:t>
      </w:r>
    </w:p>
    <w:p w14:paraId="E7060000">
      <w:pPr>
        <w:widowControl w:val="1"/>
        <w:ind/>
        <w:contextualSpacing w:val="1"/>
        <w:jc w:val="both"/>
        <w:rPr>
          <w:sz w:val="28"/>
        </w:rPr>
      </w:pPr>
      <w:r>
        <w:rPr>
          <w:b w:val="1"/>
          <w:sz w:val="28"/>
        </w:rPr>
        <w:t>И</w:t>
      </w:r>
      <w:r>
        <w:rPr>
          <w:b w:val="1"/>
          <w:sz w:val="28"/>
          <w:vertAlign w:val="subscript"/>
        </w:rPr>
        <w:t>ф</w:t>
      </w:r>
      <w:r>
        <w:rPr>
          <w:sz w:val="28"/>
        </w:rPr>
        <w:t xml:space="preserve"> – фактичес</w:t>
      </w:r>
      <w:r>
        <w:rPr>
          <w:sz w:val="28"/>
        </w:rPr>
        <w:t>кое</w:t>
      </w:r>
      <w:r>
        <w:rPr>
          <w:sz w:val="28"/>
        </w:rPr>
        <w:t xml:space="preserve"> </w:t>
      </w:r>
      <w:r>
        <w:rPr>
          <w:sz w:val="28"/>
        </w:rPr>
        <w:t>значение индикатора, достигнутого в ходе реализации муниципальной программы</w:t>
      </w:r>
      <w:r>
        <w:rPr>
          <w:sz w:val="28"/>
        </w:rPr>
        <w:t>;</w:t>
      </w:r>
    </w:p>
    <w:p w14:paraId="E8060000">
      <w:pPr>
        <w:pStyle w:val="Style_3"/>
        <w:widowControl w:val="1"/>
        <w:ind w:left="0"/>
        <w:jc w:val="both"/>
      </w:pPr>
      <w:r>
        <w:rPr>
          <w:b w:val="1"/>
        </w:rPr>
        <w:t>И</w:t>
      </w:r>
      <w:r>
        <w:rPr>
          <w:b w:val="1"/>
          <w:vertAlign w:val="subscript"/>
        </w:rPr>
        <w:t>п</w:t>
      </w:r>
      <w:r>
        <w:t xml:space="preserve"> – </w:t>
      </w:r>
      <w:r>
        <w:t>плановое</w:t>
      </w:r>
      <w:r>
        <w:t xml:space="preserve"> </w:t>
      </w:r>
      <w:r>
        <w:t>значени</w:t>
      </w:r>
      <w:r>
        <w:t>е индикатора, утвержденного муниципальной программы.</w:t>
      </w:r>
    </w:p>
    <w:p w14:paraId="E9060000">
      <w:pPr>
        <w:pStyle w:val="Style_3"/>
        <w:widowControl w:val="1"/>
        <w:ind w:left="0"/>
        <w:jc w:val="both"/>
      </w:pPr>
    </w:p>
    <w:p w14:paraId="EA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10</w:t>
      </w:r>
      <w:r>
        <w:rPr>
          <w:sz w:val="28"/>
        </w:rPr>
        <w:t>0</w:t>
      </w:r>
      <w:r>
        <w:rPr>
          <w:sz w:val="28"/>
        </w:rPr>
        <w:t>/100 х 100% = 10</w:t>
      </w:r>
      <w:r>
        <w:rPr>
          <w:sz w:val="28"/>
        </w:rPr>
        <w:t>0</w:t>
      </w:r>
      <w:r>
        <w:rPr>
          <w:sz w:val="28"/>
        </w:rPr>
        <w:t>%</w:t>
      </w:r>
    </w:p>
    <w:p w14:paraId="EB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</w:t>
      </w:r>
      <w:r>
        <w:rPr>
          <w:sz w:val="28"/>
        </w:rPr>
        <w:t>75</w:t>
      </w:r>
      <w:r>
        <w:rPr>
          <w:sz w:val="28"/>
        </w:rPr>
        <w:t>/</w:t>
      </w:r>
      <w:r>
        <w:rPr>
          <w:sz w:val="28"/>
        </w:rPr>
        <w:t>58</w:t>
      </w:r>
      <w:r>
        <w:rPr>
          <w:sz w:val="28"/>
        </w:rPr>
        <w:t xml:space="preserve"> х 100% = 1</w:t>
      </w:r>
      <w:r>
        <w:rPr>
          <w:sz w:val="28"/>
        </w:rPr>
        <w:t>00</w:t>
      </w:r>
      <w:r>
        <w:rPr>
          <w:sz w:val="28"/>
        </w:rPr>
        <w:t>%</w:t>
      </w:r>
    </w:p>
    <w:p w14:paraId="EC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85/85 х 100% = 100%</w:t>
      </w:r>
    </w:p>
    <w:p w14:paraId="ED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= 100/100 х 100%</w:t>
      </w:r>
      <w:r>
        <w:rPr>
          <w:sz w:val="28"/>
        </w:rPr>
        <w:t xml:space="preserve"> = 100%</w:t>
      </w:r>
    </w:p>
    <w:p w14:paraId="EE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= </w:t>
      </w:r>
      <w:r>
        <w:rPr>
          <w:sz w:val="28"/>
        </w:rPr>
        <w:t>100</w:t>
      </w:r>
      <w:r>
        <w:rPr>
          <w:sz w:val="28"/>
        </w:rPr>
        <w:t>/</w:t>
      </w:r>
      <w:r>
        <w:rPr>
          <w:sz w:val="28"/>
        </w:rPr>
        <w:t>100</w:t>
      </w:r>
      <w:r>
        <w:rPr>
          <w:sz w:val="28"/>
        </w:rPr>
        <w:t xml:space="preserve"> х 100% = 100%</w:t>
      </w:r>
    </w:p>
    <w:p w14:paraId="EF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= 80/80 х 100% = 100%</w:t>
      </w:r>
    </w:p>
    <w:p w14:paraId="F0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7</w:t>
      </w:r>
      <w:r>
        <w:rPr>
          <w:sz w:val="28"/>
        </w:rPr>
        <w:t xml:space="preserve"> = 100/</w:t>
      </w:r>
      <w:r>
        <w:rPr>
          <w:sz w:val="28"/>
        </w:rPr>
        <w:t>100</w:t>
      </w:r>
      <w:r>
        <w:rPr>
          <w:sz w:val="28"/>
        </w:rPr>
        <w:t xml:space="preserve"> х 100% = 10</w:t>
      </w:r>
      <w:r>
        <w:rPr>
          <w:sz w:val="28"/>
        </w:rPr>
        <w:t>0</w:t>
      </w:r>
      <w:r>
        <w:rPr>
          <w:sz w:val="28"/>
        </w:rPr>
        <w:t>%</w:t>
      </w:r>
    </w:p>
    <w:p w14:paraId="F1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8</w:t>
      </w:r>
      <w:r>
        <w:rPr>
          <w:sz w:val="28"/>
        </w:rPr>
        <w:t xml:space="preserve"> = 100/100 х 100% = 100%</w:t>
      </w:r>
    </w:p>
    <w:p w14:paraId="F2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9</w:t>
      </w:r>
      <w:r>
        <w:rPr>
          <w:sz w:val="28"/>
        </w:rPr>
        <w:t xml:space="preserve"> = 10</w:t>
      </w:r>
      <w:r>
        <w:rPr>
          <w:sz w:val="28"/>
        </w:rPr>
        <w:t>0</w:t>
      </w:r>
      <w:r>
        <w:rPr>
          <w:sz w:val="28"/>
        </w:rPr>
        <w:t>/100 х 100% = 10</w:t>
      </w:r>
      <w:r>
        <w:rPr>
          <w:sz w:val="28"/>
        </w:rPr>
        <w:t>0</w:t>
      </w:r>
      <w:r>
        <w:rPr>
          <w:sz w:val="28"/>
        </w:rPr>
        <w:t>%</w:t>
      </w:r>
    </w:p>
    <w:p w14:paraId="F3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10</w:t>
      </w:r>
      <w:r>
        <w:rPr>
          <w:sz w:val="28"/>
        </w:rPr>
        <w:t xml:space="preserve"> = </w:t>
      </w:r>
      <w:r>
        <w:rPr>
          <w:sz w:val="28"/>
        </w:rPr>
        <w:t>93</w:t>
      </w:r>
      <w:r>
        <w:rPr>
          <w:sz w:val="28"/>
        </w:rPr>
        <w:t>/</w:t>
      </w:r>
      <w:r>
        <w:rPr>
          <w:sz w:val="28"/>
        </w:rPr>
        <w:t>50</w:t>
      </w:r>
      <w:r>
        <w:rPr>
          <w:sz w:val="28"/>
        </w:rPr>
        <w:t xml:space="preserve"> х 100% = 1</w:t>
      </w:r>
      <w:r>
        <w:rPr>
          <w:sz w:val="28"/>
        </w:rPr>
        <w:t>00</w:t>
      </w:r>
      <w:r>
        <w:rPr>
          <w:sz w:val="28"/>
        </w:rPr>
        <w:t>%</w:t>
      </w:r>
    </w:p>
    <w:p w14:paraId="F4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11</w:t>
      </w:r>
      <w:r>
        <w:rPr>
          <w:sz w:val="28"/>
        </w:rPr>
        <w:t xml:space="preserve"> = </w:t>
      </w:r>
      <w:r>
        <w:rPr>
          <w:sz w:val="28"/>
        </w:rPr>
        <w:t>70</w:t>
      </w:r>
      <w:r>
        <w:rPr>
          <w:sz w:val="28"/>
        </w:rPr>
        <w:t>/</w:t>
      </w:r>
      <w:r>
        <w:rPr>
          <w:sz w:val="28"/>
        </w:rPr>
        <w:t>66</w:t>
      </w:r>
      <w:r>
        <w:rPr>
          <w:sz w:val="28"/>
        </w:rPr>
        <w:t xml:space="preserve"> х</w:t>
      </w:r>
      <w:r>
        <w:rPr>
          <w:sz w:val="28"/>
        </w:rPr>
        <w:t xml:space="preserve"> 100% = 100</w:t>
      </w:r>
      <w:r>
        <w:rPr>
          <w:sz w:val="28"/>
        </w:rPr>
        <w:t>%</w:t>
      </w:r>
    </w:p>
    <w:p w14:paraId="F5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12</w:t>
      </w:r>
      <w:r>
        <w:rPr>
          <w:sz w:val="28"/>
        </w:rPr>
        <w:t xml:space="preserve"> </w:t>
      </w:r>
      <w:r>
        <w:rPr>
          <w:sz w:val="28"/>
        </w:rPr>
        <w:t>-</w:t>
      </w:r>
    </w:p>
    <w:p w14:paraId="F6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13</w:t>
      </w:r>
      <w:r>
        <w:rPr>
          <w:sz w:val="28"/>
        </w:rPr>
        <w:t xml:space="preserve"> = 100/100 х 100% = 100%</w:t>
      </w:r>
    </w:p>
    <w:p w14:paraId="F7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14</w:t>
      </w:r>
      <w:r>
        <w:rPr>
          <w:sz w:val="28"/>
        </w:rPr>
        <w:t xml:space="preserve"> = </w:t>
      </w:r>
      <w:r>
        <w:rPr>
          <w:sz w:val="28"/>
        </w:rPr>
        <w:t>82</w:t>
      </w:r>
      <w:r>
        <w:rPr>
          <w:sz w:val="28"/>
        </w:rPr>
        <w:t xml:space="preserve">/75 х 100% </w:t>
      </w:r>
      <w:r>
        <w:rPr>
          <w:sz w:val="28"/>
        </w:rPr>
        <w:t>= 100</w:t>
      </w:r>
      <w:r>
        <w:rPr>
          <w:sz w:val="28"/>
        </w:rPr>
        <w:t>%</w:t>
      </w:r>
    </w:p>
    <w:p w14:paraId="F8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15</w:t>
      </w:r>
      <w:r>
        <w:rPr>
          <w:sz w:val="28"/>
        </w:rPr>
        <w:t xml:space="preserve"> = 15/15 х 100% = 100%</w:t>
      </w:r>
    </w:p>
    <w:p w14:paraId="F9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16</w:t>
      </w:r>
      <w:r>
        <w:rPr>
          <w:sz w:val="28"/>
        </w:rPr>
        <w:t xml:space="preserve"> = 100/100 х 100% = 100%</w:t>
      </w:r>
    </w:p>
    <w:p w14:paraId="FA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17</w:t>
      </w:r>
      <w:r>
        <w:rPr>
          <w:sz w:val="28"/>
        </w:rPr>
        <w:t xml:space="preserve"> = </w:t>
      </w:r>
      <w:r>
        <w:rPr>
          <w:sz w:val="28"/>
        </w:rPr>
        <w:t>9</w:t>
      </w:r>
      <w:r>
        <w:rPr>
          <w:sz w:val="28"/>
        </w:rPr>
        <w:t>5</w:t>
      </w:r>
      <w:r>
        <w:rPr>
          <w:sz w:val="28"/>
        </w:rPr>
        <w:t xml:space="preserve">/85 х 100% = </w:t>
      </w:r>
      <w:r>
        <w:rPr>
          <w:sz w:val="28"/>
        </w:rPr>
        <w:t>100</w:t>
      </w:r>
      <w:r>
        <w:rPr>
          <w:sz w:val="28"/>
        </w:rPr>
        <w:t>%</w:t>
      </w:r>
    </w:p>
    <w:p w14:paraId="FB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</w:t>
      </w:r>
      <w:r>
        <w:rPr>
          <w:sz w:val="28"/>
          <w:vertAlign w:val="subscript"/>
        </w:rPr>
        <w:t>8</w:t>
      </w:r>
      <w:r>
        <w:rPr>
          <w:sz w:val="28"/>
        </w:rPr>
        <w:t xml:space="preserve"> = 8</w:t>
      </w:r>
      <w:r>
        <w:rPr>
          <w:sz w:val="28"/>
        </w:rPr>
        <w:t>2</w:t>
      </w:r>
      <w:r>
        <w:rPr>
          <w:sz w:val="28"/>
        </w:rPr>
        <w:t>/65 х 100% = 100</w:t>
      </w:r>
      <w:r>
        <w:rPr>
          <w:sz w:val="28"/>
        </w:rPr>
        <w:t>%</w:t>
      </w:r>
    </w:p>
    <w:p w14:paraId="FC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19</w:t>
      </w:r>
      <w:r>
        <w:rPr>
          <w:sz w:val="28"/>
        </w:rPr>
        <w:t xml:space="preserve"> = 45/45 х 100% = 100%</w:t>
      </w:r>
    </w:p>
    <w:p w14:paraId="FD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20</w:t>
      </w:r>
      <w:r>
        <w:rPr>
          <w:sz w:val="28"/>
        </w:rPr>
        <w:t xml:space="preserve"> = </w:t>
      </w:r>
      <w:r>
        <w:rPr>
          <w:sz w:val="28"/>
        </w:rPr>
        <w:t>40</w:t>
      </w:r>
      <w:r>
        <w:rPr>
          <w:sz w:val="28"/>
        </w:rPr>
        <w:t xml:space="preserve">/40 х 100% = </w:t>
      </w:r>
      <w:r>
        <w:rPr>
          <w:sz w:val="28"/>
        </w:rPr>
        <w:t>100</w:t>
      </w:r>
      <w:r>
        <w:rPr>
          <w:sz w:val="28"/>
        </w:rPr>
        <w:t>%</w:t>
      </w:r>
    </w:p>
    <w:p w14:paraId="FE060000">
      <w:pPr>
        <w:widowControl w:val="1"/>
        <w:ind w:left="720"/>
        <w:jc w:val="center"/>
        <w:rPr>
          <w:sz w:val="28"/>
        </w:rPr>
      </w:pPr>
      <w:r>
        <w:rPr>
          <w:sz w:val="28"/>
        </w:rPr>
        <w:t>Еп</w:t>
      </w:r>
      <w:r>
        <w:rPr>
          <w:sz w:val="28"/>
          <w:vertAlign w:val="subscript"/>
        </w:rPr>
        <w:t>21</w:t>
      </w:r>
      <w:r>
        <w:rPr>
          <w:sz w:val="28"/>
        </w:rPr>
        <w:t xml:space="preserve"> = 50/50 х 1</w:t>
      </w:r>
      <w:r>
        <w:rPr>
          <w:sz w:val="28"/>
        </w:rPr>
        <w:t>00% = 100%</w:t>
      </w:r>
    </w:p>
    <w:p w14:paraId="FF060000">
      <w:pPr>
        <w:pStyle w:val="Style_3"/>
        <w:widowControl w:val="1"/>
        <w:ind w:left="0"/>
        <w:jc w:val="center"/>
      </w:pPr>
    </w:p>
    <w:p w14:paraId="00070000">
      <w:pPr>
        <w:pStyle w:val="Style_3"/>
        <w:widowControl w:val="1"/>
        <w:numPr>
          <w:ilvl w:val="0"/>
          <w:numId w:val="1"/>
        </w:numPr>
        <w:ind/>
        <w:jc w:val="both"/>
      </w:pPr>
      <w:r>
        <w:t>достижения планового значения индикаторов, желаемой тенде</w:t>
      </w:r>
      <w:r>
        <w:t>нцией развития которых является снижение:</w:t>
      </w:r>
    </w:p>
    <w:p w14:paraId="01070000">
      <w:pPr>
        <w:pStyle w:val="Style_3"/>
        <w:widowControl w:val="1"/>
        <w:ind/>
        <w:jc w:val="center"/>
        <w:rPr>
          <w:b w:val="1"/>
        </w:rPr>
      </w:pPr>
      <w:r>
        <w:rPr>
          <w:b w:val="1"/>
        </w:rPr>
        <w:t>Е</w:t>
      </w:r>
      <w:r>
        <w:rPr>
          <w:b w:val="1"/>
          <w:vertAlign w:val="subscript"/>
        </w:rPr>
        <w:t>п</w:t>
      </w:r>
      <w:r>
        <w:rPr>
          <w:b w:val="1"/>
        </w:rPr>
        <w:t>=(И</w:t>
      </w:r>
      <w:r>
        <w:rPr>
          <w:b w:val="1"/>
          <w:vertAlign w:val="subscript"/>
        </w:rPr>
        <w:t>п</w:t>
      </w:r>
      <w:r>
        <w:rPr>
          <w:b w:val="1"/>
        </w:rPr>
        <w:t>/И</w:t>
      </w:r>
      <w:r>
        <w:rPr>
          <w:b w:val="1"/>
          <w:vertAlign w:val="subscript"/>
        </w:rPr>
        <w:t>ф</w:t>
      </w:r>
      <w:r>
        <w:rPr>
          <w:b w:val="1"/>
        </w:rPr>
        <w:t>)х100%, где</w:t>
      </w:r>
    </w:p>
    <w:p w14:paraId="02070000">
      <w:pPr>
        <w:pStyle w:val="Style_3"/>
        <w:widowControl w:val="1"/>
        <w:ind/>
        <w:jc w:val="both"/>
        <w:rPr>
          <w:b w:val="1"/>
        </w:rPr>
      </w:pPr>
    </w:p>
    <w:p w14:paraId="03070000">
      <w:pPr>
        <w:widowControl w:val="1"/>
        <w:ind w:left="360"/>
        <w:jc w:val="center"/>
        <w:rPr>
          <w:sz w:val="28"/>
        </w:rPr>
      </w:pPr>
    </w:p>
    <w:p w14:paraId="04070000">
      <w:pPr>
        <w:pStyle w:val="Style_3"/>
        <w:widowControl w:val="1"/>
        <w:ind w:firstLine="0" w:left="0"/>
        <w:jc w:val="both"/>
      </w:pPr>
    </w:p>
    <w:p w14:paraId="05070000">
      <w:pPr>
        <w:pStyle w:val="Style_3"/>
        <w:widowControl w:val="1"/>
        <w:numPr>
          <w:ilvl w:val="0"/>
          <w:numId w:val="1"/>
        </w:numPr>
        <w:ind/>
        <w:jc w:val="both"/>
      </w:pPr>
      <w:r>
        <w:t>эффективность выполнения всех показателей (индикаторов):</w:t>
      </w:r>
    </w:p>
    <w:p w14:paraId="06070000">
      <w:pPr>
        <w:pStyle w:val="Style_3"/>
        <w:widowControl w:val="1"/>
        <w:ind/>
        <w:jc w:val="both"/>
      </w:pPr>
    </w:p>
    <w:p w14:paraId="07070000">
      <w:pPr>
        <w:pStyle w:val="Style_3"/>
        <w:widowControl w:val="1"/>
        <w:ind/>
        <w:jc w:val="center"/>
      </w:pPr>
      <w:r>
        <w:rPr>
          <w:b w:val="1"/>
        </w:rPr>
        <w:t>Е=</w:t>
      </w:r>
      <w:r>
        <w:drawing>
          <wp:inline>
            <wp:extent cx="428625" cy="304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28625" cy="3048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</w:rPr>
        <w:t xml:space="preserve">, </w:t>
      </w:r>
      <w:r>
        <w:t>где</w:t>
      </w:r>
    </w:p>
    <w:p w14:paraId="08070000">
      <w:pPr>
        <w:pStyle w:val="Style_3"/>
        <w:widowControl w:val="1"/>
        <w:ind/>
        <w:jc w:val="center"/>
        <w:rPr>
          <w:b w:val="1"/>
        </w:rPr>
      </w:pPr>
    </w:p>
    <w:p w14:paraId="09070000">
      <w:pPr>
        <w:pStyle w:val="Style_3"/>
        <w:widowControl w:val="1"/>
        <w:ind/>
        <w:jc w:val="both"/>
      </w:pPr>
      <w:r>
        <w:rPr>
          <w:b w:val="1"/>
        </w:rPr>
        <w:t xml:space="preserve">Е – </w:t>
      </w:r>
      <w:r>
        <w:t>эффективность</w:t>
      </w:r>
      <w:r>
        <w:rPr>
          <w:b w:val="1"/>
        </w:rPr>
        <w:t xml:space="preserve"> </w:t>
      </w:r>
      <w:r>
        <w:t>выполнения всех показателей (и</w:t>
      </w:r>
      <w:r>
        <w:t>ндикаторов), %;</w:t>
      </w:r>
    </w:p>
    <w:p w14:paraId="0A070000">
      <w:pPr>
        <w:pStyle w:val="Style_3"/>
        <w:widowControl w:val="1"/>
        <w:ind/>
        <w:jc w:val="both"/>
      </w:pPr>
      <w:r>
        <w:drawing>
          <wp:inline>
            <wp:extent cx="590550" cy="20955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90550" cy="2095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</w:rPr>
        <w:t xml:space="preserve"> - </w:t>
      </w:r>
      <w:r>
        <w:t>суммарное значение оценки достижен</w:t>
      </w:r>
      <w:r>
        <w:t xml:space="preserve">ия </w:t>
      </w:r>
      <w:r>
        <w:t>индикаторов;</w:t>
      </w:r>
    </w:p>
    <w:p w14:paraId="0B070000">
      <w:pPr>
        <w:pStyle w:val="Style_3"/>
        <w:widowControl w:val="1"/>
        <w:ind/>
        <w:jc w:val="both"/>
      </w:pPr>
      <w:r>
        <w:drawing>
          <wp:inline>
            <wp:extent cx="161925" cy="20955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61925" cy="2095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</w:rPr>
        <w:t xml:space="preserve"> </w:t>
      </w:r>
      <w:r>
        <w:rPr>
          <w:b w:val="1"/>
        </w:rPr>
        <w:t>–</w:t>
      </w:r>
      <w:r>
        <w:rPr>
          <w:b w:val="1"/>
        </w:rPr>
        <w:t xml:space="preserve"> </w:t>
      </w:r>
      <w:r>
        <w:t>количество показателей (индикаторов) муниципальной программы.</w:t>
      </w:r>
    </w:p>
    <w:p w14:paraId="0C070000">
      <w:pPr>
        <w:pStyle w:val="Style_3"/>
        <w:widowControl w:val="1"/>
        <w:ind/>
        <w:jc w:val="both"/>
        <w:rPr>
          <w:b w:val="1"/>
          <w:i w:val="1"/>
        </w:rPr>
      </w:pPr>
    </w:p>
    <w:p w14:paraId="0D070000">
      <w:pPr>
        <w:pStyle w:val="Style_4"/>
        <w:widowControl w:val="1"/>
        <w:ind/>
        <w:jc w:val="center"/>
        <w:rPr>
          <w:u w:val="single"/>
        </w:rPr>
      </w:pPr>
      <w:r>
        <w:t>Е =</w:t>
      </w:r>
      <w:r>
        <w:rPr>
          <w:u w:val="single"/>
        </w:rPr>
        <w:t xml:space="preserve">2000/20 = </w:t>
      </w:r>
      <w:r>
        <w:rPr>
          <w:u w:val="single"/>
        </w:rPr>
        <w:t>100</w:t>
      </w:r>
      <w:r>
        <w:rPr>
          <w:u w:val="single"/>
        </w:rPr>
        <w:t>%</w:t>
      </w:r>
    </w:p>
    <w:p w14:paraId="0E070000">
      <w:pPr>
        <w:pStyle w:val="Style_3"/>
        <w:widowControl w:val="1"/>
        <w:ind/>
        <w:jc w:val="center"/>
        <w:rPr>
          <w:b w:val="1"/>
        </w:rPr>
      </w:pPr>
    </w:p>
    <w:p w14:paraId="0F070000">
      <w:pPr>
        <w:pStyle w:val="Style_3"/>
        <w:widowControl w:val="1"/>
        <w:numPr>
          <w:ilvl w:val="0"/>
          <w:numId w:val="1"/>
        </w:numPr>
        <w:ind/>
        <w:jc w:val="both"/>
        <w:rPr>
          <w:b w:val="1"/>
        </w:rPr>
      </w:pPr>
      <w:r>
        <w:t>Степень выполнения планируемых объемов финансирования</w:t>
      </w:r>
      <w:r>
        <w:t>:</w:t>
      </w:r>
    </w:p>
    <w:p w14:paraId="10070000">
      <w:pPr>
        <w:pStyle w:val="Style_3"/>
        <w:widowControl w:val="1"/>
        <w:ind/>
        <w:jc w:val="center"/>
      </w:pPr>
      <w:r>
        <w:rPr>
          <w:b w:val="1"/>
        </w:rPr>
        <w:t>ФИН = (З</w:t>
      </w:r>
      <w:r>
        <w:rPr>
          <w:b w:val="1"/>
          <w:vertAlign w:val="subscript"/>
        </w:rPr>
        <w:t>ф</w:t>
      </w:r>
      <w:r>
        <w:rPr>
          <w:b w:val="1"/>
        </w:rPr>
        <w:t>/З</w:t>
      </w:r>
      <w:r>
        <w:rPr>
          <w:b w:val="1"/>
          <w:vertAlign w:val="subscript"/>
        </w:rPr>
        <w:t>п</w:t>
      </w:r>
      <w:r>
        <w:rPr>
          <w:b w:val="1"/>
        </w:rPr>
        <w:t xml:space="preserve">)х100%, </w:t>
      </w:r>
      <w:r>
        <w:t>г</w:t>
      </w:r>
      <w:r>
        <w:t>де</w:t>
      </w:r>
    </w:p>
    <w:p w14:paraId="11070000">
      <w:pPr>
        <w:pStyle w:val="Style_3"/>
        <w:widowControl w:val="1"/>
        <w:ind/>
        <w:jc w:val="center"/>
      </w:pPr>
    </w:p>
    <w:p w14:paraId="12070000">
      <w:pPr>
        <w:pStyle w:val="Style_3"/>
        <w:widowControl w:val="1"/>
        <w:ind/>
        <w:jc w:val="both"/>
      </w:pPr>
      <w:r>
        <w:rPr>
          <w:b w:val="1"/>
        </w:rPr>
        <w:t>ФИН</w:t>
      </w:r>
      <w:r>
        <w:t xml:space="preserve"> – степень выполнения планируемых объемов финансирования, %;</w:t>
      </w:r>
    </w:p>
    <w:p w14:paraId="13070000">
      <w:pPr>
        <w:pStyle w:val="Style_3"/>
        <w:widowControl w:val="1"/>
        <w:ind/>
        <w:jc w:val="both"/>
      </w:pPr>
      <w:r>
        <w:rPr>
          <w:b w:val="1"/>
        </w:rPr>
        <w:t>З</w:t>
      </w:r>
      <w:r>
        <w:rPr>
          <w:b w:val="1"/>
          <w:vertAlign w:val="subscript"/>
        </w:rPr>
        <w:t>ф</w:t>
      </w:r>
      <w:r>
        <w:rPr>
          <w:b w:val="1"/>
        </w:rPr>
        <w:t xml:space="preserve"> –</w:t>
      </w:r>
      <w:r>
        <w:t xml:space="preserve"> фактический объем затрат на реализацию муниципальной программы;</w:t>
      </w:r>
    </w:p>
    <w:p w14:paraId="14070000">
      <w:pPr>
        <w:pStyle w:val="Style_3"/>
        <w:widowControl w:val="1"/>
        <w:ind/>
        <w:jc w:val="both"/>
      </w:pPr>
      <w:r>
        <w:rPr>
          <w:b w:val="1"/>
        </w:rPr>
        <w:t>З</w:t>
      </w:r>
      <w:r>
        <w:rPr>
          <w:b w:val="1"/>
          <w:vertAlign w:val="subscript"/>
        </w:rPr>
        <w:t>п</w:t>
      </w:r>
      <w:r>
        <w:rPr>
          <w:b w:val="1"/>
        </w:rPr>
        <w:t xml:space="preserve"> – </w:t>
      </w:r>
      <w:r>
        <w:t>запланированный объем финансирования из всех источников ресурсного обеспечения в целом (федеральный бюджет, краево</w:t>
      </w:r>
      <w:r>
        <w:t>й бюдже</w:t>
      </w:r>
      <w:r>
        <w:t>т, бюджет округа, внебюджетные источники).</w:t>
      </w:r>
    </w:p>
    <w:p w14:paraId="15070000">
      <w:pPr>
        <w:pStyle w:val="Style_3"/>
        <w:widowControl w:val="1"/>
        <w:ind w:left="0"/>
        <w:jc w:val="both"/>
      </w:pPr>
    </w:p>
    <w:p w14:paraId="16070000">
      <w:pPr>
        <w:pStyle w:val="Style_3"/>
        <w:widowControl w:val="1"/>
        <w:ind w:left="0"/>
        <w:jc w:val="center"/>
      </w:pPr>
      <w:r>
        <w:t>ФИН</w:t>
      </w:r>
      <w:r>
        <w:t xml:space="preserve"> = (</w:t>
      </w:r>
      <w:r>
        <w:rPr>
          <w:color w:val="000000"/>
        </w:rPr>
        <w:t>297</w:t>
      </w:r>
      <w:r>
        <w:rPr>
          <w:color w:val="000000"/>
        </w:rPr>
        <w:t> </w:t>
      </w:r>
      <w:r>
        <w:rPr>
          <w:color w:val="000000"/>
        </w:rPr>
        <w:t>460</w:t>
      </w:r>
      <w:r>
        <w:rPr>
          <w:color w:val="000000"/>
        </w:rPr>
        <w:t> </w:t>
      </w:r>
      <w:r>
        <w:rPr>
          <w:color w:val="000000"/>
        </w:rPr>
        <w:t>925,</w:t>
      </w:r>
      <w:r>
        <w:rPr>
          <w:color w:val="000000"/>
        </w:rPr>
        <w:t>18</w:t>
      </w:r>
      <w:r>
        <w:t>/</w:t>
      </w:r>
      <w:r>
        <w:rPr>
          <w:color w:val="000000"/>
        </w:rPr>
        <w:t>300 591</w:t>
      </w:r>
      <w:r>
        <w:rPr>
          <w:color w:val="000000"/>
        </w:rPr>
        <w:t> </w:t>
      </w:r>
      <w:r>
        <w:rPr>
          <w:color w:val="000000"/>
        </w:rPr>
        <w:t>026,</w:t>
      </w:r>
      <w:r>
        <w:rPr>
          <w:color w:val="000000"/>
        </w:rPr>
        <w:t>17</w:t>
      </w:r>
      <w:r>
        <w:t xml:space="preserve">) х 100% = </w:t>
      </w:r>
      <w:r>
        <w:t>99</w:t>
      </w:r>
      <w:r>
        <w:t>%</w:t>
      </w:r>
    </w:p>
    <w:p w14:paraId="17070000">
      <w:pPr>
        <w:pStyle w:val="Style_3"/>
        <w:widowControl w:val="1"/>
        <w:ind w:left="0"/>
        <w:jc w:val="center"/>
      </w:pPr>
    </w:p>
    <w:p w14:paraId="18070000">
      <w:pPr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Эффективность </w:t>
      </w:r>
      <w:r>
        <w:rPr>
          <w:sz w:val="28"/>
        </w:rPr>
        <w:t>реализации муниципальной программы</w:t>
      </w:r>
      <w:r>
        <w:rPr>
          <w:sz w:val="28"/>
        </w:rPr>
        <w:t>:</w:t>
      </w:r>
    </w:p>
    <w:p w14:paraId="19070000">
      <w:pPr>
        <w:widowControl w:val="1"/>
        <w:ind w:left="720"/>
        <w:jc w:val="both"/>
        <w:rPr>
          <w:sz w:val="28"/>
        </w:rPr>
      </w:pPr>
    </w:p>
    <w:p w14:paraId="1A070000">
      <w:pPr>
        <w:pStyle w:val="Style_4"/>
        <w:widowControl w:val="1"/>
        <w:ind w:left="720"/>
        <w:jc w:val="center"/>
      </w:pPr>
      <w:r>
        <w:rPr>
          <w:b w:val="1"/>
        </w:rPr>
        <w:t>Е</w:t>
      </w:r>
      <w:r>
        <w:rPr>
          <w:b w:val="1"/>
          <w:vertAlign w:val="subscript"/>
        </w:rPr>
        <w:t>рп</w:t>
      </w:r>
      <w:r>
        <w:rPr>
          <w:b w:val="1"/>
        </w:rPr>
        <w:t>=Е/ФИН</w:t>
      </w:r>
      <w:r>
        <w:rPr>
          <w:b w:val="1"/>
        </w:rPr>
        <w:t>,</w:t>
      </w:r>
      <w:r>
        <w:t xml:space="preserve"> где</w:t>
      </w:r>
    </w:p>
    <w:p w14:paraId="1B070000">
      <w:pPr>
        <w:pStyle w:val="Style_4"/>
      </w:pPr>
      <w:r>
        <w:rPr>
          <w:b w:val="1"/>
        </w:rPr>
        <w:t>Е</w:t>
      </w:r>
      <w:r>
        <w:rPr>
          <w:b w:val="1"/>
          <w:vertAlign w:val="subscript"/>
        </w:rPr>
        <w:t>рп</w:t>
      </w:r>
      <w:r>
        <w:t xml:space="preserve"> - эффективность </w:t>
      </w:r>
      <w:r>
        <w:t>реализации муниципальной программы;</w:t>
      </w:r>
    </w:p>
    <w:p w14:paraId="1C070000">
      <w:pPr>
        <w:pStyle w:val="Style_3"/>
        <w:widowControl w:val="1"/>
        <w:ind/>
        <w:jc w:val="both"/>
      </w:pPr>
      <w:r>
        <w:rPr>
          <w:b w:val="1"/>
        </w:rPr>
        <w:t xml:space="preserve">Е – </w:t>
      </w:r>
      <w:r>
        <w:t>эффективность</w:t>
      </w:r>
      <w:r>
        <w:rPr>
          <w:b w:val="1"/>
        </w:rPr>
        <w:t xml:space="preserve"> </w:t>
      </w:r>
      <w:r>
        <w:t>вып</w:t>
      </w:r>
      <w:r>
        <w:t>о</w:t>
      </w:r>
      <w:r>
        <w:t>лнения всех показателей (индикаторов), %;</w:t>
      </w:r>
    </w:p>
    <w:p w14:paraId="1D070000">
      <w:pPr>
        <w:pStyle w:val="Style_3"/>
        <w:widowControl w:val="1"/>
        <w:ind/>
        <w:jc w:val="both"/>
      </w:pPr>
      <w:r>
        <w:rPr>
          <w:b w:val="1"/>
        </w:rPr>
        <w:t>ФИН</w:t>
      </w:r>
      <w:r>
        <w:t xml:space="preserve"> – степень выполнения</w:t>
      </w:r>
      <w:r>
        <w:t xml:space="preserve"> планируемых объемов финансирования, %.</w:t>
      </w:r>
    </w:p>
    <w:p w14:paraId="1E070000">
      <w:pPr>
        <w:pStyle w:val="Style_4"/>
        <w:widowControl w:val="1"/>
        <w:ind/>
        <w:jc w:val="center"/>
      </w:pPr>
    </w:p>
    <w:p w14:paraId="1F070000">
      <w:pPr>
        <w:pStyle w:val="Style_4"/>
        <w:widowControl w:val="1"/>
        <w:ind/>
        <w:jc w:val="center"/>
      </w:pPr>
      <w:r>
        <w:t xml:space="preserve">Ерп= </w:t>
      </w:r>
      <w:r>
        <w:t>100</w:t>
      </w:r>
      <w:r>
        <w:t>/</w:t>
      </w:r>
      <w:r>
        <w:t>99</w:t>
      </w:r>
      <w:r>
        <w:t xml:space="preserve"> = </w:t>
      </w:r>
      <w:r>
        <w:t>1</w:t>
      </w:r>
    </w:p>
    <w:p w14:paraId="20070000">
      <w:pPr>
        <w:pStyle w:val="Style_4"/>
      </w:pPr>
    </w:p>
    <w:p w14:paraId="21070000">
      <w:pPr>
        <w:pStyle w:val="Style_4"/>
        <w:rPr>
          <w:u w:val="single"/>
        </w:rPr>
      </w:pPr>
      <w:r>
        <w:t>Значения показателей эффективности более 90%, реализация муниципальной программы «Развития системы образован</w:t>
      </w:r>
      <w:r>
        <w:t>ия в</w:t>
      </w:r>
      <w:r>
        <w:t xml:space="preserve"> Уинском муниципа</w:t>
      </w:r>
      <w:r>
        <w:t>л</w:t>
      </w:r>
      <w:r>
        <w:t>ьном округ</w:t>
      </w:r>
      <w:r>
        <w:t>е</w:t>
      </w:r>
      <w:r>
        <w:t xml:space="preserve"> Пермского края» на 202</w:t>
      </w:r>
      <w:r>
        <w:t>5</w:t>
      </w:r>
      <w:r>
        <w:t>-202</w:t>
      </w:r>
      <w:r>
        <w:t>7</w:t>
      </w:r>
      <w:r>
        <w:t xml:space="preserve"> годы</w:t>
      </w:r>
      <w:r>
        <w:t xml:space="preserve"> является высокая </w:t>
      </w:r>
      <w:r>
        <w:t>эффективность реализации программы.</w:t>
      </w:r>
    </w:p>
    <w:p w14:paraId="22070000">
      <w:pPr>
        <w:pStyle w:val="Style_1"/>
        <w:widowControl w:val="1"/>
        <w:ind/>
        <w:jc w:val="both"/>
        <w:rPr>
          <w:rFonts w:ascii="Times New Roman" w:hAnsi="Times New Roman"/>
          <w:sz w:val="24"/>
        </w:rPr>
      </w:pPr>
    </w:p>
    <w:p w14:paraId="23070000">
      <w:pPr>
        <w:pStyle w:val="Style_1"/>
        <w:widowControl w:val="1"/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>4. Информация о внесенных ответственным исполнителем изменениях в муниципальную программу и причинах внесения изменений.</w:t>
      </w:r>
    </w:p>
    <w:p w14:paraId="24070000">
      <w:pPr>
        <w:pStyle w:val="Style_1"/>
        <w:widowControl w:val="1"/>
        <w:ind w:firstLine="540"/>
        <w:jc w:val="both"/>
        <w:rPr>
          <w:rFonts w:ascii="Times New Roman" w:hAnsi="Times New Roman"/>
          <w:sz w:val="28"/>
        </w:rPr>
      </w:pPr>
    </w:p>
    <w:p w14:paraId="25070000">
      <w:pPr>
        <w:pStyle w:val="Style_1"/>
        <w:widowControl w:val="1"/>
        <w:spacing w:line="276" w:lineRule="auto"/>
        <w:ind w:firstLine="540"/>
        <w:jc w:val="both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</w:rPr>
        <w:t xml:space="preserve">Муниципальная программа  «Развития </w:t>
      </w:r>
      <w:r>
        <w:rPr>
          <w:rFonts w:ascii="Times New Roman" w:hAnsi="Times New Roman"/>
          <w:sz w:val="28"/>
        </w:rPr>
        <w:t>системы образования в Уинском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м округе Пермского края»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годы утверждена </w:t>
      </w:r>
      <w:r>
        <w:rPr>
          <w:rFonts w:ascii="Times New Roman" w:hAnsi="Times New Roman"/>
          <w:sz w:val="28"/>
        </w:rPr>
        <w:t xml:space="preserve">Постановлением администрации Уинского муниципального района Пермского края от </w:t>
      </w:r>
      <w:r>
        <w:rPr>
          <w:rFonts w:ascii="Times New Roman" w:hAnsi="Times New Roman"/>
          <w:sz w:val="28"/>
        </w:rPr>
        <w:t>12.11.2024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№ </w:t>
      </w:r>
      <w:r>
        <w:rPr>
          <w:rFonts w:ascii="Times New Roman" w:hAnsi="Times New Roman"/>
          <w:sz w:val="28"/>
        </w:rPr>
        <w:t>259-01-03-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, изменения в программу вносились на основании стат</w:t>
      </w:r>
      <w:r>
        <w:rPr>
          <w:rFonts w:ascii="Times New Roman" w:hAnsi="Times New Roman"/>
          <w:sz w:val="28"/>
        </w:rPr>
        <w:t>ьи 179 Бюджетного кодекса РФ,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администрации Уинского муниципального </w:t>
      </w:r>
      <w:r>
        <w:rPr>
          <w:rFonts w:ascii="Times New Roman" w:hAnsi="Times New Roman"/>
          <w:sz w:val="28"/>
        </w:rPr>
        <w:t>округа Пермско</w:t>
      </w:r>
      <w:r>
        <w:rPr>
          <w:rFonts w:ascii="Times New Roman" w:hAnsi="Times New Roman"/>
          <w:sz w:val="28"/>
        </w:rPr>
        <w:t xml:space="preserve">го края 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 xml:space="preserve">05.08.2020 года 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259-01-03-346 </w:t>
      </w:r>
      <w:r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Уинского муниципальн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округа Пермского края</w:t>
      </w:r>
      <w:r>
        <w:rPr>
          <w:rFonts w:ascii="Times New Roman" w:hAnsi="Times New Roman"/>
          <w:sz w:val="28"/>
        </w:rPr>
        <w:t>»,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25.08.2021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259-01-03-253</w:t>
      </w:r>
      <w:r>
        <w:rPr>
          <w:rFonts w:ascii="Times New Roman" w:hAnsi="Times New Roman"/>
          <w:sz w:val="28"/>
        </w:rPr>
        <w:t xml:space="preserve"> «Об утверждении Перечня муниципальных </w:t>
      </w:r>
      <w:r>
        <w:rPr>
          <w:rFonts w:ascii="Times New Roman" w:hAnsi="Times New Roman"/>
          <w:sz w:val="28"/>
        </w:rPr>
        <w:t>программ Уинского муниципального округа Пермского края»,</w:t>
      </w:r>
      <w:r>
        <w:rPr>
          <w:rFonts w:ascii="Times New Roman" w:hAnsi="Times New Roman"/>
          <w:sz w:val="28"/>
        </w:rPr>
        <w:t xml:space="preserve"> постановлением администрации Уинского муниципального округа  Пермского края от </w:t>
      </w:r>
      <w:r>
        <w:rPr>
          <w:rFonts w:ascii="Times New Roman" w:hAnsi="Times New Roman"/>
          <w:sz w:val="28"/>
        </w:rPr>
        <w:t>04</w:t>
      </w:r>
      <w:r>
        <w:rPr>
          <w:rFonts w:ascii="Times New Roman" w:hAnsi="Times New Roman"/>
          <w:sz w:val="28"/>
        </w:rPr>
        <w:t>.02.202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№ 259-01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01-02-20</w:t>
      </w:r>
      <w:r>
        <w:rPr>
          <w:rFonts w:ascii="Times New Roman" w:hAnsi="Times New Roman"/>
          <w:sz w:val="28"/>
        </w:rPr>
        <w:t xml:space="preserve"> «О внесении изменений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муниципальную программу  «Развитие системы образования в Уинском </w:t>
      </w:r>
      <w:r>
        <w:rPr>
          <w:rFonts w:ascii="Times New Roman" w:hAnsi="Times New Roman"/>
          <w:sz w:val="28"/>
        </w:rPr>
        <w:t>муниципальном округе Пермского края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годы»,  утвержденную  постановлением администрации Уинского муниципального округа Пермского края  от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.11.202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№ 259-01-03-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»,  пос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ановлением администрации Уинского муниципального округа  Пермского</w:t>
      </w:r>
      <w:r>
        <w:rPr>
          <w:rFonts w:ascii="Times New Roman" w:hAnsi="Times New Roman"/>
          <w:sz w:val="28"/>
        </w:rPr>
        <w:t xml:space="preserve"> края от </w:t>
      </w:r>
      <w:r>
        <w:rPr>
          <w:rFonts w:ascii="Times New Roman" w:hAnsi="Times New Roman"/>
          <w:sz w:val="28"/>
        </w:rPr>
        <w:t>12.08.2025</w:t>
      </w:r>
      <w:r>
        <w:rPr>
          <w:rFonts w:ascii="Times New Roman" w:hAnsi="Times New Roman"/>
          <w:sz w:val="28"/>
        </w:rPr>
        <w:t xml:space="preserve"> года № 259-01-0</w:t>
      </w:r>
      <w:r>
        <w:rPr>
          <w:rFonts w:ascii="Times New Roman" w:hAnsi="Times New Roman"/>
          <w:sz w:val="28"/>
        </w:rPr>
        <w:t>1-02-200</w:t>
      </w:r>
      <w:r>
        <w:rPr>
          <w:rFonts w:ascii="Times New Roman" w:hAnsi="Times New Roman"/>
          <w:sz w:val="28"/>
        </w:rPr>
        <w:t xml:space="preserve">  «О внесении изменений в муниципальную программу  «Развитие системы образования в Уинском муниципальном округе Пермског</w:t>
      </w:r>
      <w:r>
        <w:rPr>
          <w:rFonts w:ascii="Times New Roman" w:hAnsi="Times New Roman"/>
          <w:sz w:val="28"/>
        </w:rPr>
        <w:t>о края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sz w:val="28"/>
        </w:rPr>
        <w:t xml:space="preserve">, 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твержденную  постановлением администрации Уинского муниц</w:t>
      </w:r>
      <w:r>
        <w:rPr>
          <w:rFonts w:ascii="Times New Roman" w:hAnsi="Times New Roman"/>
          <w:sz w:val="28"/>
        </w:rPr>
        <w:t xml:space="preserve">ипального </w:t>
      </w:r>
      <w:r>
        <w:rPr>
          <w:rFonts w:ascii="Times New Roman" w:hAnsi="Times New Roman"/>
          <w:sz w:val="28"/>
        </w:rPr>
        <w:t>округа Пермского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.11.202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№ 259-01-03-3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постановлением администрации Уинского муниципального округа  Пермского края от </w:t>
      </w:r>
      <w:r>
        <w:rPr>
          <w:rFonts w:ascii="Times New Roman" w:hAnsi="Times New Roman"/>
          <w:sz w:val="28"/>
        </w:rPr>
        <w:t>30.12.2025</w:t>
      </w:r>
      <w:r>
        <w:rPr>
          <w:rFonts w:ascii="Times New Roman" w:hAnsi="Times New Roman"/>
          <w:sz w:val="28"/>
        </w:rPr>
        <w:t xml:space="preserve"> года № 259-</w:t>
      </w:r>
      <w:r>
        <w:rPr>
          <w:rFonts w:ascii="Times New Roman" w:hAnsi="Times New Roman"/>
          <w:sz w:val="28"/>
        </w:rPr>
        <w:t>01-</w:t>
      </w:r>
      <w:r>
        <w:rPr>
          <w:rFonts w:ascii="Times New Roman" w:hAnsi="Times New Roman"/>
          <w:sz w:val="28"/>
        </w:rPr>
        <w:t>01-02-396</w:t>
      </w:r>
      <w:r>
        <w:rPr>
          <w:rFonts w:ascii="Times New Roman" w:hAnsi="Times New Roman"/>
          <w:sz w:val="28"/>
        </w:rPr>
        <w:t xml:space="preserve"> «О внесении изменен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й в муниципальную программу  «Развитие системы образования в Уинск</w:t>
      </w:r>
      <w:r>
        <w:rPr>
          <w:rFonts w:ascii="Times New Roman" w:hAnsi="Times New Roman"/>
          <w:sz w:val="28"/>
        </w:rPr>
        <w:t>ом муниципальном округе Пермского края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годы»,  утвержденную  постановлением администрации Уинского муниц</w:t>
      </w:r>
      <w:r>
        <w:rPr>
          <w:rFonts w:ascii="Times New Roman" w:hAnsi="Times New Roman"/>
          <w:sz w:val="28"/>
        </w:rPr>
        <w:t xml:space="preserve">ипального округа Пермского края от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.11.202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№ 259-01-03-3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 xml:space="preserve">». </w:t>
      </w:r>
      <w:r>
        <w:rPr>
          <w:rFonts w:ascii="Times New Roman" w:hAnsi="Times New Roman"/>
          <w:sz w:val="28"/>
        </w:rPr>
        <w:t>Внесены изменения в м</w:t>
      </w:r>
      <w:r>
        <w:rPr>
          <w:rFonts w:ascii="Times New Roman" w:hAnsi="Times New Roman"/>
          <w:sz w:val="28"/>
        </w:rPr>
        <w:t xml:space="preserve">униципальную программу  «Развития </w:t>
      </w:r>
      <w:r>
        <w:rPr>
          <w:rFonts w:ascii="Times New Roman" w:hAnsi="Times New Roman"/>
          <w:sz w:val="28"/>
        </w:rPr>
        <w:t>системы образования в Уинском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м округе Пермского края»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Объемы и источники финансирования программы</w:t>
      </w:r>
      <w:r>
        <w:rPr>
          <w:rFonts w:ascii="Times New Roman" w:hAnsi="Times New Roman"/>
          <w:sz w:val="28"/>
        </w:rPr>
        <w:t xml:space="preserve">» паспорта муниципальной программы  «Развитие системы образования в </w:t>
      </w:r>
      <w:r>
        <w:rPr>
          <w:rFonts w:ascii="Times New Roman" w:hAnsi="Times New Roman"/>
          <w:sz w:val="28"/>
        </w:rPr>
        <w:t>Уинском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ом округе Пермского края н</w:t>
      </w:r>
      <w:r>
        <w:rPr>
          <w:rFonts w:ascii="Times New Roman" w:hAnsi="Times New Roman"/>
          <w:sz w:val="28"/>
        </w:rPr>
        <w:t xml:space="preserve">а 2025-2027 </w:t>
      </w:r>
      <w:r>
        <w:rPr>
          <w:rFonts w:ascii="Times New Roman" w:hAnsi="Times New Roman"/>
          <w:sz w:val="28"/>
        </w:rPr>
        <w:t xml:space="preserve"> годы»;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Финансовое обеспечение реализации муниципальной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Развитие системы образования в </w:t>
      </w:r>
      <w:r>
        <w:rPr>
          <w:rFonts w:ascii="Times New Roman" w:hAnsi="Times New Roman"/>
          <w:sz w:val="28"/>
        </w:rPr>
        <w:t>Уинском</w:t>
      </w:r>
      <w:r>
        <w:rPr>
          <w:rFonts w:ascii="Times New Roman" w:hAnsi="Times New Roman"/>
          <w:sz w:val="28"/>
        </w:rPr>
        <w:t xml:space="preserve"> муниципальном округе </w:t>
      </w:r>
      <w:r>
        <w:rPr>
          <w:rFonts w:ascii="Times New Roman" w:hAnsi="Times New Roman"/>
          <w:sz w:val="28"/>
        </w:rPr>
        <w:t>Пермского края</w:t>
      </w:r>
      <w:r>
        <w:rPr>
          <w:rFonts w:ascii="Times New Roman" w:hAnsi="Times New Roman"/>
          <w:sz w:val="28"/>
        </w:rPr>
        <w:t xml:space="preserve"> на 2025</w:t>
      </w:r>
      <w:r>
        <w:rPr>
          <w:rFonts w:ascii="Times New Roman" w:hAnsi="Times New Roman"/>
          <w:sz w:val="28"/>
        </w:rPr>
        <w:t xml:space="preserve"> –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годы»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счет всех источников финансирования</w:t>
      </w:r>
      <w:r>
        <w:rPr>
          <w:rFonts w:ascii="Times New Roman" w:hAnsi="Times New Roman"/>
          <w:sz w:val="28"/>
        </w:rPr>
        <w:t xml:space="preserve">»;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Финансовое обеспечение реализации муниципальной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Развитие системы образования в </w:t>
      </w:r>
      <w:r>
        <w:rPr>
          <w:rFonts w:ascii="Times New Roman" w:hAnsi="Times New Roman"/>
          <w:sz w:val="28"/>
        </w:rPr>
        <w:t>Уинском</w:t>
      </w:r>
      <w:r>
        <w:rPr>
          <w:rFonts w:ascii="Times New Roman" w:hAnsi="Times New Roman"/>
          <w:sz w:val="28"/>
        </w:rPr>
        <w:t xml:space="preserve"> муниципальном округе Пермского края</w:t>
      </w:r>
      <w:r>
        <w:rPr>
          <w:rFonts w:ascii="Times New Roman" w:hAnsi="Times New Roman"/>
          <w:sz w:val="28"/>
        </w:rPr>
        <w:t xml:space="preserve"> на 2025 – 2027</w:t>
      </w:r>
      <w:r>
        <w:rPr>
          <w:rFonts w:ascii="Times New Roman" w:hAnsi="Times New Roman"/>
          <w:sz w:val="28"/>
        </w:rPr>
        <w:t xml:space="preserve"> годы» </w:t>
      </w:r>
      <w:r>
        <w:rPr>
          <w:rFonts w:ascii="Times New Roman" w:hAnsi="Times New Roman"/>
          <w:sz w:val="28"/>
        </w:rPr>
        <w:t>за счет средств бюджета Уинского муниципального округа Пермского края</w:t>
      </w:r>
      <w:r>
        <w:rPr>
          <w:rFonts w:ascii="Times New Roman" w:hAnsi="Times New Roman"/>
          <w:sz w:val="28"/>
        </w:rPr>
        <w:t xml:space="preserve">»; 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Финансовое обесп</w:t>
      </w:r>
      <w:r>
        <w:rPr>
          <w:rFonts w:ascii="Times New Roman" w:hAnsi="Times New Roman"/>
          <w:sz w:val="28"/>
        </w:rPr>
        <w:t xml:space="preserve">ечение реализации муниципальной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 </w:t>
      </w:r>
      <w:r>
        <w:rPr>
          <w:rFonts w:ascii="Times New Roman" w:hAnsi="Times New Roman"/>
          <w:sz w:val="28"/>
        </w:rPr>
        <w:t xml:space="preserve">Развитие системы образования в </w:t>
      </w:r>
      <w:r>
        <w:rPr>
          <w:rFonts w:ascii="Times New Roman" w:hAnsi="Times New Roman"/>
          <w:sz w:val="28"/>
        </w:rPr>
        <w:t>Уинском</w:t>
      </w:r>
      <w:r>
        <w:rPr>
          <w:rFonts w:ascii="Times New Roman" w:hAnsi="Times New Roman"/>
          <w:sz w:val="28"/>
        </w:rPr>
        <w:t xml:space="preserve"> муниципальном округе Пермского края</w:t>
      </w:r>
      <w:r>
        <w:rPr>
          <w:rFonts w:ascii="Times New Roman" w:hAnsi="Times New Roman"/>
          <w:sz w:val="28"/>
        </w:rPr>
        <w:t xml:space="preserve"> на 2025 – 2027</w:t>
      </w:r>
      <w:r>
        <w:rPr>
          <w:rFonts w:ascii="Times New Roman" w:hAnsi="Times New Roman"/>
          <w:sz w:val="28"/>
        </w:rPr>
        <w:t xml:space="preserve"> годы» за счет краевого бюджета»;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Финансовое обесп</w:t>
      </w:r>
      <w:r>
        <w:rPr>
          <w:rFonts w:ascii="Times New Roman" w:hAnsi="Times New Roman"/>
          <w:sz w:val="28"/>
        </w:rPr>
        <w:t xml:space="preserve">ечение реализации муниципальной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Развитие системы образования в </w:t>
      </w:r>
      <w:r>
        <w:rPr>
          <w:rFonts w:ascii="Times New Roman" w:hAnsi="Times New Roman"/>
          <w:sz w:val="28"/>
        </w:rPr>
        <w:t>Уинском</w:t>
      </w:r>
      <w:r>
        <w:rPr>
          <w:rFonts w:ascii="Times New Roman" w:hAnsi="Times New Roman"/>
          <w:sz w:val="28"/>
        </w:rPr>
        <w:t xml:space="preserve"> муниципальном округе Пермского края</w:t>
      </w:r>
      <w:r>
        <w:rPr>
          <w:rFonts w:ascii="Times New Roman" w:hAnsi="Times New Roman"/>
          <w:sz w:val="28"/>
        </w:rPr>
        <w:t xml:space="preserve"> на 2025 – 2027</w:t>
      </w:r>
      <w:r>
        <w:rPr>
          <w:rFonts w:ascii="Times New Roman" w:hAnsi="Times New Roman"/>
          <w:sz w:val="28"/>
        </w:rPr>
        <w:t xml:space="preserve"> годы»;</w:t>
      </w:r>
      <w:r>
        <w:rPr>
          <w:rFonts w:ascii="Times New Roman" w:hAnsi="Times New Roman"/>
          <w:sz w:val="28"/>
        </w:rPr>
        <w:t xml:space="preserve">  «План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по реа</w:t>
      </w:r>
      <w:r>
        <w:rPr>
          <w:rFonts w:ascii="Times New Roman" w:hAnsi="Times New Roman"/>
          <w:sz w:val="28"/>
        </w:rPr>
        <w:t>лизации муниципальной программы  «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Развитие системы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Уинском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ом округе Пермского края на 2025 – 2027</w:t>
      </w:r>
      <w:r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очередной финансовый год и плановый период</w:t>
      </w:r>
      <w:r>
        <w:rPr>
          <w:rFonts w:ascii="Times New Roman" w:hAnsi="Times New Roman"/>
          <w:sz w:val="28"/>
        </w:rPr>
        <w:t>»</w:t>
      </w:r>
    </w:p>
    <w:sectPr>
      <w:pgSz w:h="11906" w:orient="landscape" w:w="16838"/>
      <w:pgMar w:bottom="567" w:footer="720" w:gutter="0" w:header="720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xl68"/>
    <w:basedOn w:val="Style_5"/>
    <w:link w:val="Style_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6_ch" w:type="character">
    <w:name w:val="xl68"/>
    <w:basedOn w:val="Style_5_ch"/>
    <w:link w:val="Style_6"/>
    <w:rPr>
      <w:sz w:val="20"/>
    </w:rPr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xl156"/>
    <w:basedOn w:val="Style_5"/>
    <w:link w:val="Style_9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9_ch" w:type="character">
    <w:name w:val="xl156"/>
    <w:basedOn w:val="Style_5_ch"/>
    <w:link w:val="Style_9"/>
    <w:rPr>
      <w:sz w:val="20"/>
    </w:rPr>
  </w:style>
  <w:style w:styleId="Style_10" w:type="paragraph">
    <w:name w:val="xl132"/>
    <w:basedOn w:val="Style_5"/>
    <w:link w:val="Style_1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10_ch" w:type="character">
    <w:name w:val="xl132"/>
    <w:basedOn w:val="Style_5_ch"/>
    <w:link w:val="Style_10"/>
  </w:style>
  <w:style w:styleId="Style_11" w:type="paragraph">
    <w:name w:val="xl154"/>
    <w:basedOn w:val="Style_5"/>
    <w:link w:val="Style_11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1_ch" w:type="character">
    <w:name w:val="xl154"/>
    <w:basedOn w:val="Style_5_ch"/>
    <w:link w:val="Style_11"/>
    <w:rPr>
      <w:sz w:val="20"/>
    </w:rPr>
  </w:style>
  <w:style w:styleId="Style_12" w:type="paragraph">
    <w:name w:val="toc 6"/>
    <w:next w:val="Style_5"/>
    <w:link w:val="Style_1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3" w:type="paragraph">
    <w:name w:val="List Paragraph"/>
    <w:basedOn w:val="Style_5"/>
    <w:link w:val="Style_3_ch"/>
    <w:pPr>
      <w:widowControl w:val="1"/>
      <w:ind w:left="720"/>
      <w:contextualSpacing w:val="1"/>
    </w:pPr>
    <w:rPr>
      <w:sz w:val="28"/>
    </w:rPr>
  </w:style>
  <w:style w:styleId="Style_3_ch" w:type="character">
    <w:name w:val="List Paragraph"/>
    <w:basedOn w:val="Style_5_ch"/>
    <w:link w:val="Style_3"/>
    <w:rPr>
      <w:sz w:val="28"/>
    </w:rPr>
  </w:style>
  <w:style w:styleId="Style_13" w:type="paragraph">
    <w:name w:val="toc 7"/>
    <w:next w:val="Style_5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/>
    </w:pPr>
    <w:rPr>
      <w:rFonts w:ascii="Calibri" w:hAnsi="Calibri"/>
      <w:sz w:val="22"/>
    </w:rPr>
  </w:style>
  <w:style w:styleId="Style_1_ch" w:type="character">
    <w:name w:val="ConsPlusNormal"/>
    <w:link w:val="Style_1"/>
    <w:rPr>
      <w:rFonts w:ascii="Calibri" w:hAnsi="Calibri"/>
      <w:sz w:val="22"/>
    </w:rPr>
  </w:style>
  <w:style w:styleId="Style_14" w:type="paragraph">
    <w:name w:val="xl84"/>
    <w:basedOn w:val="Style_5"/>
    <w:link w:val="Style_1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14_ch" w:type="character">
    <w:name w:val="xl84"/>
    <w:basedOn w:val="Style_5_ch"/>
    <w:link w:val="Style_14"/>
    <w:rPr>
      <w:b w:val="1"/>
      <w:sz w:val="20"/>
    </w:rPr>
  </w:style>
  <w:style w:styleId="Style_15" w:type="paragraph">
    <w:name w:val="xl134"/>
    <w:basedOn w:val="Style_5"/>
    <w:link w:val="Style_1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15_ch" w:type="character">
    <w:name w:val="xl134"/>
    <w:basedOn w:val="Style_5_ch"/>
    <w:link w:val="Style_15"/>
  </w:style>
  <w:style w:styleId="Style_16" w:type="paragraph">
    <w:name w:val="xl73"/>
    <w:basedOn w:val="Style_5"/>
    <w:link w:val="Style_1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6_ch" w:type="character">
    <w:name w:val="xl73"/>
    <w:basedOn w:val="Style_5_ch"/>
    <w:link w:val="Style_16"/>
    <w:rPr>
      <w:sz w:val="20"/>
    </w:rPr>
  </w:style>
  <w:style w:styleId="Style_17" w:type="paragraph">
    <w:name w:val="xl161"/>
    <w:basedOn w:val="Style_5"/>
    <w:link w:val="Style_17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7_ch" w:type="character">
    <w:name w:val="xl161"/>
    <w:basedOn w:val="Style_5_ch"/>
    <w:link w:val="Style_17"/>
    <w:rPr>
      <w:sz w:val="20"/>
    </w:rPr>
  </w:style>
  <w:style w:styleId="Style_18" w:type="paragraph">
    <w:name w:val="xl121"/>
    <w:basedOn w:val="Style_5"/>
    <w:link w:val="Style_1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18_ch" w:type="character">
    <w:name w:val="xl121"/>
    <w:basedOn w:val="Style_5_ch"/>
    <w:link w:val="Style_18"/>
    <w:rPr>
      <w:b w:val="1"/>
      <w:sz w:val="20"/>
    </w:rPr>
  </w:style>
  <w:style w:styleId="Style_19" w:type="paragraph">
    <w:name w:val="xl111"/>
    <w:basedOn w:val="Style_5"/>
    <w:link w:val="Style_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9_ch" w:type="character">
    <w:name w:val="xl111"/>
    <w:basedOn w:val="Style_5_ch"/>
    <w:link w:val="Style_19"/>
    <w:rPr>
      <w:sz w:val="20"/>
    </w:rPr>
  </w:style>
  <w:style w:styleId="Style_20" w:type="paragraph">
    <w:name w:val="xl123"/>
    <w:basedOn w:val="Style_5"/>
    <w:link w:val="Style_2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20_ch" w:type="character">
    <w:name w:val="xl123"/>
    <w:basedOn w:val="Style_5_ch"/>
    <w:link w:val="Style_20"/>
    <w:rPr>
      <w:b w:val="1"/>
      <w:sz w:val="20"/>
    </w:rPr>
  </w:style>
  <w:style w:styleId="Style_21" w:type="paragraph">
    <w:name w:val="header"/>
    <w:basedOn w:val="Style_5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5_ch"/>
    <w:link w:val="Style_21"/>
  </w:style>
  <w:style w:styleId="Style_22" w:type="paragraph">
    <w:name w:val="End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5"/>
    <w:link w:val="Style_2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24" w:type="paragraph">
    <w:name w:val="Исполнитель"/>
    <w:basedOn w:val="Style_4"/>
    <w:link w:val="Style_24_ch"/>
    <w:pPr>
      <w:widowControl w:val="1"/>
      <w:spacing w:line="240" w:lineRule="exact"/>
      <w:ind/>
    </w:pPr>
  </w:style>
  <w:style w:styleId="Style_24_ch" w:type="character">
    <w:name w:val="Исполнитель"/>
    <w:basedOn w:val="Style_4_ch"/>
    <w:link w:val="Style_24"/>
  </w:style>
  <w:style w:styleId="Style_25" w:type="paragraph">
    <w:name w:val="xl93"/>
    <w:basedOn w:val="Style_5"/>
    <w:link w:val="Style_2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25_ch" w:type="character">
    <w:name w:val="xl93"/>
    <w:basedOn w:val="Style_5_ch"/>
    <w:link w:val="Style_25"/>
    <w:rPr>
      <w:sz w:val="20"/>
    </w:rPr>
  </w:style>
  <w:style w:styleId="Style_26" w:type="paragraph">
    <w:name w:val="xl79"/>
    <w:basedOn w:val="Style_5"/>
    <w:link w:val="Style_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26_ch" w:type="character">
    <w:name w:val="xl79"/>
    <w:basedOn w:val="Style_5_ch"/>
    <w:link w:val="Style_26"/>
    <w:rPr>
      <w:sz w:val="20"/>
    </w:rPr>
  </w:style>
  <w:style w:styleId="Style_27" w:type="paragraph">
    <w:name w:val="xl107"/>
    <w:basedOn w:val="Style_5"/>
    <w:link w:val="Style_2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27_ch" w:type="character">
    <w:name w:val="xl107"/>
    <w:basedOn w:val="Style_5_ch"/>
    <w:link w:val="Style_27"/>
  </w:style>
  <w:style w:styleId="Style_28" w:type="paragraph">
    <w:name w:val="xl162"/>
    <w:basedOn w:val="Style_5"/>
    <w:link w:val="Style_28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28_ch" w:type="character">
    <w:name w:val="xl162"/>
    <w:basedOn w:val="Style_5_ch"/>
    <w:link w:val="Style_28"/>
    <w:rPr>
      <w:sz w:val="20"/>
    </w:rPr>
  </w:style>
  <w:style w:styleId="Style_29" w:type="paragraph">
    <w:name w:val="xl136"/>
    <w:basedOn w:val="Style_5"/>
    <w:link w:val="Style_2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29_ch" w:type="character">
    <w:name w:val="xl136"/>
    <w:basedOn w:val="Style_5_ch"/>
    <w:link w:val="Style_29"/>
    <w:rPr>
      <w:sz w:val="20"/>
    </w:rPr>
  </w:style>
  <w:style w:styleId="Style_30" w:type="paragraph">
    <w:name w:val="xl101"/>
    <w:basedOn w:val="Style_5"/>
    <w:link w:val="Style_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20"/>
    </w:rPr>
  </w:style>
  <w:style w:styleId="Style_30_ch" w:type="character">
    <w:name w:val="xl101"/>
    <w:basedOn w:val="Style_5_ch"/>
    <w:link w:val="Style_30"/>
    <w:rPr>
      <w:b w:val="1"/>
      <w:sz w:val="20"/>
    </w:rPr>
  </w:style>
  <w:style w:styleId="Style_31" w:type="paragraph">
    <w:name w:val="xl129"/>
    <w:basedOn w:val="Style_5"/>
    <w:link w:val="Style_3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31_ch" w:type="character">
    <w:name w:val="xl129"/>
    <w:basedOn w:val="Style_5_ch"/>
    <w:link w:val="Style_31"/>
    <w:rPr>
      <w:b w:val="1"/>
      <w:sz w:val="20"/>
    </w:rPr>
  </w:style>
  <w:style w:styleId="Style_32" w:type="paragraph">
    <w:name w:val="xl100"/>
    <w:basedOn w:val="Style_5"/>
    <w:link w:val="Style_32_ch"/>
    <w:pPr>
      <w:widowControl w:val="1"/>
      <w:spacing w:afterAutospacing="on" w:beforeAutospacing="on"/>
      <w:ind/>
    </w:pPr>
  </w:style>
  <w:style w:styleId="Style_32_ch" w:type="character">
    <w:name w:val="xl100"/>
    <w:basedOn w:val="Style_5_ch"/>
    <w:link w:val="Style_32"/>
  </w:style>
  <w:style w:styleId="Style_33" w:type="paragraph">
    <w:name w:val="xl108"/>
    <w:basedOn w:val="Style_5"/>
    <w:link w:val="Style_33_ch"/>
    <w:pPr>
      <w:widowControl w:val="1"/>
      <w:spacing w:afterAutospacing="on" w:beforeAutospacing="on"/>
      <w:ind/>
    </w:pPr>
  </w:style>
  <w:style w:styleId="Style_33_ch" w:type="character">
    <w:name w:val="xl108"/>
    <w:basedOn w:val="Style_5_ch"/>
    <w:link w:val="Style_33"/>
  </w:style>
  <w:style w:styleId="Style_34" w:type="paragraph">
    <w:name w:val="xl88"/>
    <w:basedOn w:val="Style_5"/>
    <w:link w:val="Style_3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34_ch" w:type="character">
    <w:name w:val="xl88"/>
    <w:basedOn w:val="Style_5_ch"/>
    <w:link w:val="Style_34"/>
    <w:rPr>
      <w:sz w:val="20"/>
    </w:rPr>
  </w:style>
  <w:style w:styleId="Style_35" w:type="paragraph">
    <w:name w:val="xl103"/>
    <w:basedOn w:val="Style_5"/>
    <w:link w:val="Style_3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35_ch" w:type="character">
    <w:name w:val="xl103"/>
    <w:basedOn w:val="Style_5_ch"/>
    <w:link w:val="Style_35"/>
    <w:rPr>
      <w:sz w:val="20"/>
    </w:rPr>
  </w:style>
  <w:style w:styleId="Style_36" w:type="paragraph">
    <w:name w:val="xl104"/>
    <w:basedOn w:val="Style_5"/>
    <w:link w:val="Style_3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36_ch" w:type="character">
    <w:name w:val="xl104"/>
    <w:basedOn w:val="Style_5_ch"/>
    <w:link w:val="Style_36"/>
    <w:rPr>
      <w:sz w:val="20"/>
    </w:rPr>
  </w:style>
  <w:style w:styleId="Style_37" w:type="paragraph">
    <w:name w:val="xl98"/>
    <w:basedOn w:val="Style_5"/>
    <w:link w:val="Style_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37_ch" w:type="character">
    <w:name w:val="xl98"/>
    <w:basedOn w:val="Style_5_ch"/>
    <w:link w:val="Style_37"/>
    <w:rPr>
      <w:b w:val="1"/>
      <w:sz w:val="20"/>
    </w:rPr>
  </w:style>
  <w:style w:styleId="Style_38" w:type="paragraph">
    <w:name w:val="xl92"/>
    <w:basedOn w:val="Style_5"/>
    <w:link w:val="Style_3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38_ch" w:type="character">
    <w:name w:val="xl92"/>
    <w:basedOn w:val="Style_5_ch"/>
    <w:link w:val="Style_38"/>
    <w:rPr>
      <w:sz w:val="20"/>
    </w:rPr>
  </w:style>
  <w:style w:styleId="Style_39" w:type="paragraph">
    <w:name w:val="xl97"/>
    <w:basedOn w:val="Style_5"/>
    <w:link w:val="Style_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39_ch" w:type="character">
    <w:name w:val="xl97"/>
    <w:basedOn w:val="Style_5_ch"/>
    <w:link w:val="Style_39"/>
    <w:rPr>
      <w:b w:val="1"/>
      <w:sz w:val="20"/>
    </w:rPr>
  </w:style>
  <w:style w:styleId="Style_40" w:type="paragraph">
    <w:name w:val="xl142"/>
    <w:basedOn w:val="Style_5"/>
    <w:link w:val="Style_4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40_ch" w:type="character">
    <w:name w:val="xl142"/>
    <w:basedOn w:val="Style_5_ch"/>
    <w:link w:val="Style_40"/>
    <w:rPr>
      <w:sz w:val="20"/>
    </w:rPr>
  </w:style>
  <w:style w:styleId="Style_41" w:type="paragraph">
    <w:name w:val="xl70"/>
    <w:basedOn w:val="Style_5"/>
    <w:link w:val="Style_4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41_ch" w:type="character">
    <w:name w:val="xl70"/>
    <w:basedOn w:val="Style_5_ch"/>
    <w:link w:val="Style_41"/>
    <w:rPr>
      <w:sz w:val="20"/>
    </w:rPr>
  </w:style>
  <w:style w:styleId="Style_42" w:type="paragraph">
    <w:name w:val="xl83"/>
    <w:basedOn w:val="Style_5"/>
    <w:link w:val="Style_4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42_ch" w:type="character">
    <w:name w:val="xl83"/>
    <w:basedOn w:val="Style_5_ch"/>
    <w:link w:val="Style_42"/>
    <w:rPr>
      <w:b w:val="1"/>
      <w:sz w:val="20"/>
    </w:rPr>
  </w:style>
  <w:style w:styleId="Style_43" w:type="paragraph">
    <w:name w:val="xl85"/>
    <w:basedOn w:val="Style_5"/>
    <w:link w:val="Style_4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43_ch" w:type="character">
    <w:name w:val="xl85"/>
    <w:basedOn w:val="Style_5_ch"/>
    <w:link w:val="Style_43"/>
    <w:rPr>
      <w:sz w:val="20"/>
    </w:rPr>
  </w:style>
  <w:style w:styleId="Style_44" w:type="paragraph">
    <w:name w:val="xl159"/>
    <w:basedOn w:val="Style_5"/>
    <w:link w:val="Style_44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44_ch" w:type="character">
    <w:name w:val="xl159"/>
    <w:basedOn w:val="Style_5_ch"/>
    <w:link w:val="Style_44"/>
    <w:rPr>
      <w:sz w:val="20"/>
    </w:rPr>
  </w:style>
  <w:style w:styleId="Style_45" w:type="paragraph">
    <w:name w:val="Заголовок к тексту"/>
    <w:basedOn w:val="Style_5"/>
    <w:next w:val="Style_4"/>
    <w:link w:val="Style_45_ch"/>
    <w:pPr>
      <w:widowControl w:val="1"/>
      <w:spacing w:after="480" w:line="240" w:lineRule="exact"/>
      <w:ind/>
    </w:pPr>
    <w:rPr>
      <w:b w:val="1"/>
      <w:sz w:val="28"/>
    </w:rPr>
  </w:style>
  <w:style w:styleId="Style_45_ch" w:type="character">
    <w:name w:val="Заголовок к тексту"/>
    <w:basedOn w:val="Style_5_ch"/>
    <w:link w:val="Style_45"/>
    <w:rPr>
      <w:b w:val="1"/>
      <w:sz w:val="28"/>
    </w:rPr>
  </w:style>
  <w:style w:styleId="Style_46" w:type="paragraph">
    <w:name w:val="xl66"/>
    <w:basedOn w:val="Style_5"/>
    <w:link w:val="Style_4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46_ch" w:type="character">
    <w:name w:val="xl66"/>
    <w:basedOn w:val="Style_5_ch"/>
    <w:link w:val="Style_46"/>
  </w:style>
  <w:style w:styleId="Style_47" w:type="paragraph">
    <w:name w:val="xl165"/>
    <w:basedOn w:val="Style_5"/>
    <w:link w:val="Style_47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47_ch" w:type="character">
    <w:name w:val="xl165"/>
    <w:basedOn w:val="Style_5_ch"/>
    <w:link w:val="Style_47"/>
    <w:rPr>
      <w:sz w:val="20"/>
    </w:rPr>
  </w:style>
  <w:style w:styleId="Style_48" w:type="paragraph">
    <w:name w:val="xl13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xl131"/>
    <w:basedOn w:val="Style_5_ch"/>
    <w:link w:val="Style_48"/>
  </w:style>
  <w:style w:styleId="Style_49" w:type="paragraph">
    <w:name w:val="xl91"/>
    <w:basedOn w:val="Style_5"/>
    <w:link w:val="Style_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20"/>
    </w:rPr>
  </w:style>
  <w:style w:styleId="Style_49_ch" w:type="character">
    <w:name w:val="xl91"/>
    <w:basedOn w:val="Style_5_ch"/>
    <w:link w:val="Style_49"/>
    <w:rPr>
      <w:b w:val="1"/>
      <w:sz w:val="20"/>
    </w:rPr>
  </w:style>
  <w:style w:styleId="Style_50" w:type="paragraph">
    <w:name w:val="xl81"/>
    <w:basedOn w:val="Style_5"/>
    <w:link w:val="Style_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0"/>
    </w:rPr>
  </w:style>
  <w:style w:styleId="Style_50_ch" w:type="character">
    <w:name w:val="xl81"/>
    <w:basedOn w:val="Style_5_ch"/>
    <w:link w:val="Style_50"/>
    <w:rPr>
      <w:sz w:val="20"/>
    </w:rPr>
  </w:style>
  <w:style w:styleId="Style_51" w:type="paragraph">
    <w:name w:val="xl77"/>
    <w:basedOn w:val="Style_5"/>
    <w:link w:val="Style_5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51_ch" w:type="character">
    <w:name w:val="xl77"/>
    <w:basedOn w:val="Style_5_ch"/>
    <w:link w:val="Style_51"/>
    <w:rPr>
      <w:sz w:val="20"/>
    </w:rPr>
  </w:style>
  <w:style w:styleId="Style_52" w:type="paragraph">
    <w:name w:val="xl152"/>
    <w:basedOn w:val="Style_5"/>
    <w:link w:val="Style_5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52_ch" w:type="character">
    <w:name w:val="xl152"/>
    <w:basedOn w:val="Style_5_ch"/>
    <w:link w:val="Style_52"/>
    <w:rPr>
      <w:sz w:val="20"/>
    </w:rPr>
  </w:style>
  <w:style w:styleId="Style_53" w:type="paragraph">
    <w:name w:val="toc 3"/>
    <w:next w:val="Style_5"/>
    <w:link w:val="Style_5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53_ch" w:type="character">
    <w:name w:val="toc 3"/>
    <w:link w:val="Style_53"/>
    <w:rPr>
      <w:rFonts w:ascii="XO Thames" w:hAnsi="XO Thames"/>
      <w:sz w:val="28"/>
    </w:rPr>
  </w:style>
  <w:style w:styleId="Style_54" w:type="paragraph">
    <w:name w:val="xl118"/>
    <w:basedOn w:val="Style_5"/>
    <w:link w:val="Style_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54_ch" w:type="character">
    <w:name w:val="xl118"/>
    <w:basedOn w:val="Style_5_ch"/>
    <w:link w:val="Style_54"/>
    <w:rPr>
      <w:b w:val="1"/>
      <w:sz w:val="20"/>
    </w:rPr>
  </w:style>
  <w:style w:styleId="Style_55" w:type="paragraph">
    <w:name w:val="xl163"/>
    <w:basedOn w:val="Style_5"/>
    <w:link w:val="Style_55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55_ch" w:type="character">
    <w:name w:val="xl163"/>
    <w:basedOn w:val="Style_5_ch"/>
    <w:link w:val="Style_55"/>
    <w:rPr>
      <w:sz w:val="20"/>
    </w:rPr>
  </w:style>
  <w:style w:styleId="Style_56" w:type="paragraph">
    <w:name w:val="xl109"/>
    <w:basedOn w:val="Style_5"/>
    <w:link w:val="Style_5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0"/>
    </w:rPr>
  </w:style>
  <w:style w:styleId="Style_56_ch" w:type="character">
    <w:name w:val="xl109"/>
    <w:basedOn w:val="Style_5_ch"/>
    <w:link w:val="Style_56"/>
    <w:rPr>
      <w:b w:val="1"/>
      <w:sz w:val="20"/>
    </w:rPr>
  </w:style>
  <w:style w:styleId="Style_57" w:type="paragraph">
    <w:name w:val="xl140"/>
    <w:basedOn w:val="Style_5"/>
    <w:link w:val="Style_5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20"/>
    </w:rPr>
  </w:style>
  <w:style w:styleId="Style_57_ch" w:type="character">
    <w:name w:val="xl140"/>
    <w:basedOn w:val="Style_5_ch"/>
    <w:link w:val="Style_57"/>
    <w:rPr>
      <w:b w:val="1"/>
      <w:sz w:val="20"/>
    </w:rPr>
  </w:style>
  <w:style w:styleId="Style_58" w:type="paragraph">
    <w:name w:val="Знак Знак4"/>
    <w:link w:val="Style_58_ch"/>
    <w:rPr>
      <w:sz w:val="28"/>
    </w:rPr>
  </w:style>
  <w:style w:styleId="Style_58_ch" w:type="character">
    <w:name w:val="Знак Знак4"/>
    <w:link w:val="Style_58"/>
    <w:rPr>
      <w:sz w:val="28"/>
    </w:rPr>
  </w:style>
  <w:style w:styleId="Style_59" w:type="paragraph">
    <w:name w:val="xl138"/>
    <w:basedOn w:val="Style_5"/>
    <w:link w:val="Style_5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59_ch" w:type="character">
    <w:name w:val="xl138"/>
    <w:basedOn w:val="Style_5_ch"/>
    <w:link w:val="Style_59"/>
    <w:rPr>
      <w:sz w:val="20"/>
    </w:rPr>
  </w:style>
  <w:style w:styleId="Style_60" w:type="paragraph">
    <w:name w:val="xl117"/>
    <w:basedOn w:val="Style_5"/>
    <w:link w:val="Style_6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60_ch" w:type="character">
    <w:name w:val="xl117"/>
    <w:basedOn w:val="Style_5_ch"/>
    <w:link w:val="Style_60"/>
    <w:rPr>
      <w:b w:val="1"/>
      <w:sz w:val="20"/>
    </w:rPr>
  </w:style>
  <w:style w:styleId="Style_61" w:type="paragraph">
    <w:name w:val="xl95"/>
    <w:basedOn w:val="Style_5"/>
    <w:link w:val="Style_61_ch"/>
    <w:pPr>
      <w:widowControl w:val="1"/>
      <w:spacing w:afterAutospacing="on" w:beforeAutospacing="on"/>
      <w:ind/>
    </w:pPr>
  </w:style>
  <w:style w:styleId="Style_61_ch" w:type="character">
    <w:name w:val="xl95"/>
    <w:basedOn w:val="Style_5_ch"/>
    <w:link w:val="Style_61"/>
  </w:style>
  <w:style w:styleId="Style_62" w:type="paragraph">
    <w:name w:val="xl67"/>
    <w:basedOn w:val="Style_5"/>
    <w:link w:val="Style_6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62_ch" w:type="character">
    <w:name w:val="xl67"/>
    <w:basedOn w:val="Style_5_ch"/>
    <w:link w:val="Style_62"/>
    <w:rPr>
      <w:b w:val="1"/>
      <w:sz w:val="20"/>
    </w:rPr>
  </w:style>
  <w:style w:styleId="Style_63" w:type="paragraph">
    <w:name w:val="xl99"/>
    <w:basedOn w:val="Style_5"/>
    <w:link w:val="Style_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63_ch" w:type="character">
    <w:name w:val="xl99"/>
    <w:basedOn w:val="Style_5_ch"/>
    <w:link w:val="Style_63"/>
  </w:style>
  <w:style w:styleId="Style_64" w:type="paragraph">
    <w:name w:val="xl90"/>
    <w:basedOn w:val="Style_5"/>
    <w:link w:val="Style_6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64_ch" w:type="character">
    <w:name w:val="xl90"/>
    <w:basedOn w:val="Style_5_ch"/>
    <w:link w:val="Style_64"/>
  </w:style>
  <w:style w:styleId="Style_65" w:type="paragraph">
    <w:name w:val="xl125"/>
    <w:basedOn w:val="Style_5"/>
    <w:link w:val="Style_6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65_ch" w:type="character">
    <w:name w:val="xl125"/>
    <w:basedOn w:val="Style_5_ch"/>
    <w:link w:val="Style_65"/>
  </w:style>
  <w:style w:styleId="Style_66" w:type="paragraph">
    <w:name w:val="xl94"/>
    <w:basedOn w:val="Style_5"/>
    <w:link w:val="Style_6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66_ch" w:type="character">
    <w:name w:val="xl94"/>
    <w:basedOn w:val="Style_5_ch"/>
    <w:link w:val="Style_66"/>
  </w:style>
  <w:style w:styleId="Style_67" w:type="paragraph">
    <w:name w:val="xl122"/>
    <w:basedOn w:val="Style_5"/>
    <w:link w:val="Style_6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20"/>
    </w:rPr>
  </w:style>
  <w:style w:styleId="Style_67_ch" w:type="character">
    <w:name w:val="xl122"/>
    <w:basedOn w:val="Style_5_ch"/>
    <w:link w:val="Style_67"/>
    <w:rPr>
      <w:b w:val="1"/>
      <w:sz w:val="20"/>
    </w:rPr>
  </w:style>
  <w:style w:styleId="Style_68" w:type="paragraph">
    <w:name w:val="xl69"/>
    <w:basedOn w:val="Style_5"/>
    <w:link w:val="Style_6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68_ch" w:type="character">
    <w:name w:val="xl69"/>
    <w:basedOn w:val="Style_5_ch"/>
    <w:link w:val="Style_68"/>
  </w:style>
  <w:style w:styleId="Style_69" w:type="paragraph">
    <w:name w:val="heading 5"/>
    <w:next w:val="Style_5"/>
    <w:link w:val="Style_6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9_ch" w:type="character">
    <w:name w:val="heading 5"/>
    <w:link w:val="Style_69"/>
    <w:rPr>
      <w:rFonts w:ascii="XO Thames" w:hAnsi="XO Thames"/>
      <w:b w:val="1"/>
      <w:sz w:val="22"/>
    </w:rPr>
  </w:style>
  <w:style w:styleId="Style_70" w:type="paragraph">
    <w:name w:val="xl130"/>
    <w:basedOn w:val="Style_5"/>
    <w:link w:val="Style_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70_ch" w:type="character">
    <w:name w:val="xl130"/>
    <w:basedOn w:val="Style_5_ch"/>
    <w:link w:val="Style_70"/>
  </w:style>
  <w:style w:styleId="Style_71" w:type="paragraph">
    <w:name w:val="xl89"/>
    <w:basedOn w:val="Style_5"/>
    <w:link w:val="Style_7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71_ch" w:type="character">
    <w:name w:val="xl89"/>
    <w:basedOn w:val="Style_5_ch"/>
    <w:link w:val="Style_71"/>
    <w:rPr>
      <w:sz w:val="20"/>
    </w:rPr>
  </w:style>
  <w:style w:styleId="Style_72" w:type="paragraph">
    <w:name w:val="xl155"/>
    <w:basedOn w:val="Style_5"/>
    <w:link w:val="Style_7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72_ch" w:type="character">
    <w:name w:val="xl155"/>
    <w:basedOn w:val="Style_5_ch"/>
    <w:link w:val="Style_72"/>
    <w:rPr>
      <w:sz w:val="20"/>
    </w:rPr>
  </w:style>
  <w:style w:styleId="Style_73" w:type="paragraph">
    <w:name w:val="xl78"/>
    <w:basedOn w:val="Style_5"/>
    <w:link w:val="Style_7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0"/>
    </w:rPr>
  </w:style>
  <w:style w:styleId="Style_73_ch" w:type="character">
    <w:name w:val="xl78"/>
    <w:basedOn w:val="Style_5_ch"/>
    <w:link w:val="Style_73"/>
    <w:rPr>
      <w:b w:val="1"/>
      <w:sz w:val="20"/>
    </w:rPr>
  </w:style>
  <w:style w:styleId="Style_74" w:type="paragraph">
    <w:name w:val="xl114"/>
    <w:basedOn w:val="Style_5"/>
    <w:link w:val="Style_7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</w:rPr>
  </w:style>
  <w:style w:styleId="Style_74_ch" w:type="character">
    <w:name w:val="xl114"/>
    <w:basedOn w:val="Style_5_ch"/>
    <w:link w:val="Style_74"/>
    <w:rPr>
      <w:b w:val="1"/>
    </w:rPr>
  </w:style>
  <w:style w:styleId="Style_75" w:type="paragraph">
    <w:name w:val="xl87"/>
    <w:basedOn w:val="Style_5"/>
    <w:link w:val="Style_7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75_ch" w:type="character">
    <w:name w:val="xl87"/>
    <w:basedOn w:val="Style_5_ch"/>
    <w:link w:val="Style_75"/>
    <w:rPr>
      <w:sz w:val="20"/>
    </w:rPr>
  </w:style>
  <w:style w:styleId="Style_76" w:type="paragraph">
    <w:name w:val="xl116"/>
    <w:basedOn w:val="Style_5"/>
    <w:link w:val="Style_7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76_ch" w:type="character">
    <w:name w:val="xl116"/>
    <w:basedOn w:val="Style_5_ch"/>
    <w:link w:val="Style_76"/>
    <w:rPr>
      <w:b w:val="1"/>
      <w:sz w:val="20"/>
    </w:rPr>
  </w:style>
  <w:style w:styleId="Style_77" w:type="paragraph">
    <w:name w:val="heading 1"/>
    <w:next w:val="Style_5"/>
    <w:link w:val="Style_7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7_ch" w:type="character">
    <w:name w:val="heading 1"/>
    <w:link w:val="Style_77"/>
    <w:rPr>
      <w:rFonts w:ascii="XO Thames" w:hAnsi="XO Thames"/>
      <w:b w:val="1"/>
      <w:sz w:val="32"/>
    </w:rPr>
  </w:style>
  <w:style w:styleId="Style_78" w:type="paragraph">
    <w:name w:val="xl149"/>
    <w:basedOn w:val="Style_5"/>
    <w:link w:val="Style_7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78_ch" w:type="character">
    <w:name w:val="xl149"/>
    <w:basedOn w:val="Style_5_ch"/>
    <w:link w:val="Style_78"/>
    <w:rPr>
      <w:sz w:val="20"/>
    </w:rPr>
  </w:style>
  <w:style w:styleId="Style_79" w:type="paragraph">
    <w:name w:val="xl86"/>
    <w:basedOn w:val="Style_5"/>
    <w:link w:val="Style_7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79_ch" w:type="character">
    <w:name w:val="xl86"/>
    <w:basedOn w:val="Style_5_ch"/>
    <w:link w:val="Style_79"/>
    <w:rPr>
      <w:sz w:val="20"/>
    </w:rPr>
  </w:style>
  <w:style w:styleId="Style_80" w:type="paragraph">
    <w:name w:val="xl135"/>
    <w:basedOn w:val="Style_5"/>
    <w:link w:val="Style_8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80_ch" w:type="character">
    <w:name w:val="xl135"/>
    <w:basedOn w:val="Style_5_ch"/>
    <w:link w:val="Style_80"/>
    <w:rPr>
      <w:sz w:val="20"/>
    </w:rPr>
  </w:style>
  <w:style w:styleId="Style_81" w:type="paragraph">
    <w:name w:val="xl102"/>
    <w:basedOn w:val="Style_5"/>
    <w:link w:val="Style_8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81_ch" w:type="character">
    <w:name w:val="xl102"/>
    <w:basedOn w:val="Style_5_ch"/>
    <w:link w:val="Style_81"/>
  </w:style>
  <w:style w:styleId="Style_82" w:type="paragraph">
    <w:name w:val="Hyperlink"/>
    <w:link w:val="Style_82_ch"/>
    <w:rPr>
      <w:color w:val="0000FF"/>
      <w:u w:val="single"/>
    </w:rPr>
  </w:style>
  <w:style w:styleId="Style_82_ch" w:type="character">
    <w:name w:val="Hyperlink"/>
    <w:link w:val="Style_82"/>
    <w:rPr>
      <w:color w:val="0000FF"/>
      <w:u w:val="single"/>
    </w:rPr>
  </w:style>
  <w:style w:styleId="Style_83" w:type="paragraph">
    <w:name w:val="Footnote"/>
    <w:link w:val="Style_8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3_ch" w:type="character">
    <w:name w:val="Footnote"/>
    <w:link w:val="Style_83"/>
    <w:rPr>
      <w:rFonts w:ascii="XO Thames" w:hAnsi="XO Thames"/>
      <w:sz w:val="22"/>
    </w:rPr>
  </w:style>
  <w:style w:styleId="Style_84" w:type="paragraph">
    <w:name w:val="Normal (Web)"/>
    <w:basedOn w:val="Style_5"/>
    <w:link w:val="Style_84_ch"/>
    <w:pPr>
      <w:widowControl w:val="1"/>
      <w:spacing w:afterAutospacing="on" w:beforeAutospacing="on"/>
      <w:ind/>
    </w:pPr>
  </w:style>
  <w:style w:styleId="Style_84_ch" w:type="character">
    <w:name w:val="Normal (Web)"/>
    <w:basedOn w:val="Style_5_ch"/>
    <w:link w:val="Style_84"/>
  </w:style>
  <w:style w:styleId="Style_85" w:type="paragraph">
    <w:name w:val="toc 1"/>
    <w:next w:val="Style_5"/>
    <w:link w:val="Style_8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85_ch" w:type="character">
    <w:name w:val="toc 1"/>
    <w:link w:val="Style_85"/>
    <w:rPr>
      <w:rFonts w:ascii="XO Thames" w:hAnsi="XO Thames"/>
      <w:b w:val="1"/>
      <w:sz w:val="28"/>
    </w:rPr>
  </w:style>
  <w:style w:styleId="Style_86" w:type="paragraph">
    <w:name w:val="xl105"/>
    <w:basedOn w:val="Style_5"/>
    <w:link w:val="Style_8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86_ch" w:type="character">
    <w:name w:val="xl105"/>
    <w:basedOn w:val="Style_5_ch"/>
    <w:link w:val="Style_86"/>
  </w:style>
  <w:style w:styleId="Style_87" w:type="paragraph">
    <w:name w:val="xl110"/>
    <w:basedOn w:val="Style_5"/>
    <w:link w:val="Style_8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87_ch" w:type="character">
    <w:name w:val="xl110"/>
    <w:basedOn w:val="Style_5_ch"/>
    <w:link w:val="Style_87"/>
    <w:rPr>
      <w:b w:val="1"/>
      <w:sz w:val="20"/>
    </w:rPr>
  </w:style>
  <w:style w:styleId="Style_88" w:type="paragraph">
    <w:name w:val="Header and Footer"/>
    <w:link w:val="Style_8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88_ch" w:type="character">
    <w:name w:val="Header and Footer"/>
    <w:link w:val="Style_88"/>
    <w:rPr>
      <w:rFonts w:ascii="XO Thames" w:hAnsi="XO Thames"/>
      <w:sz w:val="28"/>
    </w:rPr>
  </w:style>
  <w:style w:styleId="Style_89" w:type="paragraph">
    <w:name w:val="xl137"/>
    <w:basedOn w:val="Style_5"/>
    <w:link w:val="Style_8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89_ch" w:type="character">
    <w:name w:val="xl137"/>
    <w:basedOn w:val="Style_5_ch"/>
    <w:link w:val="Style_89"/>
    <w:rPr>
      <w:sz w:val="20"/>
    </w:rPr>
  </w:style>
  <w:style w:styleId="Style_90" w:type="paragraph">
    <w:name w:val="xl75"/>
    <w:basedOn w:val="Style_5"/>
    <w:link w:val="Style_9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90_ch" w:type="character">
    <w:name w:val="xl75"/>
    <w:basedOn w:val="Style_5_ch"/>
    <w:link w:val="Style_90"/>
    <w:rPr>
      <w:sz w:val="20"/>
    </w:rPr>
  </w:style>
  <w:style w:styleId="Style_91" w:type="paragraph">
    <w:name w:val="xl147"/>
    <w:basedOn w:val="Style_5"/>
    <w:link w:val="Style_91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91_ch" w:type="character">
    <w:name w:val="xl147"/>
    <w:basedOn w:val="Style_5_ch"/>
    <w:link w:val="Style_91"/>
    <w:rPr>
      <w:sz w:val="20"/>
    </w:rPr>
  </w:style>
  <w:style w:styleId="Style_92" w:type="paragraph">
    <w:name w:val="xl133"/>
    <w:basedOn w:val="Style_5"/>
    <w:link w:val="Style_9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92_ch" w:type="character">
    <w:name w:val="xl133"/>
    <w:basedOn w:val="Style_5_ch"/>
    <w:link w:val="Style_92"/>
  </w:style>
  <w:style w:styleId="Style_93" w:type="paragraph">
    <w:name w:val="xl151"/>
    <w:basedOn w:val="Style_5"/>
    <w:link w:val="Style_9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93_ch" w:type="character">
    <w:name w:val="xl151"/>
    <w:basedOn w:val="Style_5_ch"/>
    <w:link w:val="Style_93"/>
    <w:rPr>
      <w:sz w:val="20"/>
    </w:rPr>
  </w:style>
  <w:style w:styleId="Style_94" w:type="paragraph">
    <w:name w:val="xl126"/>
    <w:basedOn w:val="Style_5"/>
    <w:link w:val="Style_94_ch"/>
    <w:pPr>
      <w:widowControl w:val="1"/>
      <w:spacing w:afterAutospacing="on" w:beforeAutospacing="on"/>
      <w:ind/>
    </w:pPr>
  </w:style>
  <w:style w:styleId="Style_94_ch" w:type="character">
    <w:name w:val="xl126"/>
    <w:basedOn w:val="Style_5_ch"/>
    <w:link w:val="Style_94"/>
  </w:style>
  <w:style w:styleId="Style_95" w:type="paragraph">
    <w:name w:val="toc 9"/>
    <w:next w:val="Style_5"/>
    <w:link w:val="Style_9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95_ch" w:type="character">
    <w:name w:val="toc 9"/>
    <w:link w:val="Style_95"/>
    <w:rPr>
      <w:rFonts w:ascii="XO Thames" w:hAnsi="XO Thames"/>
      <w:sz w:val="28"/>
    </w:rPr>
  </w:style>
  <w:style w:styleId="Style_96" w:type="paragraph">
    <w:name w:val="xl153"/>
    <w:basedOn w:val="Style_5"/>
    <w:link w:val="Style_96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96_ch" w:type="character">
    <w:name w:val="xl153"/>
    <w:basedOn w:val="Style_5_ch"/>
    <w:link w:val="Style_96"/>
    <w:rPr>
      <w:sz w:val="20"/>
    </w:rPr>
  </w:style>
  <w:style w:styleId="Style_97" w:type="paragraph">
    <w:name w:val="xl65"/>
    <w:basedOn w:val="Style_5"/>
    <w:link w:val="Style_9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97_ch" w:type="character">
    <w:name w:val="xl65"/>
    <w:basedOn w:val="Style_5_ch"/>
    <w:link w:val="Style_97"/>
    <w:rPr>
      <w:b w:val="1"/>
      <w:sz w:val="20"/>
    </w:rPr>
  </w:style>
  <w:style w:styleId="Style_98" w:type="paragraph">
    <w:name w:val="xl64"/>
    <w:basedOn w:val="Style_5"/>
    <w:link w:val="Style_9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20"/>
    </w:rPr>
  </w:style>
  <w:style w:styleId="Style_98_ch" w:type="character">
    <w:name w:val="xl64"/>
    <w:basedOn w:val="Style_5_ch"/>
    <w:link w:val="Style_98"/>
    <w:rPr>
      <w:b w:val="1"/>
      <w:sz w:val="20"/>
    </w:rPr>
  </w:style>
  <w:style w:styleId="Style_99" w:type="paragraph">
    <w:name w:val="Default Paragraph Font"/>
    <w:link w:val="Style_99_ch"/>
  </w:style>
  <w:style w:styleId="Style_99_ch" w:type="character">
    <w:name w:val="Default Paragraph Font"/>
    <w:link w:val="Style_99"/>
  </w:style>
  <w:style w:styleId="Style_100" w:type="paragraph">
    <w:name w:val="Placeholder Text"/>
    <w:link w:val="Style_100_ch"/>
    <w:rPr>
      <w:color w:val="808080"/>
    </w:rPr>
  </w:style>
  <w:style w:styleId="Style_100_ch" w:type="character">
    <w:name w:val="Placeholder Text"/>
    <w:link w:val="Style_100"/>
    <w:rPr>
      <w:color w:val="808080"/>
    </w:rPr>
  </w:style>
  <w:style w:styleId="Style_101" w:type="paragraph">
    <w:name w:val="xl96"/>
    <w:basedOn w:val="Style_5"/>
    <w:link w:val="Style_10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20"/>
    </w:rPr>
  </w:style>
  <w:style w:styleId="Style_101_ch" w:type="character">
    <w:name w:val="xl96"/>
    <w:basedOn w:val="Style_5_ch"/>
    <w:link w:val="Style_101"/>
    <w:rPr>
      <w:b w:val="1"/>
      <w:sz w:val="20"/>
    </w:rPr>
  </w:style>
  <w:style w:styleId="Style_102" w:type="paragraph">
    <w:name w:val="footer"/>
    <w:basedOn w:val="Style_5"/>
    <w:link w:val="Style_102_ch"/>
    <w:pPr>
      <w:widowControl w:val="1"/>
      <w:tabs>
        <w:tab w:leader="none" w:pos="4677" w:val="center"/>
        <w:tab w:leader="none" w:pos="9355" w:val="right"/>
      </w:tabs>
      <w:ind/>
    </w:pPr>
    <w:rPr>
      <w:sz w:val="28"/>
    </w:rPr>
  </w:style>
  <w:style w:styleId="Style_102_ch" w:type="character">
    <w:name w:val="footer"/>
    <w:basedOn w:val="Style_5_ch"/>
    <w:link w:val="Style_102"/>
    <w:rPr>
      <w:sz w:val="28"/>
    </w:rPr>
  </w:style>
  <w:style w:styleId="Style_103" w:type="paragraph">
    <w:name w:val="xl115"/>
    <w:basedOn w:val="Style_5"/>
    <w:link w:val="Style_10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</w:rPr>
  </w:style>
  <w:style w:styleId="Style_103_ch" w:type="character">
    <w:name w:val="xl115"/>
    <w:basedOn w:val="Style_5_ch"/>
    <w:link w:val="Style_103"/>
    <w:rPr>
      <w:b w:val="1"/>
    </w:rPr>
  </w:style>
  <w:style w:styleId="Style_104" w:type="paragraph">
    <w:name w:val="xl150"/>
    <w:basedOn w:val="Style_5"/>
    <w:link w:val="Style_10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20"/>
    </w:rPr>
  </w:style>
  <w:style w:styleId="Style_104_ch" w:type="character">
    <w:name w:val="xl150"/>
    <w:basedOn w:val="Style_5_ch"/>
    <w:link w:val="Style_104"/>
    <w:rPr>
      <w:b w:val="1"/>
      <w:sz w:val="20"/>
    </w:rPr>
  </w:style>
  <w:style w:styleId="Style_105" w:type="paragraph">
    <w:name w:val="toc 8"/>
    <w:next w:val="Style_5"/>
    <w:link w:val="Style_10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05_ch" w:type="character">
    <w:name w:val="toc 8"/>
    <w:link w:val="Style_105"/>
    <w:rPr>
      <w:rFonts w:ascii="XO Thames" w:hAnsi="XO Thames"/>
      <w:sz w:val="28"/>
    </w:rPr>
  </w:style>
  <w:style w:styleId="Style_106" w:type="paragraph">
    <w:name w:val="xl106"/>
    <w:basedOn w:val="Style_5"/>
    <w:link w:val="Style_10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20"/>
    </w:rPr>
  </w:style>
  <w:style w:styleId="Style_106_ch" w:type="character">
    <w:name w:val="xl106"/>
    <w:basedOn w:val="Style_5_ch"/>
    <w:link w:val="Style_106"/>
    <w:rPr>
      <w:b w:val="1"/>
      <w:sz w:val="20"/>
    </w:rPr>
  </w:style>
  <w:style w:styleId="Style_107" w:type="paragraph">
    <w:name w:val="xl144"/>
    <w:basedOn w:val="Style_5"/>
    <w:link w:val="Style_10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07_ch" w:type="character">
    <w:name w:val="xl144"/>
    <w:basedOn w:val="Style_5_ch"/>
    <w:link w:val="Style_107"/>
    <w:rPr>
      <w:sz w:val="20"/>
    </w:rPr>
  </w:style>
  <w:style w:styleId="Style_108" w:type="paragraph">
    <w:name w:val="xl166"/>
    <w:basedOn w:val="Style_5"/>
    <w:link w:val="Style_108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08_ch" w:type="character">
    <w:name w:val="xl166"/>
    <w:basedOn w:val="Style_5_ch"/>
    <w:link w:val="Style_108"/>
    <w:rPr>
      <w:sz w:val="20"/>
    </w:rPr>
  </w:style>
  <w:style w:styleId="Style_109" w:type="paragraph">
    <w:name w:val="xl160"/>
    <w:basedOn w:val="Style_5"/>
    <w:link w:val="Style_109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09_ch" w:type="character">
    <w:name w:val="xl160"/>
    <w:basedOn w:val="Style_5_ch"/>
    <w:link w:val="Style_109"/>
    <w:rPr>
      <w:sz w:val="20"/>
    </w:rPr>
  </w:style>
  <w:style w:styleId="Style_110" w:type="paragraph">
    <w:name w:val="xl113"/>
    <w:basedOn w:val="Style_5"/>
    <w:link w:val="Style_11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10_ch" w:type="character">
    <w:name w:val="xl113"/>
    <w:basedOn w:val="Style_5_ch"/>
    <w:link w:val="Style_110"/>
    <w:rPr>
      <w:sz w:val="20"/>
    </w:rPr>
  </w:style>
  <w:style w:styleId="Style_111" w:type="paragraph">
    <w:name w:val="xl145"/>
    <w:basedOn w:val="Style_5"/>
    <w:link w:val="Style_111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11_ch" w:type="character">
    <w:name w:val="xl145"/>
    <w:basedOn w:val="Style_5_ch"/>
    <w:link w:val="Style_111"/>
    <w:rPr>
      <w:sz w:val="20"/>
    </w:rPr>
  </w:style>
  <w:style w:styleId="Style_112" w:type="paragraph">
    <w:name w:val="xl139"/>
    <w:basedOn w:val="Style_5"/>
    <w:link w:val="Style_11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12_ch" w:type="character">
    <w:name w:val="xl139"/>
    <w:basedOn w:val="Style_5_ch"/>
    <w:link w:val="Style_112"/>
    <w:rPr>
      <w:sz w:val="20"/>
    </w:rPr>
  </w:style>
  <w:style w:styleId="Style_113" w:type="paragraph">
    <w:name w:val="xl148"/>
    <w:basedOn w:val="Style_5"/>
    <w:link w:val="Style_11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13_ch" w:type="character">
    <w:name w:val="xl148"/>
    <w:basedOn w:val="Style_5_ch"/>
    <w:link w:val="Style_113"/>
    <w:rPr>
      <w:sz w:val="20"/>
    </w:rPr>
  </w:style>
  <w:style w:styleId="Style_114" w:type="paragraph">
    <w:name w:val="xl80"/>
    <w:basedOn w:val="Style_5"/>
    <w:link w:val="Style_11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0"/>
    </w:rPr>
  </w:style>
  <w:style w:styleId="Style_114_ch" w:type="character">
    <w:name w:val="xl80"/>
    <w:basedOn w:val="Style_5_ch"/>
    <w:link w:val="Style_114"/>
    <w:rPr>
      <w:sz w:val="20"/>
    </w:rPr>
  </w:style>
  <w:style w:styleId="Style_115" w:type="paragraph">
    <w:name w:val="xl76"/>
    <w:basedOn w:val="Style_5"/>
    <w:link w:val="Style_11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</w:rPr>
  </w:style>
  <w:style w:styleId="Style_115_ch" w:type="character">
    <w:name w:val="xl76"/>
    <w:basedOn w:val="Style_5_ch"/>
    <w:link w:val="Style_115"/>
    <w:rPr>
      <w:b w:val="1"/>
    </w:rPr>
  </w:style>
  <w:style w:styleId="Style_116" w:type="paragraph">
    <w:name w:val="toc 5"/>
    <w:next w:val="Style_5"/>
    <w:link w:val="Style_11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16_ch" w:type="character">
    <w:name w:val="toc 5"/>
    <w:link w:val="Style_116"/>
    <w:rPr>
      <w:rFonts w:ascii="XO Thames" w:hAnsi="XO Thames"/>
      <w:sz w:val="28"/>
    </w:rPr>
  </w:style>
  <w:style w:styleId="Style_117" w:type="paragraph">
    <w:name w:val="xl71"/>
    <w:basedOn w:val="Style_5"/>
    <w:link w:val="Style_11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17_ch" w:type="character">
    <w:name w:val="xl71"/>
    <w:basedOn w:val="Style_5_ch"/>
    <w:link w:val="Style_117"/>
    <w:rPr>
      <w:sz w:val="20"/>
    </w:rPr>
  </w:style>
  <w:style w:styleId="Style_118" w:type="paragraph">
    <w:name w:val="Balloon Text"/>
    <w:basedOn w:val="Style_5"/>
    <w:link w:val="Style_118_ch"/>
    <w:rPr>
      <w:rFonts w:ascii="Tahoma" w:hAnsi="Tahoma"/>
      <w:sz w:val="16"/>
    </w:rPr>
  </w:style>
  <w:style w:styleId="Style_118_ch" w:type="character">
    <w:name w:val="Balloon Text"/>
    <w:basedOn w:val="Style_5_ch"/>
    <w:link w:val="Style_118"/>
    <w:rPr>
      <w:rFonts w:ascii="Tahoma" w:hAnsi="Tahoma"/>
      <w:sz w:val="16"/>
    </w:rPr>
  </w:style>
  <w:style w:styleId="Style_119" w:type="paragraph">
    <w:name w:val="xl119"/>
    <w:basedOn w:val="Style_5"/>
    <w:link w:val="Style_1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119_ch" w:type="character">
    <w:name w:val="xl119"/>
    <w:basedOn w:val="Style_5_ch"/>
    <w:link w:val="Style_119"/>
    <w:rPr>
      <w:b w:val="1"/>
      <w:sz w:val="20"/>
    </w:rPr>
  </w:style>
  <w:style w:styleId="Style_120" w:type="paragraph">
    <w:name w:val="xl124"/>
    <w:basedOn w:val="Style_5"/>
    <w:link w:val="Style_12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120_ch" w:type="character">
    <w:name w:val="xl124"/>
    <w:basedOn w:val="Style_5_ch"/>
    <w:link w:val="Style_120"/>
    <w:rPr>
      <w:b w:val="1"/>
      <w:sz w:val="20"/>
    </w:rPr>
  </w:style>
  <w:style w:styleId="Style_121" w:type="paragraph">
    <w:name w:val="Знак Знак5"/>
    <w:link w:val="Style_121_ch"/>
    <w:rPr>
      <w:sz w:val="28"/>
    </w:rPr>
  </w:style>
  <w:style w:styleId="Style_121_ch" w:type="character">
    <w:name w:val="Знак Знак5"/>
    <w:link w:val="Style_121"/>
    <w:rPr>
      <w:sz w:val="28"/>
    </w:rPr>
  </w:style>
  <w:style w:styleId="Style_122" w:type="paragraph">
    <w:name w:val="xl63"/>
    <w:basedOn w:val="Style_5"/>
    <w:link w:val="Style_122_ch"/>
    <w:pPr>
      <w:widowControl w:val="1"/>
      <w:spacing w:afterAutospacing="on" w:beforeAutospacing="on"/>
      <w:ind/>
    </w:pPr>
  </w:style>
  <w:style w:styleId="Style_122_ch" w:type="character">
    <w:name w:val="xl63"/>
    <w:basedOn w:val="Style_5_ch"/>
    <w:link w:val="Style_122"/>
  </w:style>
  <w:style w:styleId="Style_123" w:type="paragraph">
    <w:name w:val="xl141"/>
    <w:basedOn w:val="Style_5"/>
    <w:link w:val="Style_12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123_ch" w:type="character">
    <w:name w:val="xl141"/>
    <w:basedOn w:val="Style_5_ch"/>
    <w:link w:val="Style_123"/>
    <w:rPr>
      <w:sz w:val="20"/>
    </w:rPr>
  </w:style>
  <w:style w:styleId="Style_124" w:type="paragraph">
    <w:name w:val="регистрационные поля"/>
    <w:basedOn w:val="Style_5"/>
    <w:link w:val="Style_124_ch"/>
    <w:pPr>
      <w:widowControl w:val="1"/>
      <w:spacing w:line="240" w:lineRule="exact"/>
      <w:ind/>
      <w:jc w:val="center"/>
    </w:pPr>
    <w:rPr>
      <w:sz w:val="28"/>
    </w:rPr>
  </w:style>
  <w:style w:styleId="Style_124_ch" w:type="character">
    <w:name w:val="регистрационные поля"/>
    <w:basedOn w:val="Style_5_ch"/>
    <w:link w:val="Style_124"/>
    <w:rPr>
      <w:sz w:val="28"/>
    </w:rPr>
  </w:style>
  <w:style w:styleId="Style_125" w:type="paragraph">
    <w:name w:val="xl143"/>
    <w:basedOn w:val="Style_5"/>
    <w:link w:val="Style_12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25_ch" w:type="character">
    <w:name w:val="xl143"/>
    <w:basedOn w:val="Style_5_ch"/>
    <w:link w:val="Style_125"/>
    <w:rPr>
      <w:sz w:val="20"/>
    </w:rPr>
  </w:style>
  <w:style w:styleId="Style_126" w:type="paragraph">
    <w:name w:val="FollowedHyperlink"/>
    <w:link w:val="Style_126_ch"/>
    <w:rPr>
      <w:color w:val="800080"/>
      <w:u w:val="single"/>
    </w:rPr>
  </w:style>
  <w:style w:styleId="Style_126_ch" w:type="character">
    <w:name w:val="FollowedHyperlink"/>
    <w:link w:val="Style_126"/>
    <w:rPr>
      <w:color w:val="800080"/>
      <w:u w:val="single"/>
    </w:rPr>
  </w:style>
  <w:style w:styleId="Style_127" w:type="paragraph">
    <w:name w:val="Subtitle"/>
    <w:next w:val="Style_5"/>
    <w:link w:val="Style_1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27_ch" w:type="character">
    <w:name w:val="Subtitle"/>
    <w:link w:val="Style_127"/>
    <w:rPr>
      <w:rFonts w:ascii="XO Thames" w:hAnsi="XO Thames"/>
      <w:i w:val="1"/>
      <w:sz w:val="24"/>
    </w:rPr>
  </w:style>
  <w:style w:styleId="Style_128" w:type="paragraph">
    <w:name w:val="xl127"/>
    <w:basedOn w:val="Style_5"/>
    <w:link w:val="Style_12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20"/>
    </w:rPr>
  </w:style>
  <w:style w:styleId="Style_128_ch" w:type="character">
    <w:name w:val="xl127"/>
    <w:basedOn w:val="Style_5_ch"/>
    <w:link w:val="Style_128"/>
    <w:rPr>
      <w:b w:val="1"/>
      <w:sz w:val="20"/>
    </w:rPr>
  </w:style>
  <w:style w:styleId="Style_129" w:type="paragraph">
    <w:name w:val="xl112"/>
    <w:basedOn w:val="Style_5"/>
    <w:link w:val="Style_12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29_ch" w:type="character">
    <w:name w:val="xl112"/>
    <w:basedOn w:val="Style_5_ch"/>
    <w:link w:val="Style_129"/>
    <w:rPr>
      <w:sz w:val="20"/>
    </w:rPr>
  </w:style>
  <w:style w:styleId="Style_130" w:type="paragraph">
    <w:name w:val="xl157"/>
    <w:basedOn w:val="Style_5"/>
    <w:link w:val="Style_130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30_ch" w:type="character">
    <w:name w:val="xl157"/>
    <w:basedOn w:val="Style_5_ch"/>
    <w:link w:val="Style_130"/>
    <w:rPr>
      <w:sz w:val="20"/>
    </w:rPr>
  </w:style>
  <w:style w:styleId="Style_131" w:type="paragraph">
    <w:name w:val="xl146"/>
    <w:basedOn w:val="Style_5"/>
    <w:link w:val="Style_131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31_ch" w:type="character">
    <w:name w:val="xl146"/>
    <w:basedOn w:val="Style_5_ch"/>
    <w:link w:val="Style_131"/>
    <w:rPr>
      <w:sz w:val="20"/>
    </w:rPr>
  </w:style>
  <w:style w:styleId="Style_132" w:type="paragraph">
    <w:name w:val="xl128"/>
    <w:basedOn w:val="Style_5"/>
    <w:link w:val="Style_13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132_ch" w:type="character">
    <w:name w:val="xl128"/>
    <w:basedOn w:val="Style_5_ch"/>
    <w:link w:val="Style_132"/>
    <w:rPr>
      <w:b w:val="1"/>
      <w:sz w:val="20"/>
    </w:rPr>
  </w:style>
  <w:style w:styleId="Style_133" w:type="paragraph">
    <w:name w:val="Title"/>
    <w:basedOn w:val="Style_5"/>
    <w:link w:val="Style_133_ch"/>
    <w:uiPriority w:val="10"/>
    <w:qFormat/>
    <w:pPr>
      <w:widowControl w:val="1"/>
      <w:ind/>
      <w:jc w:val="center"/>
    </w:pPr>
    <w:rPr>
      <w:rFonts w:ascii="Garamond" w:hAnsi="Garamond"/>
      <w:b w:val="1"/>
      <w:i w:val="1"/>
      <w:sz w:val="32"/>
    </w:rPr>
  </w:style>
  <w:style w:styleId="Style_133_ch" w:type="character">
    <w:name w:val="Title"/>
    <w:basedOn w:val="Style_5_ch"/>
    <w:link w:val="Style_133"/>
    <w:rPr>
      <w:rFonts w:ascii="Garamond" w:hAnsi="Garamond"/>
      <w:b w:val="1"/>
      <w:i w:val="1"/>
      <w:sz w:val="32"/>
    </w:rPr>
  </w:style>
  <w:style w:styleId="Style_134" w:type="paragraph">
    <w:name w:val="xl120"/>
    <w:basedOn w:val="Style_5"/>
    <w:link w:val="Style_13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134_ch" w:type="character">
    <w:name w:val="xl120"/>
    <w:basedOn w:val="Style_5_ch"/>
    <w:link w:val="Style_134"/>
    <w:rPr>
      <w:b w:val="1"/>
      <w:sz w:val="20"/>
    </w:rPr>
  </w:style>
  <w:style w:styleId="Style_135" w:type="paragraph">
    <w:name w:val="heading 4"/>
    <w:next w:val="Style_5"/>
    <w:link w:val="Style_1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35_ch" w:type="character">
    <w:name w:val="heading 4"/>
    <w:link w:val="Style_135"/>
    <w:rPr>
      <w:rFonts w:ascii="XO Thames" w:hAnsi="XO Thames"/>
      <w:b w:val="1"/>
      <w:sz w:val="24"/>
    </w:rPr>
  </w:style>
  <w:style w:styleId="Style_136" w:type="paragraph">
    <w:name w:val="xl82"/>
    <w:basedOn w:val="Style_5"/>
    <w:link w:val="Style_13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20"/>
    </w:rPr>
  </w:style>
  <w:style w:styleId="Style_136_ch" w:type="character">
    <w:name w:val="xl82"/>
    <w:basedOn w:val="Style_5_ch"/>
    <w:link w:val="Style_136"/>
    <w:rPr>
      <w:b w:val="1"/>
      <w:sz w:val="20"/>
    </w:rPr>
  </w:style>
  <w:style w:styleId="Style_137" w:type="paragraph">
    <w:name w:val="xl74"/>
    <w:basedOn w:val="Style_5"/>
    <w:link w:val="Style_1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20"/>
    </w:rPr>
  </w:style>
  <w:style w:styleId="Style_137_ch" w:type="character">
    <w:name w:val="xl74"/>
    <w:basedOn w:val="Style_5_ch"/>
    <w:link w:val="Style_137"/>
    <w:rPr>
      <w:sz w:val="20"/>
    </w:rPr>
  </w:style>
  <w:style w:styleId="Style_138" w:type="paragraph">
    <w:name w:val="xl158"/>
    <w:basedOn w:val="Style_5"/>
    <w:link w:val="Style_138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38_ch" w:type="character">
    <w:name w:val="xl158"/>
    <w:basedOn w:val="Style_5_ch"/>
    <w:link w:val="Style_138"/>
    <w:rPr>
      <w:sz w:val="20"/>
    </w:rPr>
  </w:style>
  <w:style w:styleId="Style_139" w:type="paragraph">
    <w:name w:val="heading 2"/>
    <w:next w:val="Style_5"/>
    <w:link w:val="Style_13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39_ch" w:type="character">
    <w:name w:val="heading 2"/>
    <w:link w:val="Style_139"/>
    <w:rPr>
      <w:rFonts w:ascii="XO Thames" w:hAnsi="XO Thames"/>
      <w:b w:val="1"/>
      <w:sz w:val="28"/>
    </w:rPr>
  </w:style>
  <w:style w:styleId="Style_140" w:type="paragraph">
    <w:name w:val="xl168"/>
    <w:basedOn w:val="Style_5"/>
    <w:link w:val="Style_14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40_ch" w:type="character">
    <w:name w:val="xl168"/>
    <w:basedOn w:val="Style_5_ch"/>
    <w:link w:val="Style_140"/>
    <w:rPr>
      <w:sz w:val="20"/>
    </w:rPr>
  </w:style>
  <w:style w:styleId="Style_141" w:type="paragraph">
    <w:name w:val="xl167"/>
    <w:basedOn w:val="Style_5"/>
    <w:link w:val="Style_14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0"/>
    </w:rPr>
  </w:style>
  <w:style w:styleId="Style_141_ch" w:type="character">
    <w:name w:val="xl167"/>
    <w:basedOn w:val="Style_5_ch"/>
    <w:link w:val="Style_141"/>
    <w:rPr>
      <w:sz w:val="20"/>
    </w:rPr>
  </w:style>
  <w:style w:styleId="Style_4" w:type="paragraph">
    <w:name w:val="Body Text"/>
    <w:basedOn w:val="Style_5"/>
    <w:link w:val="Style_4_ch"/>
    <w:pPr>
      <w:widowControl w:val="1"/>
      <w:spacing w:line="360" w:lineRule="exact"/>
      <w:ind w:firstLine="709"/>
      <w:jc w:val="both"/>
    </w:pPr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142" w:type="paragraph">
    <w:name w:val="xl164"/>
    <w:basedOn w:val="Style_5"/>
    <w:link w:val="Style_14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42_ch" w:type="character">
    <w:name w:val="xl164"/>
    <w:basedOn w:val="Style_5_ch"/>
    <w:link w:val="Style_142"/>
    <w:rPr>
      <w:sz w:val="20"/>
    </w:rPr>
  </w:style>
  <w:style w:styleId="Style_143" w:type="paragraph">
    <w:name w:val="xl72"/>
    <w:basedOn w:val="Style_5"/>
    <w:link w:val="Style_14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0"/>
    </w:rPr>
  </w:style>
  <w:style w:styleId="Style_143_ch" w:type="character">
    <w:name w:val="xl72"/>
    <w:basedOn w:val="Style_5_ch"/>
    <w:link w:val="Style_143"/>
    <w:rPr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png" Type="http://schemas.openxmlformats.org/officeDocument/2006/relationships/image"/>
  <Relationship Id="rId10" Target="numbering.xml" Type="http://schemas.openxmlformats.org/officeDocument/2006/relationships/numbering"/>
  <Relationship Id="rId2" Target="media/2.png" Type="http://schemas.openxmlformats.org/officeDocument/2006/relationships/image"/>
  <Relationship Id="rId3" Target="media/3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2026-04-22T05:10:03Z</dcterms:created>
  <dcterms:modified xsi:type="dcterms:W3CDTF">2026-05-12T10:54:30Z</dcterms:modified>
</cp:coreProperties>
</file>